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38462D8E" w:rsidR="0044217A" w:rsidRPr="00E54BE9" w:rsidRDefault="00437999" w:rsidP="0044217A">
      <w:pPr>
        <w:ind w:left="5580"/>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7F7E524A" w:rsidR="0044217A" w:rsidRPr="009531E2" w:rsidRDefault="0044217A" w:rsidP="0044217A">
      <w:pPr>
        <w:tabs>
          <w:tab w:val="left" w:pos="540"/>
        </w:tabs>
        <w:jc w:val="center"/>
        <w:rPr>
          <w:b/>
        </w:rPr>
      </w:pPr>
      <w:r w:rsidRPr="00C73561">
        <w:rPr>
          <w:b/>
        </w:rPr>
        <w:t xml:space="preserve">ПРОТОКОЛ № </w:t>
      </w:r>
      <w:r w:rsidR="001E0EAA">
        <w:rPr>
          <w:b/>
        </w:rPr>
        <w:t>40</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343D30F9" w:rsidR="0044217A" w:rsidRPr="00C73561" w:rsidRDefault="001E0EAA" w:rsidP="0044217A">
      <w:pPr>
        <w:tabs>
          <w:tab w:val="left" w:pos="8619"/>
        </w:tabs>
        <w:jc w:val="both"/>
      </w:pPr>
      <w:r>
        <w:t>01.07</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68F82562" w14:textId="2BD8197D" w:rsidR="0086449C" w:rsidRPr="0086449C" w:rsidRDefault="0044217A" w:rsidP="0086449C">
      <w:pPr>
        <w:ind w:right="-142"/>
        <w:jc w:val="both"/>
      </w:pPr>
      <w:r w:rsidRPr="0049744B">
        <w:rPr>
          <w:b/>
        </w:rPr>
        <w:t xml:space="preserve">Члены Правления: </w:t>
      </w:r>
      <w:r w:rsidR="001E0EAA" w:rsidRPr="001E0EAA">
        <w:rPr>
          <w:bCs/>
        </w:rPr>
        <w:t xml:space="preserve">Чурсина О.А., </w:t>
      </w:r>
      <w:r w:rsidR="00387859" w:rsidRPr="001E0EAA">
        <w:rPr>
          <w:bCs/>
        </w:rPr>
        <w:t>Зинченко</w:t>
      </w:r>
      <w:r w:rsidR="00387859">
        <w:rPr>
          <w:bCs/>
        </w:rPr>
        <w:t xml:space="preserve"> М.В., Игонин С.Е., </w:t>
      </w:r>
    </w:p>
    <w:p w14:paraId="34738089" w14:textId="77777777" w:rsidR="00810327" w:rsidRDefault="00810327"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7DFBFB88" w14:textId="64485EA0" w:rsidR="001E0EAA" w:rsidRDefault="001E0EAA" w:rsidP="001E0EAA">
      <w:pPr>
        <w:jc w:val="both"/>
        <w:rPr>
          <w:bCs/>
        </w:rPr>
      </w:pPr>
      <w:r>
        <w:rPr>
          <w:b/>
        </w:rPr>
        <w:t>Бушуева О.В</w:t>
      </w:r>
      <w:r w:rsidRPr="004F3BAD">
        <w:rPr>
          <w:b/>
        </w:rPr>
        <w:t>.</w:t>
      </w:r>
      <w:r w:rsidRPr="004F3BAD">
        <w:rPr>
          <w:bCs/>
        </w:rPr>
        <w:t xml:space="preserve"> – начальник </w:t>
      </w:r>
      <w:r>
        <w:rPr>
          <w:bCs/>
        </w:rPr>
        <w:t>контрольно – правового управления</w:t>
      </w:r>
      <w:r w:rsidRPr="004F3BAD">
        <w:rPr>
          <w:bCs/>
        </w:rPr>
        <w:t xml:space="preserve"> Региональной энергетической комиссии Кузбасса;</w:t>
      </w:r>
    </w:p>
    <w:p w14:paraId="5F8EE60D" w14:textId="77777777" w:rsidR="001E0EAA" w:rsidRDefault="001E0EAA" w:rsidP="001E0EAA">
      <w:pPr>
        <w:jc w:val="both"/>
        <w:rPr>
          <w:bCs/>
        </w:rPr>
      </w:pPr>
      <w:r>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F3BAD">
        <w:rPr>
          <w:bCs/>
        </w:rPr>
        <w:t>Региональной энергетической комиссии Кузбасса;</w:t>
      </w:r>
    </w:p>
    <w:p w14:paraId="22031B1D" w14:textId="77777777" w:rsidR="001E0EAA" w:rsidRDefault="001E0EAA" w:rsidP="001E0EAA">
      <w:pPr>
        <w:jc w:val="both"/>
        <w:rPr>
          <w:bCs/>
        </w:rPr>
      </w:pPr>
      <w:r>
        <w:rPr>
          <w:b/>
        </w:rPr>
        <w:t xml:space="preserve">Чоботар Н.В. – </w:t>
      </w:r>
      <w:r w:rsidRPr="00ED080A">
        <w:rPr>
          <w:bCs/>
        </w:rPr>
        <w:t>начальник отдела контроля и мониторинга Региональной энергетической комиссии Кузбасса</w:t>
      </w:r>
      <w:r>
        <w:rPr>
          <w:bCs/>
        </w:rPr>
        <w:t>;</w:t>
      </w:r>
    </w:p>
    <w:p w14:paraId="7D124D7B" w14:textId="707AD7FB" w:rsidR="001E0EAA" w:rsidRDefault="001E0EAA" w:rsidP="001E0EAA">
      <w:pPr>
        <w:rPr>
          <w:bCs/>
        </w:rPr>
      </w:pPr>
      <w:r w:rsidRPr="004F3BAD">
        <w:rPr>
          <w:b/>
        </w:rPr>
        <w:t>Щеглов С.В.</w:t>
      </w:r>
      <w:r w:rsidRPr="004F3BAD">
        <w:rPr>
          <w:bCs/>
        </w:rPr>
        <w:t xml:space="preserve"> –</w:t>
      </w:r>
      <w:r>
        <w:rPr>
          <w:bCs/>
        </w:rPr>
        <w:t xml:space="preserve"> генеральный директор ОАО «АЭЭ»</w:t>
      </w:r>
      <w:r w:rsidR="00C96EA9">
        <w:rPr>
          <w:bCs/>
        </w:rPr>
        <w:t>;</w:t>
      </w:r>
    </w:p>
    <w:p w14:paraId="33BCAD99" w14:textId="15C3354D" w:rsidR="00C96EA9" w:rsidRDefault="00C96EA9" w:rsidP="001E0EAA">
      <w:pPr>
        <w:rPr>
          <w:kern w:val="32"/>
        </w:rPr>
      </w:pPr>
      <w:r w:rsidRPr="00C96EA9">
        <w:rPr>
          <w:b/>
        </w:rPr>
        <w:t>Орленко О.А.</w:t>
      </w:r>
      <w:r>
        <w:rPr>
          <w:bCs/>
        </w:rPr>
        <w:t xml:space="preserve"> – представитель </w:t>
      </w:r>
      <w:r w:rsidRPr="007C6A81">
        <w:rPr>
          <w:kern w:val="32"/>
        </w:rPr>
        <w:t>АО «Мариинский ликеро-водочный завод»</w:t>
      </w:r>
      <w:r>
        <w:rPr>
          <w:kern w:val="32"/>
        </w:rPr>
        <w:t>;</w:t>
      </w:r>
    </w:p>
    <w:p w14:paraId="7CE0815F" w14:textId="5EE6652F" w:rsidR="00C96EA9" w:rsidRPr="00C96EA9" w:rsidRDefault="00C96EA9" w:rsidP="001E0EAA">
      <w:pPr>
        <w:rPr>
          <w:b/>
          <w:bCs/>
        </w:rPr>
      </w:pPr>
      <w:r w:rsidRPr="00C96EA9">
        <w:rPr>
          <w:b/>
          <w:bCs/>
          <w:kern w:val="32"/>
        </w:rPr>
        <w:t>Царегородцев А.А. -</w:t>
      </w:r>
      <w:r w:rsidRPr="00C96EA9">
        <w:rPr>
          <w:bCs/>
        </w:rPr>
        <w:t xml:space="preserve"> </w:t>
      </w:r>
      <w:r>
        <w:rPr>
          <w:bCs/>
        </w:rPr>
        <w:t xml:space="preserve">представитель </w:t>
      </w:r>
      <w:r w:rsidRPr="007C6A81">
        <w:rPr>
          <w:kern w:val="32"/>
        </w:rPr>
        <w:t>АО «Мариинский ликеро-водочный завод»</w:t>
      </w:r>
      <w:r>
        <w:rPr>
          <w:kern w:val="32"/>
        </w:rPr>
        <w:t>.</w:t>
      </w:r>
      <w:r w:rsidRPr="00C96EA9">
        <w:rPr>
          <w:b/>
          <w:bCs/>
          <w:kern w:val="32"/>
        </w:rPr>
        <w:t xml:space="preserve"> </w:t>
      </w:r>
    </w:p>
    <w:p w14:paraId="311B3D7A" w14:textId="77777777" w:rsidR="001E0EAA" w:rsidRDefault="001E0EAA" w:rsidP="001E0EAA">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6C096A8D" w14:textId="4049824F"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BB2C88" w:rsidRPr="00431C96" w14:paraId="3CB39FA3" w14:textId="77777777" w:rsidTr="00E23753">
        <w:trPr>
          <w:trHeight w:val="477"/>
          <w:jc w:val="center"/>
        </w:trPr>
        <w:tc>
          <w:tcPr>
            <w:tcW w:w="350" w:type="dxa"/>
            <w:vMerge w:val="restart"/>
            <w:shd w:val="clear" w:color="auto" w:fill="auto"/>
            <w:vAlign w:val="center"/>
          </w:tcPr>
          <w:p w14:paraId="571062A7" w14:textId="77777777" w:rsidR="00BB2C88" w:rsidRPr="00EE697B" w:rsidRDefault="00BB2C88" w:rsidP="009C446C">
            <w:pPr>
              <w:jc w:val="center"/>
            </w:pPr>
            <w:r w:rsidRPr="00EE697B">
              <w:t>№</w:t>
            </w:r>
          </w:p>
        </w:tc>
        <w:tc>
          <w:tcPr>
            <w:tcW w:w="9001" w:type="dxa"/>
            <w:vMerge w:val="restart"/>
            <w:shd w:val="clear" w:color="auto" w:fill="auto"/>
            <w:vAlign w:val="center"/>
          </w:tcPr>
          <w:p w14:paraId="2AA58500" w14:textId="77777777" w:rsidR="00BB2C88" w:rsidRPr="00EE697B" w:rsidRDefault="00BB2C88" w:rsidP="00E23753">
            <w:pPr>
              <w:ind w:left="212" w:right="269" w:firstLine="284"/>
              <w:jc w:val="center"/>
            </w:pPr>
            <w:r w:rsidRPr="00EE697B">
              <w:t>Вопрос</w:t>
            </w:r>
          </w:p>
        </w:tc>
      </w:tr>
      <w:tr w:rsidR="00BB2C88" w:rsidRPr="00431C96" w14:paraId="5668B490" w14:textId="77777777" w:rsidTr="00E23753">
        <w:trPr>
          <w:trHeight w:val="322"/>
          <w:jc w:val="center"/>
        </w:trPr>
        <w:tc>
          <w:tcPr>
            <w:tcW w:w="350" w:type="dxa"/>
            <w:vMerge/>
            <w:shd w:val="clear" w:color="auto" w:fill="auto"/>
          </w:tcPr>
          <w:p w14:paraId="52000C87" w14:textId="77777777" w:rsidR="00BB2C88" w:rsidRPr="00431C96" w:rsidRDefault="00BB2C88" w:rsidP="009C446C">
            <w:pPr>
              <w:jc w:val="center"/>
              <w:rPr>
                <w:sz w:val="28"/>
                <w:szCs w:val="28"/>
              </w:rPr>
            </w:pPr>
          </w:p>
        </w:tc>
        <w:tc>
          <w:tcPr>
            <w:tcW w:w="9001" w:type="dxa"/>
            <w:vMerge/>
            <w:shd w:val="clear" w:color="auto" w:fill="auto"/>
          </w:tcPr>
          <w:p w14:paraId="66ED687D" w14:textId="77777777" w:rsidR="00BB2C88" w:rsidRPr="00431C96" w:rsidRDefault="00BB2C88" w:rsidP="00BB2C88">
            <w:pPr>
              <w:ind w:left="212" w:right="269" w:firstLine="284"/>
              <w:jc w:val="center"/>
              <w:rPr>
                <w:sz w:val="28"/>
                <w:szCs w:val="28"/>
              </w:rPr>
            </w:pPr>
          </w:p>
        </w:tc>
      </w:tr>
      <w:tr w:rsidR="00BB2C88" w:rsidRPr="00431C96" w14:paraId="09109D05" w14:textId="77777777" w:rsidTr="00E23753">
        <w:trPr>
          <w:trHeight w:val="322"/>
          <w:jc w:val="center"/>
        </w:trPr>
        <w:tc>
          <w:tcPr>
            <w:tcW w:w="350" w:type="dxa"/>
            <w:shd w:val="clear" w:color="auto" w:fill="auto"/>
            <w:vAlign w:val="center"/>
          </w:tcPr>
          <w:p w14:paraId="09E3E94F" w14:textId="77777777" w:rsidR="00BB2C88" w:rsidRDefault="00BB2C88" w:rsidP="009C446C">
            <w:pPr>
              <w:jc w:val="center"/>
            </w:pPr>
            <w:r>
              <w:t>1.</w:t>
            </w:r>
          </w:p>
        </w:tc>
        <w:tc>
          <w:tcPr>
            <w:tcW w:w="9001" w:type="dxa"/>
            <w:shd w:val="clear" w:color="auto" w:fill="auto"/>
          </w:tcPr>
          <w:p w14:paraId="077A2BE2" w14:textId="77777777" w:rsidR="00BB2C88" w:rsidRPr="0070155B" w:rsidRDefault="00BB2C88" w:rsidP="00BB2C88">
            <w:pPr>
              <w:ind w:left="212" w:right="269" w:firstLine="284"/>
              <w:jc w:val="both"/>
              <w:rPr>
                <w:kern w:val="32"/>
              </w:rPr>
            </w:pPr>
            <w:bookmarkStart w:id="0" w:name="_Hlk75952280"/>
            <w:r w:rsidRPr="00632598">
              <w:rPr>
                <w:kern w:val="32"/>
              </w:rPr>
              <w:t>О внесении изменений в постановление региональной энергетической</w:t>
            </w:r>
            <w:r>
              <w:rPr>
                <w:kern w:val="32"/>
              </w:rPr>
              <w:br/>
            </w:r>
            <w:r w:rsidRPr="00632598">
              <w:rPr>
                <w:kern w:val="32"/>
              </w:rPr>
              <w:t>комиссии Кемеровской области от 25.09.2018 № 213 «Об установлении</w:t>
            </w:r>
            <w:r>
              <w:rPr>
                <w:kern w:val="32"/>
              </w:rPr>
              <w:br/>
            </w:r>
            <w:r w:rsidRPr="00632598">
              <w:rPr>
                <w:kern w:val="32"/>
              </w:rPr>
              <w:t>долгосрочных параметров регулирования тарифов в сфере холодного</w:t>
            </w:r>
            <w:r>
              <w:rPr>
                <w:kern w:val="32"/>
              </w:rPr>
              <w:br/>
            </w:r>
            <w:r w:rsidRPr="00632598">
              <w:rPr>
                <w:kern w:val="32"/>
              </w:rPr>
              <w:t>водоснабжения ФГКУ комбинат «Алтай» Росрезерва</w:t>
            </w:r>
            <w:r>
              <w:rPr>
                <w:kern w:val="32"/>
              </w:rPr>
              <w:br/>
            </w:r>
            <w:r w:rsidRPr="00632598">
              <w:rPr>
                <w:kern w:val="32"/>
              </w:rPr>
              <w:t>(Мариинский муниципальный район)»</w:t>
            </w:r>
            <w:bookmarkEnd w:id="0"/>
          </w:p>
        </w:tc>
      </w:tr>
      <w:tr w:rsidR="00BB2C88" w:rsidRPr="00431C96" w14:paraId="67327D1F" w14:textId="77777777" w:rsidTr="00E23753">
        <w:trPr>
          <w:trHeight w:val="322"/>
          <w:jc w:val="center"/>
        </w:trPr>
        <w:tc>
          <w:tcPr>
            <w:tcW w:w="350" w:type="dxa"/>
            <w:shd w:val="clear" w:color="auto" w:fill="auto"/>
            <w:vAlign w:val="center"/>
          </w:tcPr>
          <w:p w14:paraId="5D6486A1" w14:textId="77777777" w:rsidR="00BB2C88" w:rsidRDefault="00BB2C88" w:rsidP="009C446C">
            <w:pPr>
              <w:jc w:val="center"/>
            </w:pPr>
            <w:r>
              <w:t>2.</w:t>
            </w:r>
          </w:p>
        </w:tc>
        <w:tc>
          <w:tcPr>
            <w:tcW w:w="9001" w:type="dxa"/>
            <w:shd w:val="clear" w:color="auto" w:fill="auto"/>
          </w:tcPr>
          <w:p w14:paraId="748DC911" w14:textId="77777777" w:rsidR="00BB2C88" w:rsidRPr="00A73237" w:rsidRDefault="00BB2C88" w:rsidP="00BB2C88">
            <w:pPr>
              <w:ind w:left="212" w:right="269" w:firstLine="284"/>
              <w:jc w:val="both"/>
              <w:rPr>
                <w:kern w:val="32"/>
              </w:rPr>
            </w:pPr>
            <w:r w:rsidRPr="00632598">
              <w:rPr>
                <w:kern w:val="32"/>
              </w:rPr>
              <w:t>О внесении изменений в постановление региональной энергетической</w:t>
            </w:r>
            <w:r>
              <w:rPr>
                <w:kern w:val="32"/>
              </w:rPr>
              <w:br/>
            </w:r>
            <w:r w:rsidRPr="00632598">
              <w:rPr>
                <w:kern w:val="32"/>
              </w:rPr>
              <w:t>комиссии Кемеровской области от 25.09.2018 № 214 «Об утверждении</w:t>
            </w:r>
            <w:r>
              <w:rPr>
                <w:kern w:val="32"/>
              </w:rPr>
              <w:br/>
            </w:r>
            <w:r w:rsidRPr="00632598">
              <w:rPr>
                <w:kern w:val="32"/>
              </w:rPr>
              <w:t>производственной программы в сфере холодного водоснабжения</w:t>
            </w:r>
            <w:r>
              <w:rPr>
                <w:kern w:val="32"/>
              </w:rPr>
              <w:br/>
            </w:r>
            <w:r w:rsidRPr="00632598">
              <w:rPr>
                <w:kern w:val="32"/>
              </w:rPr>
              <w:t>и об установлении тарифов на питьевую воду ФГКУ комбинат «Алтай»</w:t>
            </w:r>
            <w:r>
              <w:rPr>
                <w:kern w:val="32"/>
              </w:rPr>
              <w:br/>
            </w:r>
            <w:r w:rsidRPr="00632598">
              <w:rPr>
                <w:kern w:val="32"/>
              </w:rPr>
              <w:t>Росрезерва (Мариинский муниципальный район)» в части 2022 года</w:t>
            </w:r>
          </w:p>
        </w:tc>
      </w:tr>
      <w:tr w:rsidR="00BB2C88" w:rsidRPr="00431C96" w14:paraId="2E69E385" w14:textId="77777777" w:rsidTr="00E23753">
        <w:trPr>
          <w:trHeight w:val="322"/>
          <w:jc w:val="center"/>
        </w:trPr>
        <w:tc>
          <w:tcPr>
            <w:tcW w:w="350" w:type="dxa"/>
            <w:shd w:val="clear" w:color="auto" w:fill="auto"/>
            <w:vAlign w:val="center"/>
          </w:tcPr>
          <w:p w14:paraId="16F6EDCC" w14:textId="77777777" w:rsidR="00BB2C88" w:rsidRDefault="00BB2C88" w:rsidP="009C446C">
            <w:pPr>
              <w:jc w:val="center"/>
            </w:pPr>
            <w:r>
              <w:t>3.</w:t>
            </w:r>
          </w:p>
        </w:tc>
        <w:tc>
          <w:tcPr>
            <w:tcW w:w="9001" w:type="dxa"/>
            <w:shd w:val="clear" w:color="auto" w:fill="auto"/>
          </w:tcPr>
          <w:p w14:paraId="1A0D754B" w14:textId="77777777" w:rsidR="00BB2C88" w:rsidRPr="00A73237" w:rsidRDefault="00BB2C88" w:rsidP="00BB2C88">
            <w:pPr>
              <w:ind w:left="212" w:right="269" w:firstLine="284"/>
              <w:jc w:val="both"/>
              <w:rPr>
                <w:kern w:val="32"/>
              </w:rPr>
            </w:pPr>
            <w:r w:rsidRPr="007C6A81">
              <w:rPr>
                <w:kern w:val="32"/>
              </w:rPr>
              <w:t>О внесении изменений в постановление региональной энергетической</w:t>
            </w:r>
            <w:r>
              <w:rPr>
                <w:kern w:val="32"/>
              </w:rPr>
              <w:br/>
            </w:r>
            <w:r w:rsidRPr="007C6A81">
              <w:rPr>
                <w:kern w:val="32"/>
              </w:rPr>
              <w:t>комиссии Кемеровской области от 18.10.2018 № 272 «Об установлении</w:t>
            </w:r>
            <w:r>
              <w:rPr>
                <w:kern w:val="32"/>
              </w:rPr>
              <w:br/>
            </w:r>
            <w:r w:rsidRPr="007C6A81">
              <w:rPr>
                <w:kern w:val="32"/>
              </w:rPr>
              <w:t>долгосрочных параметров регулирования тарифов в сфере холодного</w:t>
            </w:r>
            <w:r>
              <w:rPr>
                <w:kern w:val="32"/>
              </w:rPr>
              <w:br/>
            </w:r>
            <w:r w:rsidRPr="007C6A81">
              <w:rPr>
                <w:kern w:val="32"/>
              </w:rPr>
              <w:t>водоснабжения АО «Мариинский ликеро-водочный завод»</w:t>
            </w:r>
            <w:r>
              <w:rPr>
                <w:kern w:val="32"/>
              </w:rPr>
              <w:br/>
            </w:r>
            <w:r w:rsidRPr="007C6A81">
              <w:rPr>
                <w:kern w:val="32"/>
              </w:rPr>
              <w:t>(Мариинский муниципальный район)»</w:t>
            </w:r>
          </w:p>
        </w:tc>
      </w:tr>
      <w:tr w:rsidR="00BB2C88" w:rsidRPr="00431C96" w14:paraId="6D7893B1" w14:textId="77777777" w:rsidTr="00E23753">
        <w:trPr>
          <w:trHeight w:val="322"/>
          <w:jc w:val="center"/>
        </w:trPr>
        <w:tc>
          <w:tcPr>
            <w:tcW w:w="350" w:type="dxa"/>
            <w:shd w:val="clear" w:color="auto" w:fill="auto"/>
            <w:vAlign w:val="center"/>
          </w:tcPr>
          <w:p w14:paraId="2F4A31F8" w14:textId="77777777" w:rsidR="00BB2C88" w:rsidRDefault="00BB2C88" w:rsidP="009C446C">
            <w:pPr>
              <w:jc w:val="center"/>
            </w:pPr>
            <w:r>
              <w:lastRenderedPageBreak/>
              <w:t>4.</w:t>
            </w:r>
          </w:p>
        </w:tc>
        <w:tc>
          <w:tcPr>
            <w:tcW w:w="9001" w:type="dxa"/>
            <w:shd w:val="clear" w:color="auto" w:fill="auto"/>
          </w:tcPr>
          <w:p w14:paraId="4C6BC9F7" w14:textId="77777777" w:rsidR="00BB2C88" w:rsidRPr="00373039" w:rsidRDefault="00BB2C88" w:rsidP="00BB2C88">
            <w:pPr>
              <w:ind w:left="212" w:right="269" w:firstLine="284"/>
              <w:jc w:val="both"/>
              <w:rPr>
                <w:kern w:val="32"/>
              </w:rPr>
            </w:pPr>
            <w:r w:rsidRPr="007C6A81">
              <w:rPr>
                <w:kern w:val="32"/>
              </w:rPr>
              <w:t>О внесении изменений в постановление региональной энергетической</w:t>
            </w:r>
            <w:r>
              <w:rPr>
                <w:kern w:val="32"/>
              </w:rPr>
              <w:br/>
            </w:r>
            <w:r w:rsidRPr="007C6A81">
              <w:rPr>
                <w:kern w:val="32"/>
              </w:rPr>
              <w:t>комиссии Кемеровской области от 18.10.2018 № 273 «Об утверждении</w:t>
            </w:r>
            <w:r>
              <w:rPr>
                <w:kern w:val="32"/>
              </w:rPr>
              <w:br/>
            </w:r>
            <w:r w:rsidRPr="007C6A81">
              <w:rPr>
                <w:kern w:val="32"/>
              </w:rPr>
              <w:t>производственной программы в сфере холодного</w:t>
            </w:r>
            <w:r>
              <w:rPr>
                <w:kern w:val="32"/>
              </w:rPr>
              <w:br/>
            </w:r>
            <w:r w:rsidRPr="007C6A81">
              <w:rPr>
                <w:kern w:val="32"/>
              </w:rPr>
              <w:t>водоснабжения</w:t>
            </w:r>
            <w:r>
              <w:rPr>
                <w:kern w:val="32"/>
              </w:rPr>
              <w:t xml:space="preserve"> </w:t>
            </w:r>
            <w:r w:rsidRPr="007C6A81">
              <w:rPr>
                <w:kern w:val="32"/>
              </w:rPr>
              <w:t>и об установлении тарифов на питьевую воду</w:t>
            </w:r>
            <w:r>
              <w:rPr>
                <w:kern w:val="32"/>
              </w:rPr>
              <w:br/>
            </w:r>
            <w:r w:rsidRPr="007C6A81">
              <w:rPr>
                <w:kern w:val="32"/>
              </w:rPr>
              <w:t>АО «Мариинский ликеро-водочный завод» (Мариинский муниципальный район) в части 2022 года</w:t>
            </w:r>
          </w:p>
        </w:tc>
      </w:tr>
      <w:tr w:rsidR="00BB2C88" w:rsidRPr="00431C96" w14:paraId="74043B42" w14:textId="77777777" w:rsidTr="00E23753">
        <w:trPr>
          <w:trHeight w:val="322"/>
          <w:jc w:val="center"/>
        </w:trPr>
        <w:tc>
          <w:tcPr>
            <w:tcW w:w="350" w:type="dxa"/>
            <w:shd w:val="clear" w:color="auto" w:fill="auto"/>
            <w:vAlign w:val="center"/>
          </w:tcPr>
          <w:p w14:paraId="45C6E569" w14:textId="77777777" w:rsidR="00BB2C88" w:rsidRDefault="00BB2C88" w:rsidP="009C446C">
            <w:pPr>
              <w:jc w:val="center"/>
            </w:pPr>
            <w:r>
              <w:t>5.</w:t>
            </w:r>
          </w:p>
        </w:tc>
        <w:tc>
          <w:tcPr>
            <w:tcW w:w="9001" w:type="dxa"/>
            <w:shd w:val="clear" w:color="auto" w:fill="auto"/>
          </w:tcPr>
          <w:p w14:paraId="7A5BCD93" w14:textId="77777777" w:rsidR="00BB2C88" w:rsidRPr="00A73237" w:rsidRDefault="00BB2C88" w:rsidP="00BB2C88">
            <w:pPr>
              <w:ind w:left="212" w:right="269" w:firstLine="284"/>
              <w:jc w:val="both"/>
              <w:rPr>
                <w:kern w:val="32"/>
              </w:rPr>
            </w:pPr>
            <w:r w:rsidRPr="00437889">
              <w:rPr>
                <w:kern w:val="32"/>
              </w:rPr>
              <w:t>О внесении изменений в постановление региональной энергетической</w:t>
            </w:r>
            <w:r>
              <w:rPr>
                <w:kern w:val="32"/>
              </w:rPr>
              <w:br/>
            </w:r>
            <w:r w:rsidRPr="00437889">
              <w:rPr>
                <w:kern w:val="32"/>
              </w:rPr>
              <w:t>комиссии Кемеровской области от 17.12.2019 № 611 «Об установлении</w:t>
            </w:r>
            <w:r>
              <w:rPr>
                <w:kern w:val="32"/>
              </w:rPr>
              <w:br/>
            </w:r>
            <w:r w:rsidRPr="00437889">
              <w:rPr>
                <w:kern w:val="32"/>
              </w:rPr>
              <w:t>долгосрочных параметров регулирования тарифов в сфере водоотведения МБУ «Кемеровские автодороги» (г. Кемерово)»</w:t>
            </w:r>
          </w:p>
        </w:tc>
      </w:tr>
      <w:tr w:rsidR="00BB2C88" w:rsidRPr="00431C96" w14:paraId="1A52C6F8" w14:textId="77777777" w:rsidTr="00E23753">
        <w:trPr>
          <w:trHeight w:val="322"/>
          <w:jc w:val="center"/>
        </w:trPr>
        <w:tc>
          <w:tcPr>
            <w:tcW w:w="350" w:type="dxa"/>
            <w:shd w:val="clear" w:color="auto" w:fill="auto"/>
            <w:vAlign w:val="center"/>
          </w:tcPr>
          <w:p w14:paraId="6162501B" w14:textId="77777777" w:rsidR="00BB2C88" w:rsidRDefault="00BB2C88" w:rsidP="009C446C">
            <w:pPr>
              <w:jc w:val="center"/>
            </w:pPr>
            <w:r>
              <w:t>6.</w:t>
            </w:r>
          </w:p>
        </w:tc>
        <w:tc>
          <w:tcPr>
            <w:tcW w:w="9001" w:type="dxa"/>
            <w:shd w:val="clear" w:color="auto" w:fill="auto"/>
          </w:tcPr>
          <w:p w14:paraId="13A802D7" w14:textId="77777777" w:rsidR="00BB2C88" w:rsidRPr="00781DA5" w:rsidRDefault="00BB2C88" w:rsidP="00BB2C88">
            <w:pPr>
              <w:ind w:left="212" w:right="269" w:firstLine="284"/>
              <w:jc w:val="both"/>
              <w:rPr>
                <w:kern w:val="32"/>
              </w:rPr>
            </w:pPr>
            <w:r w:rsidRPr="00437889">
              <w:rPr>
                <w:kern w:val="32"/>
              </w:rPr>
              <w:t>О внесении изменений в постановление региональной энергетической</w:t>
            </w:r>
            <w:r>
              <w:rPr>
                <w:kern w:val="32"/>
              </w:rPr>
              <w:br/>
            </w:r>
            <w:r w:rsidRPr="00437889">
              <w:rPr>
                <w:kern w:val="32"/>
              </w:rPr>
              <w:t>комиссии Кемеровской области от 17.12.2019 № 612 «Об утверждении</w:t>
            </w:r>
            <w:r>
              <w:rPr>
                <w:kern w:val="32"/>
              </w:rPr>
              <w:br/>
            </w:r>
            <w:r w:rsidRPr="00437889">
              <w:rPr>
                <w:kern w:val="32"/>
              </w:rPr>
              <w:t>производственной программы в сфере водоотведения и об установлении</w:t>
            </w:r>
            <w:r>
              <w:rPr>
                <w:kern w:val="32"/>
              </w:rPr>
              <w:br/>
            </w:r>
            <w:r w:rsidRPr="00437889">
              <w:rPr>
                <w:kern w:val="32"/>
              </w:rPr>
              <w:t>тарифов на водоотведение (поверхностные сточные воды)</w:t>
            </w:r>
            <w:r>
              <w:rPr>
                <w:kern w:val="32"/>
              </w:rPr>
              <w:br/>
            </w:r>
            <w:r w:rsidRPr="00437889">
              <w:rPr>
                <w:kern w:val="32"/>
              </w:rPr>
              <w:t>МБУ «Кемеровские автодороги» (г. Кемерово)» в части 2022 года</w:t>
            </w:r>
          </w:p>
        </w:tc>
      </w:tr>
      <w:tr w:rsidR="00BB2C88" w:rsidRPr="00431C96" w14:paraId="1455E084" w14:textId="77777777" w:rsidTr="00E23753">
        <w:trPr>
          <w:trHeight w:val="322"/>
          <w:jc w:val="center"/>
        </w:trPr>
        <w:tc>
          <w:tcPr>
            <w:tcW w:w="350" w:type="dxa"/>
            <w:shd w:val="clear" w:color="auto" w:fill="auto"/>
            <w:vAlign w:val="center"/>
          </w:tcPr>
          <w:p w14:paraId="74A7DB87" w14:textId="77777777" w:rsidR="00BB2C88" w:rsidRDefault="00BB2C88" w:rsidP="009C446C">
            <w:pPr>
              <w:jc w:val="center"/>
            </w:pPr>
            <w:r>
              <w:t>7.</w:t>
            </w:r>
          </w:p>
        </w:tc>
        <w:tc>
          <w:tcPr>
            <w:tcW w:w="9001" w:type="dxa"/>
            <w:shd w:val="clear" w:color="auto" w:fill="auto"/>
          </w:tcPr>
          <w:p w14:paraId="669DB62A" w14:textId="77777777" w:rsidR="00BB2C88" w:rsidRPr="00437889" w:rsidRDefault="00BB2C88" w:rsidP="00BB2C88">
            <w:pPr>
              <w:ind w:left="212" w:right="269" w:firstLine="284"/>
              <w:jc w:val="both"/>
              <w:rPr>
                <w:kern w:val="32"/>
              </w:rPr>
            </w:pPr>
            <w:r w:rsidRPr="0034399C">
              <w:rPr>
                <w:kern w:val="32"/>
              </w:rPr>
              <w:t>О внесении изменений в постановление региональной</w:t>
            </w:r>
            <w:r>
              <w:rPr>
                <w:kern w:val="32"/>
              </w:rPr>
              <w:br/>
            </w:r>
            <w:r w:rsidRPr="0034399C">
              <w:rPr>
                <w:kern w:val="32"/>
              </w:rPr>
              <w:t>энергетической</w:t>
            </w:r>
            <w:r>
              <w:rPr>
                <w:kern w:val="32"/>
              </w:rPr>
              <w:t xml:space="preserve"> </w:t>
            </w:r>
            <w:r w:rsidRPr="0034399C">
              <w:rPr>
                <w:kern w:val="32"/>
              </w:rPr>
              <w:t>комиссии Кемеровской области от 05.12.2019 № 542</w:t>
            </w:r>
            <w:r>
              <w:rPr>
                <w:kern w:val="32"/>
              </w:rPr>
              <w:br/>
            </w:r>
            <w:r w:rsidRPr="0034399C">
              <w:rPr>
                <w:kern w:val="32"/>
              </w:rPr>
              <w:t>«Об утверждении</w:t>
            </w:r>
            <w:r>
              <w:rPr>
                <w:kern w:val="32"/>
              </w:rPr>
              <w:t xml:space="preserve"> </w:t>
            </w:r>
            <w:r w:rsidRPr="0034399C">
              <w:rPr>
                <w:kern w:val="32"/>
              </w:rPr>
              <w:t>производственной программы в сфере холодного</w:t>
            </w:r>
            <w:r>
              <w:rPr>
                <w:kern w:val="32"/>
              </w:rPr>
              <w:br/>
            </w:r>
            <w:r w:rsidRPr="0034399C">
              <w:rPr>
                <w:kern w:val="32"/>
              </w:rPr>
              <w:t>водоснабжения,</w:t>
            </w:r>
            <w:r>
              <w:rPr>
                <w:kern w:val="32"/>
              </w:rPr>
              <w:t xml:space="preserve"> </w:t>
            </w:r>
            <w:r w:rsidRPr="0034399C">
              <w:rPr>
                <w:kern w:val="32"/>
              </w:rPr>
              <w:t>водоотведения</w:t>
            </w:r>
            <w:r>
              <w:rPr>
                <w:kern w:val="32"/>
              </w:rPr>
              <w:t xml:space="preserve"> </w:t>
            </w:r>
            <w:r w:rsidRPr="0034399C">
              <w:rPr>
                <w:kern w:val="32"/>
              </w:rPr>
              <w:t>и об установлении тарифов на питьевую воду, водоотведение МУП «Ижморское жилищно – коммунальное хозяйство»</w:t>
            </w:r>
            <w:r>
              <w:rPr>
                <w:kern w:val="32"/>
              </w:rPr>
              <w:br/>
            </w:r>
            <w:r w:rsidRPr="0034399C">
              <w:rPr>
                <w:kern w:val="32"/>
              </w:rPr>
              <w:t>Ижморского муниципального округа (Ижморский муниципальный округ)»</w:t>
            </w:r>
            <w:r>
              <w:rPr>
                <w:kern w:val="32"/>
              </w:rPr>
              <w:br/>
            </w:r>
            <w:r w:rsidRPr="0034399C">
              <w:rPr>
                <w:kern w:val="32"/>
              </w:rPr>
              <w:t>в части 2022 года</w:t>
            </w:r>
          </w:p>
        </w:tc>
      </w:tr>
      <w:tr w:rsidR="00BB2C88" w:rsidRPr="00431C96" w14:paraId="1AF711EA" w14:textId="77777777" w:rsidTr="00E23753">
        <w:trPr>
          <w:trHeight w:val="322"/>
          <w:jc w:val="center"/>
        </w:trPr>
        <w:tc>
          <w:tcPr>
            <w:tcW w:w="350" w:type="dxa"/>
            <w:shd w:val="clear" w:color="auto" w:fill="auto"/>
            <w:vAlign w:val="center"/>
          </w:tcPr>
          <w:p w14:paraId="3D92DA61" w14:textId="77777777" w:rsidR="00BB2C88" w:rsidRDefault="00BB2C88" w:rsidP="009C446C">
            <w:pPr>
              <w:jc w:val="center"/>
            </w:pPr>
            <w:r>
              <w:t>8.</w:t>
            </w:r>
          </w:p>
        </w:tc>
        <w:tc>
          <w:tcPr>
            <w:tcW w:w="9001" w:type="dxa"/>
            <w:shd w:val="clear" w:color="auto" w:fill="auto"/>
          </w:tcPr>
          <w:p w14:paraId="45D09E71" w14:textId="77777777" w:rsidR="00BB2C88" w:rsidRPr="00781DA5" w:rsidRDefault="00BB2C88" w:rsidP="00BB2C88">
            <w:pPr>
              <w:ind w:left="212" w:right="269" w:firstLine="284"/>
              <w:jc w:val="both"/>
              <w:rPr>
                <w:kern w:val="32"/>
              </w:rPr>
            </w:pPr>
            <w:r w:rsidRPr="00437889">
              <w:rPr>
                <w:kern w:val="32"/>
              </w:rPr>
              <w:t>О внесении изменения в постановление Региональной энергетической</w:t>
            </w:r>
            <w:r>
              <w:rPr>
                <w:kern w:val="32"/>
              </w:rPr>
              <w:br/>
            </w:r>
            <w:r w:rsidRPr="00437889">
              <w:rPr>
                <w:kern w:val="32"/>
              </w:rPr>
              <w:t>комиссии Кузбасса от 18.12.2020 № 734 «Об установлении льготных</w:t>
            </w:r>
            <w:r>
              <w:rPr>
                <w:kern w:val="32"/>
              </w:rPr>
              <w:br/>
            </w:r>
            <w:r w:rsidRPr="00437889">
              <w:rPr>
                <w:kern w:val="32"/>
              </w:rPr>
              <w:t>тарифов на коммунальные услуги, оказываемые на территории</w:t>
            </w:r>
            <w:r>
              <w:rPr>
                <w:kern w:val="32"/>
              </w:rPr>
              <w:br/>
            </w:r>
            <w:bookmarkStart w:id="1" w:name="_Hlk63248964"/>
            <w:r w:rsidRPr="00437889">
              <w:rPr>
                <w:kern w:val="32"/>
              </w:rPr>
              <w:t xml:space="preserve">Осинниковского городского округа </w:t>
            </w:r>
            <w:bookmarkEnd w:id="1"/>
            <w:r w:rsidRPr="00437889">
              <w:rPr>
                <w:kern w:val="32"/>
              </w:rPr>
              <w:t>на 2021 год»</w:t>
            </w:r>
          </w:p>
        </w:tc>
      </w:tr>
      <w:tr w:rsidR="00BB2C88" w:rsidRPr="00431C96" w14:paraId="79704AE8" w14:textId="77777777" w:rsidTr="00E23753">
        <w:trPr>
          <w:trHeight w:val="322"/>
          <w:jc w:val="center"/>
        </w:trPr>
        <w:tc>
          <w:tcPr>
            <w:tcW w:w="350" w:type="dxa"/>
            <w:shd w:val="clear" w:color="auto" w:fill="auto"/>
            <w:vAlign w:val="center"/>
          </w:tcPr>
          <w:p w14:paraId="1376EE7D" w14:textId="77777777" w:rsidR="00BB2C88" w:rsidRDefault="00BB2C88" w:rsidP="009C446C">
            <w:pPr>
              <w:jc w:val="center"/>
            </w:pPr>
            <w:r>
              <w:t>9.</w:t>
            </w:r>
          </w:p>
        </w:tc>
        <w:tc>
          <w:tcPr>
            <w:tcW w:w="9001" w:type="dxa"/>
            <w:shd w:val="clear" w:color="auto" w:fill="auto"/>
          </w:tcPr>
          <w:p w14:paraId="54A7F8E4" w14:textId="77777777" w:rsidR="00BB2C88" w:rsidRPr="00437889" w:rsidRDefault="00BB2C88" w:rsidP="00BB2C88">
            <w:pPr>
              <w:ind w:left="212" w:right="269" w:firstLine="284"/>
              <w:jc w:val="both"/>
              <w:rPr>
                <w:kern w:val="32"/>
              </w:rPr>
            </w:pPr>
            <w:r w:rsidRPr="00485E94">
              <w:rPr>
                <w:kern w:val="32"/>
              </w:rPr>
              <w:t>О внесении изменения в постановление Региональной энергетической</w:t>
            </w:r>
            <w:r>
              <w:rPr>
                <w:kern w:val="32"/>
              </w:rPr>
              <w:br/>
            </w:r>
            <w:r w:rsidRPr="00485E94">
              <w:rPr>
                <w:kern w:val="32"/>
              </w:rPr>
              <w:t>комиссии Кузбасса от 20.12.2020 № 768 «Об установлении льготных</w:t>
            </w:r>
            <w:r>
              <w:rPr>
                <w:kern w:val="32"/>
              </w:rPr>
              <w:br/>
            </w:r>
            <w:r w:rsidRPr="00485E94">
              <w:rPr>
                <w:kern w:val="32"/>
              </w:rPr>
              <w:t>тарифов на коммунальные услуги, оказываемые на территории</w:t>
            </w:r>
            <w:r>
              <w:rPr>
                <w:kern w:val="32"/>
              </w:rPr>
              <w:br/>
            </w:r>
            <w:r w:rsidRPr="00485E94">
              <w:rPr>
                <w:kern w:val="32"/>
              </w:rPr>
              <w:t>Беловского городского округа на 2021 год»</w:t>
            </w:r>
          </w:p>
        </w:tc>
      </w:tr>
    </w:tbl>
    <w:p w14:paraId="5F18D781" w14:textId="77777777" w:rsidR="00BB2C88" w:rsidRDefault="00BB2C88" w:rsidP="002E4B86">
      <w:pPr>
        <w:ind w:firstLine="709"/>
        <w:jc w:val="both"/>
        <w:rPr>
          <w:b/>
          <w:bCs/>
          <w:sz w:val="23"/>
          <w:szCs w:val="23"/>
        </w:rPr>
      </w:pPr>
    </w:p>
    <w:p w14:paraId="2CD75CCD" w14:textId="77777777" w:rsidR="002E4B86" w:rsidRPr="009B06FB" w:rsidRDefault="002E4B86" w:rsidP="002E4B86">
      <w:pPr>
        <w:ind w:firstLine="709"/>
        <w:jc w:val="both"/>
        <w:rPr>
          <w:b/>
          <w:bCs/>
          <w:sz w:val="23"/>
          <w:szCs w:val="23"/>
        </w:rPr>
      </w:pPr>
    </w:p>
    <w:p w14:paraId="6BD09882" w14:textId="77777777" w:rsidR="007147D0" w:rsidRDefault="007147D0" w:rsidP="007147D0">
      <w:pPr>
        <w:ind w:firstLine="709"/>
        <w:jc w:val="both"/>
        <w:rPr>
          <w:b/>
        </w:rPr>
      </w:pPr>
    </w:p>
    <w:p w14:paraId="16A2FBA2" w14:textId="47CBAD9F" w:rsidR="007147D0" w:rsidRDefault="007147D0" w:rsidP="007147D0">
      <w:pPr>
        <w:ind w:firstLine="709"/>
        <w:jc w:val="both"/>
        <w:rPr>
          <w:bCs/>
        </w:rPr>
      </w:pPr>
      <w:r>
        <w:rPr>
          <w:b/>
        </w:rPr>
        <w:t>Малюта Д.В</w:t>
      </w:r>
      <w:r w:rsidRPr="009B06FB">
        <w:rPr>
          <w:b/>
        </w:rPr>
        <w:t>.</w:t>
      </w:r>
      <w:r w:rsidRPr="009B06FB">
        <w:rPr>
          <w:bCs/>
        </w:rPr>
        <w:t xml:space="preserve"> ознакомил присутствующих с повесткой дня и предоставил слово докладчик</w:t>
      </w:r>
      <w:r>
        <w:rPr>
          <w:bCs/>
        </w:rPr>
        <w:t>у</w:t>
      </w:r>
      <w:r w:rsidRPr="009B06FB">
        <w:rPr>
          <w:bCs/>
        </w:rPr>
        <w:t>.</w:t>
      </w:r>
    </w:p>
    <w:p w14:paraId="45DAAB83" w14:textId="77777777" w:rsidR="00ED080A" w:rsidRDefault="00ED080A" w:rsidP="00ED080A">
      <w:pPr>
        <w:ind w:firstLine="709"/>
        <w:jc w:val="both"/>
        <w:rPr>
          <w:bCs/>
        </w:rPr>
      </w:pPr>
    </w:p>
    <w:p w14:paraId="18C1F3A8" w14:textId="500F5ABC" w:rsidR="00F60ABB" w:rsidRDefault="00EC619F" w:rsidP="00387859">
      <w:pPr>
        <w:tabs>
          <w:tab w:val="left" w:pos="0"/>
        </w:tabs>
        <w:ind w:firstLine="567"/>
        <w:jc w:val="both"/>
        <w:rPr>
          <w:b/>
          <w:kern w:val="32"/>
        </w:rPr>
      </w:pPr>
      <w:r w:rsidRPr="00BB2C88">
        <w:rPr>
          <w:b/>
          <w:kern w:val="32"/>
        </w:rPr>
        <w:t xml:space="preserve">Вопрос 1 </w:t>
      </w:r>
      <w:r w:rsidR="00BB2C88" w:rsidRPr="00BB2C88">
        <w:rPr>
          <w:b/>
          <w:kern w:val="32"/>
        </w:rPr>
        <w:t>«О внесении изменений в постановление региональной энергетической</w:t>
      </w:r>
      <w:r w:rsidR="00BB2C88" w:rsidRPr="00BB2C88">
        <w:rPr>
          <w:b/>
          <w:kern w:val="32"/>
        </w:rPr>
        <w:br/>
        <w:t>комиссии Кемеровской области от 25.09.2018 № 213 «Об установлении</w:t>
      </w:r>
      <w:r w:rsidR="00BB2C88" w:rsidRPr="00BB2C88">
        <w:rPr>
          <w:b/>
          <w:kern w:val="32"/>
        </w:rPr>
        <w:br/>
        <w:t>долгосрочных параметров регулирования тарифов в сфере холодного</w:t>
      </w:r>
      <w:r w:rsidR="00BB2C88" w:rsidRPr="00BB2C88">
        <w:rPr>
          <w:b/>
          <w:kern w:val="32"/>
        </w:rPr>
        <w:br/>
        <w:t>водоснабжения ФГКУ комбинат «Алтай» Росрезерва (Мариинский муниципальный район)»»</w:t>
      </w:r>
    </w:p>
    <w:p w14:paraId="7818B177" w14:textId="665D13E5" w:rsidR="00BB2C88" w:rsidRDefault="00BB2C88" w:rsidP="00387859">
      <w:pPr>
        <w:tabs>
          <w:tab w:val="left" w:pos="0"/>
        </w:tabs>
        <w:ind w:firstLine="567"/>
        <w:jc w:val="both"/>
        <w:rPr>
          <w:b/>
          <w:kern w:val="32"/>
        </w:rPr>
      </w:pPr>
    </w:p>
    <w:p w14:paraId="711519EF" w14:textId="633CC4EB" w:rsidR="00014671" w:rsidRDefault="00014671" w:rsidP="00014671">
      <w:pPr>
        <w:ind w:firstLine="709"/>
        <w:jc w:val="both"/>
        <w:rPr>
          <w:bCs/>
          <w:color w:val="000000"/>
          <w:kern w:val="32"/>
          <w:sz w:val="28"/>
          <w:szCs w:val="28"/>
        </w:rPr>
      </w:pPr>
      <w:r w:rsidRPr="002E0ABF">
        <w:rPr>
          <w:bCs/>
        </w:rPr>
        <w:t>Докладчик</w:t>
      </w:r>
      <w:r>
        <w:rPr>
          <w:bCs/>
        </w:rPr>
        <w:t xml:space="preserve"> </w:t>
      </w:r>
      <w:r w:rsidR="00E07A3C">
        <w:rPr>
          <w:b/>
        </w:rPr>
        <w:t xml:space="preserve">Чурсина О.А. </w:t>
      </w:r>
      <w:r>
        <w:rPr>
          <w:b/>
        </w:rPr>
        <w:t xml:space="preserve"> </w:t>
      </w:r>
      <w:r>
        <w:rPr>
          <w:bCs/>
        </w:rPr>
        <w:t>пояснила:</w:t>
      </w:r>
    </w:p>
    <w:p w14:paraId="08522E2D" w14:textId="77777777" w:rsidR="00E07A3C" w:rsidRPr="00DF2C2E" w:rsidRDefault="00E07A3C" w:rsidP="00E07A3C">
      <w:pPr>
        <w:jc w:val="center"/>
        <w:rPr>
          <w:bCs/>
          <w:sz w:val="20"/>
          <w:szCs w:val="28"/>
        </w:rPr>
      </w:pPr>
    </w:p>
    <w:p w14:paraId="53C2305D" w14:textId="77777777" w:rsidR="00E07A3C" w:rsidRDefault="00E07A3C" w:rsidP="00E07A3C">
      <w:pPr>
        <w:tabs>
          <w:tab w:val="left" w:pos="567"/>
          <w:tab w:val="left" w:pos="851"/>
        </w:tabs>
        <w:ind w:firstLine="709"/>
        <w:jc w:val="both"/>
        <w:rPr>
          <w:bCs/>
          <w:sz w:val="28"/>
          <w:szCs w:val="28"/>
        </w:rPr>
      </w:pPr>
      <w:r w:rsidRPr="005C1CD0">
        <w:rPr>
          <w:bCs/>
          <w:color w:val="000000"/>
          <w:kern w:val="32"/>
          <w:sz w:val="28"/>
          <w:szCs w:val="28"/>
        </w:rPr>
        <w:t xml:space="preserve">В целях приведения в соответствие с действующим законодательством </w:t>
      </w:r>
      <w:r>
        <w:rPr>
          <w:bCs/>
          <w:color w:val="000000"/>
          <w:kern w:val="32"/>
          <w:sz w:val="28"/>
          <w:szCs w:val="28"/>
        </w:rPr>
        <w:t>Р</w:t>
      </w:r>
      <w:r w:rsidRPr="005C1CD0">
        <w:rPr>
          <w:bCs/>
          <w:color w:val="000000"/>
          <w:kern w:val="32"/>
          <w:sz w:val="28"/>
          <w:szCs w:val="28"/>
        </w:rPr>
        <w:t>егиональная энергетическая комиссия К</w:t>
      </w:r>
      <w:r>
        <w:rPr>
          <w:bCs/>
          <w:color w:val="000000"/>
          <w:kern w:val="32"/>
          <w:sz w:val="28"/>
          <w:szCs w:val="28"/>
        </w:rPr>
        <w:t>узбасса</w:t>
      </w:r>
      <w:r w:rsidRPr="005C1CD0">
        <w:rPr>
          <w:bCs/>
          <w:color w:val="000000"/>
          <w:kern w:val="32"/>
          <w:sz w:val="28"/>
          <w:szCs w:val="28"/>
        </w:rPr>
        <w:t xml:space="preserve"> предлагает</w:t>
      </w:r>
      <w:r>
        <w:rPr>
          <w:bCs/>
          <w:color w:val="000000"/>
          <w:kern w:val="32"/>
          <w:sz w:val="28"/>
          <w:szCs w:val="28"/>
        </w:rPr>
        <w:t xml:space="preserve"> внести изменения </w:t>
      </w:r>
      <w:r w:rsidRPr="00705312">
        <w:rPr>
          <w:bCs/>
          <w:kern w:val="32"/>
          <w:sz w:val="28"/>
          <w:szCs w:val="28"/>
        </w:rPr>
        <w:t>в постановление региональной энергетической комиссии Кемеровской области</w:t>
      </w:r>
      <w:r>
        <w:rPr>
          <w:bCs/>
          <w:kern w:val="32"/>
          <w:sz w:val="28"/>
          <w:szCs w:val="28"/>
        </w:rPr>
        <w:t xml:space="preserve"> </w:t>
      </w:r>
      <w:r w:rsidRPr="00695FED">
        <w:rPr>
          <w:kern w:val="32"/>
          <w:sz w:val="28"/>
          <w:szCs w:val="28"/>
        </w:rPr>
        <w:t xml:space="preserve">от 25.09.2018 № 213 «Об установлении долгосрочных параметров регулирования тарифов в сфере холодного водоснабжения </w:t>
      </w:r>
      <w:r w:rsidRPr="00695FED">
        <w:rPr>
          <w:sz w:val="28"/>
          <w:szCs w:val="28"/>
        </w:rPr>
        <w:t>ФГКУ комбинат «Алтай» Росрезерва  (Мариинский муниципальный район)</w:t>
      </w:r>
      <w:r>
        <w:rPr>
          <w:sz w:val="28"/>
          <w:szCs w:val="28"/>
        </w:rPr>
        <w:t>»</w:t>
      </w:r>
      <w:r>
        <w:rPr>
          <w:bCs/>
          <w:sz w:val="28"/>
          <w:szCs w:val="28"/>
        </w:rPr>
        <w:t>:</w:t>
      </w:r>
    </w:p>
    <w:p w14:paraId="5BC64C94" w14:textId="77777777" w:rsidR="00E07A3C" w:rsidRPr="00705312" w:rsidRDefault="00E07A3C" w:rsidP="00E07A3C">
      <w:pPr>
        <w:tabs>
          <w:tab w:val="left" w:pos="567"/>
          <w:tab w:val="left" w:pos="851"/>
        </w:tabs>
        <w:ind w:firstLine="709"/>
        <w:jc w:val="both"/>
        <w:rPr>
          <w:bCs/>
          <w:color w:val="000000"/>
          <w:kern w:val="32"/>
          <w:sz w:val="28"/>
          <w:szCs w:val="28"/>
        </w:rPr>
      </w:pPr>
      <w:r w:rsidRPr="00705312">
        <w:rPr>
          <w:bCs/>
          <w:sz w:val="28"/>
          <w:szCs w:val="28"/>
        </w:rPr>
        <w:lastRenderedPageBreak/>
        <w:t xml:space="preserve"> </w:t>
      </w:r>
      <w:r w:rsidRPr="00705312">
        <w:rPr>
          <w:bCs/>
          <w:color w:val="000000"/>
          <w:kern w:val="32"/>
          <w:sz w:val="28"/>
          <w:szCs w:val="28"/>
        </w:rPr>
        <w:t xml:space="preserve"> в заголовке, тексте, в заголовке приложения слова </w:t>
      </w:r>
      <w:r w:rsidRPr="00705312">
        <w:rPr>
          <w:sz w:val="28"/>
          <w:szCs w:val="28"/>
        </w:rPr>
        <w:t>«</w:t>
      </w:r>
      <w:r>
        <w:rPr>
          <w:sz w:val="28"/>
          <w:szCs w:val="28"/>
        </w:rPr>
        <w:t>Мариинский муниципальный район</w:t>
      </w:r>
      <w:r w:rsidRPr="00705312">
        <w:rPr>
          <w:sz w:val="28"/>
          <w:szCs w:val="28"/>
        </w:rPr>
        <w:t>» заменить словами «</w:t>
      </w:r>
      <w:r>
        <w:rPr>
          <w:sz w:val="28"/>
          <w:szCs w:val="28"/>
        </w:rPr>
        <w:t>Мариинский муниципальный округ</w:t>
      </w:r>
      <w:r w:rsidRPr="00705312">
        <w:rPr>
          <w:sz w:val="28"/>
          <w:szCs w:val="28"/>
        </w:rPr>
        <w:t>»</w:t>
      </w:r>
      <w:r w:rsidRPr="00705312">
        <w:rPr>
          <w:bCs/>
          <w:color w:val="000000"/>
          <w:kern w:val="32"/>
          <w:sz w:val="28"/>
          <w:szCs w:val="28"/>
        </w:rPr>
        <w:t>.</w:t>
      </w:r>
    </w:p>
    <w:p w14:paraId="1100A0A6" w14:textId="77777777" w:rsidR="00014671" w:rsidRPr="00E07A3C" w:rsidRDefault="00014671" w:rsidP="00014671">
      <w:pPr>
        <w:ind w:firstLine="709"/>
        <w:jc w:val="both"/>
        <w:rPr>
          <w:bCs/>
          <w:color w:val="000000"/>
          <w:kern w:val="32"/>
          <w:sz w:val="28"/>
          <w:szCs w:val="28"/>
        </w:rPr>
      </w:pPr>
    </w:p>
    <w:p w14:paraId="601FAA30" w14:textId="77777777" w:rsidR="00014671" w:rsidRDefault="00014671" w:rsidP="00014671">
      <w:pPr>
        <w:ind w:firstLine="709"/>
        <w:jc w:val="both"/>
        <w:rPr>
          <w:bCs/>
        </w:rPr>
      </w:pPr>
      <w:r w:rsidRPr="00887BE1">
        <w:rPr>
          <w:bCs/>
          <w:color w:val="000000"/>
          <w:kern w:val="32"/>
          <w:sz w:val="28"/>
          <w:szCs w:val="28"/>
          <w:lang w:val="x-none"/>
        </w:rPr>
        <w:t>Рассмотрев представленные</w:t>
      </w:r>
      <w:r w:rsidRPr="00154164">
        <w:rPr>
          <w:bCs/>
        </w:rPr>
        <w:t xml:space="preserve"> материалы, Правление </w:t>
      </w:r>
      <w:r>
        <w:rPr>
          <w:bCs/>
        </w:rPr>
        <w:t>Р</w:t>
      </w:r>
      <w:r w:rsidRPr="00154164">
        <w:rPr>
          <w:bCs/>
        </w:rPr>
        <w:t xml:space="preserve">егиональной энергетической комиссии </w:t>
      </w:r>
      <w:r>
        <w:rPr>
          <w:bCs/>
        </w:rPr>
        <w:t xml:space="preserve">Кузбасса </w:t>
      </w:r>
    </w:p>
    <w:p w14:paraId="39D0E1E2" w14:textId="77777777" w:rsidR="00014671" w:rsidRDefault="00014671" w:rsidP="00014671">
      <w:pPr>
        <w:ind w:firstLine="709"/>
        <w:jc w:val="both"/>
        <w:rPr>
          <w:bCs/>
        </w:rPr>
      </w:pPr>
    </w:p>
    <w:p w14:paraId="1D766AE7" w14:textId="77777777" w:rsidR="00014671" w:rsidRDefault="00014671" w:rsidP="00014671">
      <w:pPr>
        <w:ind w:firstLine="709"/>
        <w:jc w:val="both"/>
        <w:rPr>
          <w:b/>
        </w:rPr>
      </w:pPr>
    </w:p>
    <w:p w14:paraId="62EFE48D" w14:textId="77777777" w:rsidR="00014671" w:rsidRDefault="00014671" w:rsidP="00014671">
      <w:pPr>
        <w:ind w:firstLine="709"/>
        <w:jc w:val="both"/>
        <w:rPr>
          <w:b/>
        </w:rPr>
      </w:pPr>
      <w:r>
        <w:rPr>
          <w:b/>
        </w:rPr>
        <w:t>ПОСТАНОВИЛО</w:t>
      </w:r>
      <w:r w:rsidRPr="00154164">
        <w:rPr>
          <w:b/>
        </w:rPr>
        <w:t>:</w:t>
      </w:r>
    </w:p>
    <w:p w14:paraId="281FDDC0" w14:textId="77777777" w:rsidR="00014671" w:rsidRDefault="00014671" w:rsidP="00014671">
      <w:pPr>
        <w:ind w:firstLine="709"/>
        <w:jc w:val="both"/>
        <w:rPr>
          <w:b/>
        </w:rPr>
      </w:pPr>
    </w:p>
    <w:p w14:paraId="698AD122" w14:textId="77777777" w:rsidR="00014671" w:rsidRDefault="00014671" w:rsidP="00014671">
      <w:pPr>
        <w:tabs>
          <w:tab w:val="left" w:pos="0"/>
        </w:tabs>
        <w:ind w:left="426" w:firstLine="283"/>
        <w:jc w:val="both"/>
        <w:rPr>
          <w:bCs/>
          <w:kern w:val="32"/>
        </w:rPr>
      </w:pPr>
      <w:r>
        <w:rPr>
          <w:bCs/>
          <w:kern w:val="32"/>
        </w:rPr>
        <w:t>Согласиться с предложением докладчика.</w:t>
      </w:r>
    </w:p>
    <w:p w14:paraId="0D860302" w14:textId="77777777" w:rsidR="00014671" w:rsidRPr="00EF181C" w:rsidRDefault="00014671" w:rsidP="00014671">
      <w:pPr>
        <w:tabs>
          <w:tab w:val="left" w:pos="0"/>
        </w:tabs>
        <w:ind w:left="426" w:firstLine="283"/>
        <w:jc w:val="both"/>
        <w:rPr>
          <w:bCs/>
          <w:kern w:val="32"/>
        </w:rPr>
      </w:pPr>
    </w:p>
    <w:p w14:paraId="692E2EA7" w14:textId="77777777" w:rsidR="00014671" w:rsidRDefault="00014671" w:rsidP="00014671">
      <w:pPr>
        <w:ind w:firstLine="709"/>
        <w:jc w:val="both"/>
        <w:rPr>
          <w:b/>
        </w:rPr>
      </w:pPr>
      <w:r w:rsidRPr="00312424">
        <w:rPr>
          <w:b/>
        </w:rPr>
        <w:t>Голосовали «ЗА» –</w:t>
      </w:r>
      <w:r>
        <w:rPr>
          <w:b/>
        </w:rPr>
        <w:t xml:space="preserve"> единогласно.</w:t>
      </w:r>
    </w:p>
    <w:p w14:paraId="2BC0AF16" w14:textId="77777777" w:rsidR="00014671" w:rsidRDefault="00014671" w:rsidP="00014671">
      <w:pPr>
        <w:ind w:firstLine="709"/>
        <w:jc w:val="both"/>
        <w:rPr>
          <w:b/>
        </w:rPr>
      </w:pPr>
    </w:p>
    <w:p w14:paraId="1A09A07B" w14:textId="77777777" w:rsidR="00014671" w:rsidRDefault="00014671" w:rsidP="00014671">
      <w:pPr>
        <w:ind w:firstLine="709"/>
        <w:jc w:val="both"/>
        <w:rPr>
          <w:b/>
        </w:rPr>
      </w:pPr>
    </w:p>
    <w:p w14:paraId="7E5E5F14" w14:textId="27237453" w:rsidR="00014671" w:rsidRPr="00E07A3C" w:rsidRDefault="00014671" w:rsidP="00014671">
      <w:pPr>
        <w:ind w:firstLine="709"/>
        <w:jc w:val="both"/>
        <w:rPr>
          <w:b/>
          <w:kern w:val="32"/>
        </w:rPr>
      </w:pPr>
      <w:r w:rsidRPr="00E07A3C">
        <w:rPr>
          <w:b/>
        </w:rPr>
        <w:t xml:space="preserve">Вопрос </w:t>
      </w:r>
      <w:r w:rsidR="00E07A3C" w:rsidRPr="00E07A3C">
        <w:rPr>
          <w:b/>
        </w:rPr>
        <w:t>2</w:t>
      </w:r>
      <w:r w:rsidRPr="00E07A3C">
        <w:rPr>
          <w:b/>
        </w:rPr>
        <w:t xml:space="preserve">. </w:t>
      </w:r>
      <w:r w:rsidR="00E07A3C" w:rsidRPr="00E07A3C">
        <w:rPr>
          <w:b/>
        </w:rPr>
        <w:t>«</w:t>
      </w:r>
      <w:r w:rsidR="00E07A3C" w:rsidRPr="00E07A3C">
        <w:rPr>
          <w:b/>
          <w:kern w:val="32"/>
        </w:rPr>
        <w:t>О внесении изменений в постановление региональной энергетической</w:t>
      </w:r>
      <w:r w:rsidR="00E07A3C">
        <w:rPr>
          <w:b/>
          <w:kern w:val="32"/>
        </w:rPr>
        <w:t xml:space="preserve"> </w:t>
      </w:r>
      <w:r w:rsidR="00E07A3C" w:rsidRPr="00E07A3C">
        <w:rPr>
          <w:b/>
          <w:kern w:val="32"/>
        </w:rPr>
        <w:t>комиссии Кемеровской области от 25.09.2018 № 214 «Об утверждении</w:t>
      </w:r>
      <w:r w:rsidR="00E07A3C" w:rsidRPr="00E07A3C">
        <w:rPr>
          <w:b/>
          <w:kern w:val="32"/>
        </w:rPr>
        <w:br/>
        <w:t>производственной программы в сфере холодного водоснабжения</w:t>
      </w:r>
      <w:r w:rsidR="00E07A3C" w:rsidRPr="00E07A3C">
        <w:rPr>
          <w:b/>
          <w:kern w:val="32"/>
        </w:rPr>
        <w:br/>
        <w:t>и об установлении тарифов на питьевую воду ФГКУ комбинат «Алтай»</w:t>
      </w:r>
      <w:r w:rsidR="00E07A3C" w:rsidRPr="00E07A3C">
        <w:rPr>
          <w:b/>
          <w:kern w:val="32"/>
        </w:rPr>
        <w:br/>
        <w:t>Росрезерва (Мариинский муниципальный район)» в части 2022 года»</w:t>
      </w:r>
      <w:r w:rsidRPr="00E07A3C">
        <w:rPr>
          <w:b/>
        </w:rPr>
        <w:t xml:space="preserve">  </w:t>
      </w:r>
    </w:p>
    <w:p w14:paraId="05727EA7" w14:textId="77777777" w:rsidR="00014671" w:rsidRDefault="00014671" w:rsidP="00014671">
      <w:pPr>
        <w:ind w:firstLine="709"/>
        <w:jc w:val="both"/>
        <w:rPr>
          <w:b/>
          <w:kern w:val="32"/>
        </w:rPr>
      </w:pPr>
    </w:p>
    <w:p w14:paraId="14716DDD" w14:textId="73677E98" w:rsidR="00014671" w:rsidRDefault="00014671" w:rsidP="00014671">
      <w:pPr>
        <w:ind w:firstLine="709"/>
        <w:jc w:val="both"/>
        <w:rPr>
          <w:bCs/>
        </w:rPr>
      </w:pPr>
      <w:r w:rsidRPr="002E0ABF">
        <w:rPr>
          <w:bCs/>
        </w:rPr>
        <w:t>Докладчик</w:t>
      </w:r>
      <w:r>
        <w:rPr>
          <w:bCs/>
        </w:rPr>
        <w:t xml:space="preserve"> </w:t>
      </w:r>
      <w:r w:rsidRPr="00014671">
        <w:rPr>
          <w:b/>
        </w:rPr>
        <w:t>Чурсина О.А</w:t>
      </w:r>
      <w:r>
        <w:rPr>
          <w:bCs/>
        </w:rPr>
        <w:t>.</w:t>
      </w:r>
      <w:r>
        <w:rPr>
          <w:b/>
        </w:rPr>
        <w:t xml:space="preserve">.  </w:t>
      </w:r>
      <w:r>
        <w:rPr>
          <w:bCs/>
        </w:rPr>
        <w:t xml:space="preserve">согласно экспертному заключению (приложение № </w:t>
      </w:r>
      <w:r w:rsidR="00E07A3C">
        <w:rPr>
          <w:bCs/>
        </w:rPr>
        <w:t xml:space="preserve">1 </w:t>
      </w:r>
      <w:r>
        <w:rPr>
          <w:bCs/>
        </w:rPr>
        <w:t>к настоящему протоколу), предлагает:</w:t>
      </w:r>
    </w:p>
    <w:p w14:paraId="43C961C6" w14:textId="6F1A9F46" w:rsidR="00E07A3C" w:rsidRPr="00E07A3C" w:rsidRDefault="00E07A3C" w:rsidP="00E07A3C">
      <w:pPr>
        <w:jc w:val="both"/>
        <w:rPr>
          <w:bCs/>
        </w:rPr>
      </w:pPr>
      <w:r>
        <w:rPr>
          <w:bCs/>
          <w:kern w:val="32"/>
          <w:sz w:val="28"/>
          <w:szCs w:val="28"/>
        </w:rPr>
        <w:tab/>
      </w:r>
      <w:r w:rsidRPr="00E07A3C">
        <w:rPr>
          <w:bCs/>
        </w:rPr>
        <w:t xml:space="preserve"> Внести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 и об установлении тарифов на питьевую воду ФГКУ комбинат «Алтай» Росрезерва (Мариинский муниципальный район)» (в редакции постановления региональной энергетической комиссии Кемеровской области от 24.09.2019 № 288, постановления Региональной энергетической комиссии Кузбасса от 11.06.2020 № 96) следующие изменения:</w:t>
      </w:r>
    </w:p>
    <w:p w14:paraId="1FB8BBA7" w14:textId="0D81E117" w:rsidR="00E07A3C" w:rsidRPr="00E07A3C" w:rsidRDefault="00E07A3C" w:rsidP="00E07A3C">
      <w:pPr>
        <w:ind w:firstLine="709"/>
        <w:jc w:val="both"/>
        <w:rPr>
          <w:bCs/>
        </w:rPr>
      </w:pPr>
      <w:r w:rsidRPr="00E07A3C">
        <w:rPr>
          <w:bCs/>
        </w:rPr>
        <w:t>1. В заголовке, тексте, в заголовках приложений № 1, 2 слова «Мариинский муниципальный район» заменить словами «Мариинский муниципальный округ».</w:t>
      </w:r>
    </w:p>
    <w:p w14:paraId="0B2BBF2E" w14:textId="653DFEAA" w:rsidR="00E07A3C" w:rsidRDefault="00E07A3C" w:rsidP="00E07A3C">
      <w:pPr>
        <w:jc w:val="both"/>
        <w:rPr>
          <w:bCs/>
        </w:rPr>
      </w:pPr>
      <w:r w:rsidRPr="00E07A3C">
        <w:rPr>
          <w:bCs/>
        </w:rPr>
        <w:tab/>
      </w:r>
      <w:r w:rsidR="00014671" w:rsidRPr="00E07A3C">
        <w:rPr>
          <w:bCs/>
        </w:rPr>
        <w:t xml:space="preserve">2. Скорректировать </w:t>
      </w:r>
      <w:r w:rsidRPr="00E07A3C">
        <w:rPr>
          <w:bCs/>
        </w:rPr>
        <w:t xml:space="preserve">производственную программу ФГКУ комбинат «Алтай» Росрезерва (Мариинский муниципальный район) в сфере холодного водоснабжения на период с 01.01.2019 по 31.12.2023 </w:t>
      </w:r>
      <w:r>
        <w:rPr>
          <w:bCs/>
        </w:rPr>
        <w:t>приложение № 2 к настоящему протоколу.</w:t>
      </w:r>
    </w:p>
    <w:p w14:paraId="2138FE17" w14:textId="768A44C2" w:rsidR="00014671" w:rsidRPr="00E07A3C" w:rsidRDefault="00E07A3C" w:rsidP="00E07A3C">
      <w:pPr>
        <w:jc w:val="both"/>
        <w:rPr>
          <w:bCs/>
        </w:rPr>
      </w:pPr>
      <w:r>
        <w:rPr>
          <w:bCs/>
        </w:rPr>
        <w:tab/>
      </w:r>
      <w:r w:rsidR="00014671">
        <w:rPr>
          <w:bCs/>
        </w:rPr>
        <w:t xml:space="preserve">3. </w:t>
      </w:r>
      <w:r w:rsidR="00014671" w:rsidRPr="00002C9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00014671" w:rsidRPr="00E07A3C">
        <w:rPr>
          <w:bCs/>
        </w:rPr>
        <w:t xml:space="preserve">регулирования, величину расходов, не учтенных (исключенных) при регулировании тарифов согласно приложению № </w:t>
      </w:r>
      <w:r w:rsidRPr="00E07A3C">
        <w:rPr>
          <w:bCs/>
        </w:rPr>
        <w:t>3</w:t>
      </w:r>
      <w:r w:rsidR="00014671" w:rsidRPr="00E07A3C">
        <w:rPr>
          <w:bCs/>
        </w:rPr>
        <w:t xml:space="preserve"> к настоящему протоколу.</w:t>
      </w:r>
    </w:p>
    <w:p w14:paraId="2278762C" w14:textId="7154C10B" w:rsidR="00014671" w:rsidRPr="00E07A3C" w:rsidRDefault="00E07A3C" w:rsidP="00E07A3C">
      <w:pPr>
        <w:jc w:val="both"/>
        <w:rPr>
          <w:bCs/>
        </w:rPr>
      </w:pPr>
      <w:r w:rsidRPr="00E07A3C">
        <w:rPr>
          <w:bCs/>
        </w:rPr>
        <w:tab/>
      </w:r>
      <w:r w:rsidR="00014671" w:rsidRPr="00E07A3C">
        <w:rPr>
          <w:bCs/>
        </w:rPr>
        <w:t xml:space="preserve">4. Скорректировать </w:t>
      </w:r>
      <w:r w:rsidRPr="00E07A3C">
        <w:rPr>
          <w:bCs/>
        </w:rPr>
        <w:t xml:space="preserve">одноставочные тарифы на питьевую воду ФГКУ комбинат «Алтай» Росрезерва (Мариинский муниципальный район) на период с 01.01.2019 по 31.12.2023 </w:t>
      </w:r>
      <w:r w:rsidR="00014671" w:rsidRPr="00E07A3C">
        <w:rPr>
          <w:bCs/>
        </w:rPr>
        <w:t xml:space="preserve">согласно приложению № </w:t>
      </w:r>
      <w:r w:rsidRPr="00E07A3C">
        <w:rPr>
          <w:bCs/>
        </w:rPr>
        <w:t>4</w:t>
      </w:r>
      <w:r w:rsidR="00014671" w:rsidRPr="00E07A3C">
        <w:rPr>
          <w:bCs/>
        </w:rPr>
        <w:t xml:space="preserve"> к настоящему протоколу.</w:t>
      </w:r>
    </w:p>
    <w:p w14:paraId="025A4A35" w14:textId="77777777" w:rsidR="00014671" w:rsidRDefault="00014671" w:rsidP="00014671">
      <w:pPr>
        <w:ind w:firstLine="709"/>
        <w:jc w:val="both"/>
        <w:rPr>
          <w:bCs/>
        </w:rPr>
      </w:pPr>
    </w:p>
    <w:p w14:paraId="5CDD8D06" w14:textId="0AC61E87" w:rsidR="00014671" w:rsidRDefault="00014671" w:rsidP="00014671">
      <w:pPr>
        <w:ind w:firstLine="709"/>
        <w:jc w:val="both"/>
        <w:rPr>
          <w:bCs/>
        </w:rPr>
      </w:pPr>
      <w:r w:rsidRPr="00E07A3C">
        <w:rPr>
          <w:bCs/>
        </w:rPr>
        <w:t xml:space="preserve">Отмечено, что имеется письмо </w:t>
      </w:r>
      <w:r w:rsidR="00E07A3C">
        <w:rPr>
          <w:bCs/>
        </w:rPr>
        <w:t>ФГКУ Комбината «Алтай» Росрезерва</w:t>
      </w:r>
      <w:r w:rsidRPr="00E07A3C">
        <w:rPr>
          <w:bCs/>
        </w:rPr>
        <w:t xml:space="preserve"> от </w:t>
      </w:r>
      <w:r w:rsidR="00E07A3C">
        <w:rPr>
          <w:bCs/>
        </w:rPr>
        <w:t>31.05.</w:t>
      </w:r>
      <w:r w:rsidRPr="00E07A3C">
        <w:rPr>
          <w:bCs/>
        </w:rPr>
        <w:t xml:space="preserve">2021 № </w:t>
      </w:r>
      <w:r w:rsidR="00E07A3C">
        <w:rPr>
          <w:bCs/>
        </w:rPr>
        <w:t>697</w:t>
      </w:r>
      <w:r w:rsidRPr="00E07A3C">
        <w:rPr>
          <w:bCs/>
        </w:rPr>
        <w:t xml:space="preserve"> с просьбой рассмотреть вопрос на заседании правления РЭК Кузбасса без участия представителя организации. С уровнем тарифов на 2022 год согласны.</w:t>
      </w:r>
    </w:p>
    <w:p w14:paraId="3A77FABF" w14:textId="77777777" w:rsidR="00014671" w:rsidRDefault="00014671" w:rsidP="00014671">
      <w:pPr>
        <w:ind w:firstLine="709"/>
        <w:jc w:val="both"/>
        <w:rPr>
          <w:bCs/>
        </w:rPr>
      </w:pPr>
      <w:r>
        <w:rPr>
          <w:bCs/>
        </w:rPr>
        <w:t xml:space="preserve"> </w:t>
      </w:r>
    </w:p>
    <w:p w14:paraId="27DB3A85" w14:textId="77777777" w:rsidR="00014671" w:rsidRDefault="00014671" w:rsidP="0001467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060BE96" w14:textId="77777777" w:rsidR="00014671" w:rsidRDefault="00014671" w:rsidP="00014671">
      <w:pPr>
        <w:ind w:firstLine="709"/>
        <w:jc w:val="both"/>
        <w:rPr>
          <w:bCs/>
        </w:rPr>
      </w:pPr>
    </w:p>
    <w:p w14:paraId="3A7C31CC" w14:textId="77777777" w:rsidR="00014671" w:rsidRDefault="00014671" w:rsidP="00014671">
      <w:pPr>
        <w:ind w:firstLine="709"/>
        <w:jc w:val="both"/>
        <w:rPr>
          <w:b/>
        </w:rPr>
      </w:pPr>
      <w:r>
        <w:rPr>
          <w:b/>
        </w:rPr>
        <w:t>ПОСТАНОВИЛО</w:t>
      </w:r>
      <w:r w:rsidRPr="00154164">
        <w:rPr>
          <w:b/>
        </w:rPr>
        <w:t>:</w:t>
      </w:r>
    </w:p>
    <w:p w14:paraId="498F2684" w14:textId="77777777" w:rsidR="00014671" w:rsidRDefault="00014671" w:rsidP="00014671">
      <w:pPr>
        <w:ind w:firstLine="709"/>
        <w:jc w:val="both"/>
        <w:rPr>
          <w:b/>
        </w:rPr>
      </w:pPr>
    </w:p>
    <w:p w14:paraId="13C573C4" w14:textId="77777777" w:rsidR="00014671" w:rsidRDefault="00014671" w:rsidP="00014671">
      <w:pPr>
        <w:tabs>
          <w:tab w:val="left" w:pos="0"/>
        </w:tabs>
        <w:ind w:left="426" w:firstLine="283"/>
        <w:jc w:val="both"/>
        <w:rPr>
          <w:bCs/>
          <w:kern w:val="32"/>
        </w:rPr>
      </w:pPr>
      <w:r>
        <w:rPr>
          <w:bCs/>
          <w:kern w:val="32"/>
        </w:rPr>
        <w:lastRenderedPageBreak/>
        <w:t>Согласиться с предложением докладчика.</w:t>
      </w:r>
    </w:p>
    <w:p w14:paraId="18F6E991" w14:textId="77777777" w:rsidR="00014671" w:rsidRPr="00EF181C" w:rsidRDefault="00014671" w:rsidP="00014671">
      <w:pPr>
        <w:tabs>
          <w:tab w:val="left" w:pos="0"/>
        </w:tabs>
        <w:ind w:left="426" w:firstLine="283"/>
        <w:jc w:val="both"/>
        <w:rPr>
          <w:bCs/>
          <w:kern w:val="32"/>
        </w:rPr>
      </w:pPr>
    </w:p>
    <w:p w14:paraId="536B1E77" w14:textId="2E285D80" w:rsidR="00014671" w:rsidRDefault="00014671" w:rsidP="00014671">
      <w:pPr>
        <w:ind w:firstLine="709"/>
        <w:jc w:val="both"/>
        <w:rPr>
          <w:b/>
        </w:rPr>
      </w:pPr>
      <w:r w:rsidRPr="00312424">
        <w:rPr>
          <w:b/>
        </w:rPr>
        <w:t>Голосовали «ЗА» –</w:t>
      </w:r>
      <w:r>
        <w:rPr>
          <w:b/>
        </w:rPr>
        <w:t xml:space="preserve"> единогласно.</w:t>
      </w:r>
    </w:p>
    <w:p w14:paraId="5D97B9A9" w14:textId="20BA7126" w:rsidR="00E23753" w:rsidRDefault="00E23753" w:rsidP="00014671">
      <w:pPr>
        <w:ind w:firstLine="709"/>
        <w:jc w:val="both"/>
        <w:rPr>
          <w:b/>
        </w:rPr>
      </w:pPr>
    </w:p>
    <w:p w14:paraId="2B936FBC" w14:textId="52324A39" w:rsidR="00E23753" w:rsidRDefault="00E23753" w:rsidP="00014671">
      <w:pPr>
        <w:ind w:firstLine="709"/>
        <w:jc w:val="both"/>
        <w:rPr>
          <w:b/>
        </w:rPr>
      </w:pPr>
    </w:p>
    <w:p w14:paraId="5252F915" w14:textId="1B81C018" w:rsidR="00E23753" w:rsidRDefault="00E23753" w:rsidP="00014671">
      <w:pPr>
        <w:ind w:firstLine="709"/>
        <w:jc w:val="both"/>
        <w:rPr>
          <w:b/>
          <w:kern w:val="32"/>
        </w:rPr>
      </w:pPr>
      <w:r w:rsidRPr="00E23753">
        <w:rPr>
          <w:b/>
        </w:rPr>
        <w:t xml:space="preserve">Вопрос 3. </w:t>
      </w:r>
      <w:r w:rsidRPr="00E23753">
        <w:rPr>
          <w:b/>
          <w:kern w:val="32"/>
        </w:rPr>
        <w:t>«О внесении изменений в постановление региональной энергетической</w:t>
      </w:r>
      <w:r>
        <w:rPr>
          <w:b/>
          <w:kern w:val="32"/>
        </w:rPr>
        <w:t xml:space="preserve"> </w:t>
      </w:r>
      <w:r w:rsidRPr="00E23753">
        <w:rPr>
          <w:b/>
          <w:kern w:val="32"/>
        </w:rPr>
        <w:t>комиссии Кемеровской области от 18.10.2018 № 272 «Об установлении</w:t>
      </w:r>
      <w:r w:rsidRPr="00E23753">
        <w:rPr>
          <w:b/>
          <w:kern w:val="32"/>
        </w:rPr>
        <w:br/>
        <w:t>долгосрочных параметров регулирования тарифов в сфере холодного</w:t>
      </w:r>
      <w:r w:rsidRPr="00E23753">
        <w:rPr>
          <w:b/>
          <w:kern w:val="32"/>
        </w:rPr>
        <w:br/>
        <w:t>водоснабжения АО «Мариинский ликеро-водочный завод» (Мариинский муниципальный район)»</w:t>
      </w:r>
    </w:p>
    <w:p w14:paraId="5BB32212" w14:textId="022F0614" w:rsidR="00306857" w:rsidRDefault="00306857" w:rsidP="00014671">
      <w:pPr>
        <w:ind w:firstLine="709"/>
        <w:jc w:val="both"/>
        <w:rPr>
          <w:b/>
          <w:kern w:val="32"/>
        </w:rPr>
      </w:pPr>
    </w:p>
    <w:p w14:paraId="3103C4F2" w14:textId="77777777" w:rsidR="00306857" w:rsidRDefault="00306857" w:rsidP="00306857">
      <w:pPr>
        <w:ind w:firstLine="709"/>
        <w:jc w:val="both"/>
        <w:rPr>
          <w:bCs/>
          <w:color w:val="000000"/>
          <w:kern w:val="32"/>
          <w:sz w:val="28"/>
          <w:szCs w:val="28"/>
        </w:rPr>
      </w:pPr>
      <w:r w:rsidRPr="002E0ABF">
        <w:rPr>
          <w:bCs/>
        </w:rPr>
        <w:t>Докладчик</w:t>
      </w:r>
      <w:r>
        <w:rPr>
          <w:bCs/>
        </w:rPr>
        <w:t xml:space="preserve"> </w:t>
      </w:r>
      <w:r>
        <w:rPr>
          <w:b/>
        </w:rPr>
        <w:t xml:space="preserve">Чурсина О.А.  </w:t>
      </w:r>
      <w:r>
        <w:rPr>
          <w:bCs/>
        </w:rPr>
        <w:t>пояснила:</w:t>
      </w:r>
    </w:p>
    <w:p w14:paraId="78A750B3" w14:textId="77777777" w:rsidR="00306857" w:rsidRPr="00DF2C2E" w:rsidRDefault="00306857" w:rsidP="00306857">
      <w:pPr>
        <w:jc w:val="center"/>
        <w:rPr>
          <w:bCs/>
          <w:sz w:val="20"/>
          <w:szCs w:val="28"/>
        </w:rPr>
      </w:pPr>
    </w:p>
    <w:p w14:paraId="4D892669" w14:textId="77777777" w:rsidR="00C11096" w:rsidRDefault="008E3ACB" w:rsidP="00C11096">
      <w:pPr>
        <w:ind w:firstLine="709"/>
        <w:jc w:val="both"/>
        <w:rPr>
          <w:bCs/>
        </w:rPr>
      </w:pPr>
      <w:r w:rsidRPr="00C11096">
        <w:rPr>
          <w:bCs/>
        </w:rPr>
        <w:t>В целях приведения в соответствие с действующим законодательством Региональная энергетическая комиссия Кузбасса предлагает внести изменения в постановление региональной энергетической комиссии Кемеровской области от 18.10.2018 № 272 «Об установлении долгосрочных параметров регулирования тарифов в сфере холодного водоснабжения АО «Мариинский ликеро-водочный завод» (Мариинский муниципальный район)»:</w:t>
      </w:r>
    </w:p>
    <w:p w14:paraId="6FDE051A" w14:textId="54D01381" w:rsidR="008E3ACB" w:rsidRPr="00C11096" w:rsidRDefault="008E3ACB" w:rsidP="00C11096">
      <w:pPr>
        <w:ind w:firstLine="709"/>
        <w:jc w:val="both"/>
        <w:rPr>
          <w:bCs/>
        </w:rPr>
      </w:pPr>
      <w:r w:rsidRPr="00C11096">
        <w:rPr>
          <w:bCs/>
        </w:rPr>
        <w:t xml:space="preserve"> в заголовке, тексте, в заголовке приложения слова «Мариинский муниципальный район» заменить словами «Мариинский муниципальный округ».</w:t>
      </w:r>
    </w:p>
    <w:p w14:paraId="29373988" w14:textId="77777777" w:rsidR="00306857" w:rsidRPr="00E07A3C" w:rsidRDefault="00306857" w:rsidP="00306857">
      <w:pPr>
        <w:ind w:firstLine="709"/>
        <w:jc w:val="both"/>
        <w:rPr>
          <w:bCs/>
          <w:color w:val="000000"/>
          <w:kern w:val="32"/>
          <w:sz w:val="28"/>
          <w:szCs w:val="28"/>
        </w:rPr>
      </w:pPr>
    </w:p>
    <w:p w14:paraId="46A6ED19" w14:textId="77777777" w:rsidR="00306857" w:rsidRDefault="00306857" w:rsidP="00306857">
      <w:pPr>
        <w:ind w:firstLine="709"/>
        <w:jc w:val="both"/>
        <w:rPr>
          <w:bCs/>
        </w:rPr>
      </w:pPr>
      <w:r w:rsidRPr="00887BE1">
        <w:rPr>
          <w:bCs/>
          <w:color w:val="000000"/>
          <w:kern w:val="32"/>
          <w:sz w:val="28"/>
          <w:szCs w:val="28"/>
          <w:lang w:val="x-none"/>
        </w:rPr>
        <w:t>Рассмотрев представленные</w:t>
      </w:r>
      <w:r w:rsidRPr="00154164">
        <w:rPr>
          <w:bCs/>
        </w:rPr>
        <w:t xml:space="preserve"> материалы, Правление </w:t>
      </w:r>
      <w:r>
        <w:rPr>
          <w:bCs/>
        </w:rPr>
        <w:t>Р</w:t>
      </w:r>
      <w:r w:rsidRPr="00154164">
        <w:rPr>
          <w:bCs/>
        </w:rPr>
        <w:t xml:space="preserve">егиональной энергетической комиссии </w:t>
      </w:r>
      <w:r>
        <w:rPr>
          <w:bCs/>
        </w:rPr>
        <w:t xml:space="preserve">Кузбасса </w:t>
      </w:r>
    </w:p>
    <w:p w14:paraId="0CE2B7FE" w14:textId="77777777" w:rsidR="00306857" w:rsidRDefault="00306857" w:rsidP="00306857">
      <w:pPr>
        <w:ind w:firstLine="709"/>
        <w:jc w:val="both"/>
        <w:rPr>
          <w:bCs/>
        </w:rPr>
      </w:pPr>
    </w:p>
    <w:p w14:paraId="70B951EE" w14:textId="77777777" w:rsidR="00306857" w:rsidRDefault="00306857" w:rsidP="00306857">
      <w:pPr>
        <w:ind w:firstLine="709"/>
        <w:jc w:val="both"/>
        <w:rPr>
          <w:b/>
        </w:rPr>
      </w:pPr>
    </w:p>
    <w:p w14:paraId="1088FC51" w14:textId="77777777" w:rsidR="00306857" w:rsidRDefault="00306857" w:rsidP="00306857">
      <w:pPr>
        <w:ind w:firstLine="709"/>
        <w:jc w:val="both"/>
        <w:rPr>
          <w:b/>
        </w:rPr>
      </w:pPr>
      <w:r>
        <w:rPr>
          <w:b/>
        </w:rPr>
        <w:t>ПОСТАНОВИЛО</w:t>
      </w:r>
      <w:r w:rsidRPr="00154164">
        <w:rPr>
          <w:b/>
        </w:rPr>
        <w:t>:</w:t>
      </w:r>
    </w:p>
    <w:p w14:paraId="724475C8" w14:textId="77777777" w:rsidR="00306857" w:rsidRDefault="00306857" w:rsidP="00306857">
      <w:pPr>
        <w:ind w:firstLine="709"/>
        <w:jc w:val="both"/>
        <w:rPr>
          <w:b/>
        </w:rPr>
      </w:pPr>
    </w:p>
    <w:p w14:paraId="47676900" w14:textId="77777777" w:rsidR="00306857" w:rsidRDefault="00306857" w:rsidP="00306857">
      <w:pPr>
        <w:tabs>
          <w:tab w:val="left" w:pos="0"/>
        </w:tabs>
        <w:ind w:left="426" w:firstLine="283"/>
        <w:jc w:val="both"/>
        <w:rPr>
          <w:bCs/>
          <w:kern w:val="32"/>
        </w:rPr>
      </w:pPr>
      <w:r>
        <w:rPr>
          <w:bCs/>
          <w:kern w:val="32"/>
        </w:rPr>
        <w:t>Согласиться с предложением докладчика.</w:t>
      </w:r>
    </w:p>
    <w:p w14:paraId="6533FBD7" w14:textId="77777777" w:rsidR="00306857" w:rsidRPr="00EF181C" w:rsidRDefault="00306857" w:rsidP="00306857">
      <w:pPr>
        <w:tabs>
          <w:tab w:val="left" w:pos="0"/>
        </w:tabs>
        <w:ind w:left="426" w:firstLine="283"/>
        <w:jc w:val="both"/>
        <w:rPr>
          <w:bCs/>
          <w:kern w:val="32"/>
        </w:rPr>
      </w:pPr>
    </w:p>
    <w:p w14:paraId="165154F4" w14:textId="35579A29" w:rsidR="00306857" w:rsidRDefault="00306857" w:rsidP="00306857">
      <w:pPr>
        <w:ind w:firstLine="709"/>
        <w:jc w:val="both"/>
        <w:rPr>
          <w:b/>
        </w:rPr>
      </w:pPr>
      <w:r w:rsidRPr="00312424">
        <w:rPr>
          <w:b/>
        </w:rPr>
        <w:t>Голосовали «ЗА» –</w:t>
      </w:r>
      <w:r>
        <w:rPr>
          <w:b/>
        </w:rPr>
        <w:t xml:space="preserve"> единогласно.</w:t>
      </w:r>
    </w:p>
    <w:p w14:paraId="7CC1D8E7" w14:textId="33AB1718" w:rsidR="008E3ACB" w:rsidRDefault="008E3ACB" w:rsidP="00306857">
      <w:pPr>
        <w:ind w:firstLine="709"/>
        <w:jc w:val="both"/>
        <w:rPr>
          <w:b/>
        </w:rPr>
      </w:pPr>
    </w:p>
    <w:p w14:paraId="45A1D341" w14:textId="6C322ECA" w:rsidR="008E3ACB" w:rsidRDefault="008E3ACB" w:rsidP="00306857">
      <w:pPr>
        <w:ind w:firstLine="709"/>
        <w:jc w:val="both"/>
        <w:rPr>
          <w:b/>
        </w:rPr>
      </w:pPr>
    </w:p>
    <w:p w14:paraId="5C39F4D7" w14:textId="2DB6F21B" w:rsidR="008E3ACB" w:rsidRDefault="00F03C64" w:rsidP="00306857">
      <w:pPr>
        <w:ind w:firstLine="709"/>
        <w:jc w:val="both"/>
        <w:rPr>
          <w:b/>
          <w:kern w:val="32"/>
        </w:rPr>
      </w:pPr>
      <w:r>
        <w:rPr>
          <w:b/>
        </w:rPr>
        <w:t xml:space="preserve">Вопрос 4. </w:t>
      </w:r>
      <w:r w:rsidRPr="00F03C64">
        <w:rPr>
          <w:b/>
        </w:rPr>
        <w:t>«</w:t>
      </w:r>
      <w:r w:rsidRPr="00F03C64">
        <w:rPr>
          <w:b/>
          <w:kern w:val="32"/>
        </w:rPr>
        <w:t>О внесении изменений в постановление региональной энергетической</w:t>
      </w:r>
      <w:r>
        <w:rPr>
          <w:b/>
          <w:kern w:val="32"/>
        </w:rPr>
        <w:t xml:space="preserve"> </w:t>
      </w:r>
      <w:r w:rsidRPr="00F03C64">
        <w:rPr>
          <w:b/>
          <w:kern w:val="32"/>
        </w:rPr>
        <w:t>комиссии Кемеровской области от 18.10.2018 № 273 «Об утверждении</w:t>
      </w:r>
      <w:r w:rsidRPr="00F03C64">
        <w:rPr>
          <w:b/>
          <w:kern w:val="32"/>
        </w:rPr>
        <w:br/>
        <w:t>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район) в части 2022 года»</w:t>
      </w:r>
    </w:p>
    <w:p w14:paraId="5E72C275" w14:textId="739AFBBC" w:rsidR="00F03C64" w:rsidRDefault="00F03C64" w:rsidP="00306857">
      <w:pPr>
        <w:ind w:firstLine="709"/>
        <w:jc w:val="both"/>
        <w:rPr>
          <w:b/>
          <w:kern w:val="32"/>
        </w:rPr>
      </w:pPr>
    </w:p>
    <w:p w14:paraId="698DD720" w14:textId="77777777" w:rsidR="004806B1" w:rsidRDefault="004806B1" w:rsidP="004806B1">
      <w:pPr>
        <w:ind w:firstLine="709"/>
        <w:jc w:val="both"/>
        <w:rPr>
          <w:bCs/>
        </w:rPr>
      </w:pPr>
      <w:r w:rsidRPr="002E0ABF">
        <w:rPr>
          <w:bCs/>
        </w:rPr>
        <w:t>Докладчик</w:t>
      </w:r>
      <w:r>
        <w:rPr>
          <w:bCs/>
        </w:rPr>
        <w:t xml:space="preserve"> </w:t>
      </w:r>
      <w:r w:rsidRPr="00014671">
        <w:rPr>
          <w:b/>
        </w:rPr>
        <w:t>Чурсина О.А</w:t>
      </w:r>
      <w:r>
        <w:rPr>
          <w:bCs/>
        </w:rPr>
        <w:t>.</w:t>
      </w:r>
      <w:r>
        <w:rPr>
          <w:b/>
        </w:rPr>
        <w:t xml:space="preserve">.  </w:t>
      </w:r>
      <w:r>
        <w:rPr>
          <w:bCs/>
        </w:rPr>
        <w:t>согласно экспертному заключению (приложение № 5 к настоящему протоколу), предлагает:</w:t>
      </w:r>
    </w:p>
    <w:p w14:paraId="50CBBF7B" w14:textId="7E5882DB" w:rsidR="004806B1" w:rsidRPr="00C11096" w:rsidRDefault="004806B1" w:rsidP="004806B1">
      <w:pPr>
        <w:jc w:val="both"/>
        <w:rPr>
          <w:bCs/>
        </w:rPr>
      </w:pPr>
      <w:r>
        <w:rPr>
          <w:bCs/>
          <w:kern w:val="32"/>
          <w:sz w:val="28"/>
          <w:szCs w:val="28"/>
        </w:rPr>
        <w:tab/>
      </w:r>
      <w:r w:rsidRPr="00C11096">
        <w:rPr>
          <w:bCs/>
        </w:rPr>
        <w:t>Внести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район)» (в редакции постановления региональной энергетической комиссии Кемеровской области от 26.09.2019 № 289, постановления Региональной энергетической комиссии Кузбасса от 16.06.2020 № 100) следующие изменения:</w:t>
      </w:r>
    </w:p>
    <w:p w14:paraId="337DACDF" w14:textId="46C99CBB" w:rsidR="004806B1" w:rsidRPr="00C11096" w:rsidRDefault="004806B1" w:rsidP="004806B1">
      <w:pPr>
        <w:jc w:val="both"/>
        <w:rPr>
          <w:bCs/>
        </w:rPr>
      </w:pPr>
      <w:r w:rsidRPr="00C11096">
        <w:rPr>
          <w:bCs/>
        </w:rPr>
        <w:tab/>
        <w:t>1. В заголовке, тексте, в заголовках приложений № 1, 2 слова «Мариинский муниципальный район» заменить словами «Мариинский муниципальный округ».</w:t>
      </w:r>
    </w:p>
    <w:p w14:paraId="5783CA2B" w14:textId="3A16EB0E" w:rsidR="004806B1" w:rsidRPr="00C11096" w:rsidRDefault="004806B1" w:rsidP="004806B1">
      <w:pPr>
        <w:jc w:val="both"/>
        <w:rPr>
          <w:bCs/>
        </w:rPr>
      </w:pPr>
      <w:r w:rsidRPr="00C11096">
        <w:rPr>
          <w:bCs/>
        </w:rPr>
        <w:tab/>
        <w:t xml:space="preserve">2. </w:t>
      </w:r>
      <w:r w:rsidR="004753B5" w:rsidRPr="00C11096">
        <w:rPr>
          <w:bCs/>
        </w:rPr>
        <w:t>Скорректировать производственную</w:t>
      </w:r>
      <w:r w:rsidRPr="00C11096">
        <w:rPr>
          <w:bCs/>
        </w:rPr>
        <w:t xml:space="preserve"> программу АО «Мариинский ликеро-водочный завод» (Мариинский муниципальный район)</w:t>
      </w:r>
      <w:r w:rsidR="004753B5">
        <w:rPr>
          <w:bCs/>
        </w:rPr>
        <w:t xml:space="preserve"> </w:t>
      </w:r>
      <w:r w:rsidRPr="00C11096">
        <w:rPr>
          <w:bCs/>
        </w:rPr>
        <w:t>в сфере холодного водоснабжения на период с 01.01.2019 по 31.12.2023 приложение № 6 к настоящему протоколу.</w:t>
      </w:r>
    </w:p>
    <w:p w14:paraId="0D6FC945" w14:textId="79850ED2" w:rsidR="00C11096" w:rsidRDefault="004806B1" w:rsidP="00C11096">
      <w:pPr>
        <w:jc w:val="both"/>
        <w:rPr>
          <w:bCs/>
        </w:rPr>
      </w:pPr>
      <w:r w:rsidRPr="00C11096">
        <w:rPr>
          <w:bCs/>
        </w:rPr>
        <w:lastRenderedPageBreak/>
        <w:tab/>
        <w:t>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w:t>
      </w:r>
      <w:r w:rsidRPr="00002C95">
        <w:rPr>
          <w:bCs/>
        </w:rPr>
        <w:t xml:space="preserve"> цен, индексы роста цен, применяемые на период </w:t>
      </w:r>
      <w:r w:rsidRPr="00E07A3C">
        <w:rPr>
          <w:bCs/>
        </w:rPr>
        <w:t xml:space="preserve">регулирования, величину расходов, не учтенных (исключенных) при регулировании тарифов согласно приложению № </w:t>
      </w:r>
      <w:r w:rsidR="003779BC">
        <w:rPr>
          <w:bCs/>
        </w:rPr>
        <w:t>7</w:t>
      </w:r>
      <w:r w:rsidRPr="00E07A3C">
        <w:rPr>
          <w:bCs/>
        </w:rPr>
        <w:t xml:space="preserve"> к настоящему протоколу.</w:t>
      </w:r>
    </w:p>
    <w:p w14:paraId="097EFB48" w14:textId="2AF968B1" w:rsidR="004806B1" w:rsidRPr="00E07A3C" w:rsidRDefault="00C11096" w:rsidP="00C11096">
      <w:pPr>
        <w:jc w:val="both"/>
        <w:rPr>
          <w:bCs/>
        </w:rPr>
      </w:pPr>
      <w:r>
        <w:rPr>
          <w:bCs/>
        </w:rPr>
        <w:tab/>
      </w:r>
      <w:r w:rsidR="004806B1" w:rsidRPr="00E07A3C">
        <w:rPr>
          <w:bCs/>
        </w:rPr>
        <w:t xml:space="preserve">4. Скорректировать </w:t>
      </w:r>
      <w:r>
        <w:rPr>
          <w:bCs/>
        </w:rPr>
        <w:t>о</w:t>
      </w:r>
      <w:r w:rsidRPr="00C11096">
        <w:rPr>
          <w:bCs/>
        </w:rPr>
        <w:t xml:space="preserve">дноставочные тарифы на питьевую воду АО «Мариинский ликеро-водочный завод» (Мариинский муниципальный район) на период с 01.01.2019 по 31.12.2023 </w:t>
      </w:r>
      <w:r w:rsidR="004806B1" w:rsidRPr="00E07A3C">
        <w:rPr>
          <w:bCs/>
        </w:rPr>
        <w:t xml:space="preserve">согласно приложению № </w:t>
      </w:r>
      <w:r w:rsidR="003779BC">
        <w:rPr>
          <w:bCs/>
        </w:rPr>
        <w:t>8</w:t>
      </w:r>
      <w:r w:rsidR="004806B1" w:rsidRPr="00E07A3C">
        <w:rPr>
          <w:bCs/>
        </w:rPr>
        <w:t xml:space="preserve"> к настоящему протоколу.</w:t>
      </w:r>
    </w:p>
    <w:p w14:paraId="677AA6EF" w14:textId="77777777" w:rsidR="004806B1" w:rsidRDefault="004806B1" w:rsidP="004806B1">
      <w:pPr>
        <w:ind w:firstLine="709"/>
        <w:jc w:val="both"/>
        <w:rPr>
          <w:bCs/>
        </w:rPr>
      </w:pPr>
    </w:p>
    <w:p w14:paraId="194F5B5B" w14:textId="77777777" w:rsidR="004806B1" w:rsidRDefault="004806B1" w:rsidP="004806B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4707CEA" w14:textId="77777777" w:rsidR="004806B1" w:rsidRDefault="004806B1" w:rsidP="004806B1">
      <w:pPr>
        <w:ind w:firstLine="709"/>
        <w:jc w:val="both"/>
        <w:rPr>
          <w:bCs/>
        </w:rPr>
      </w:pPr>
    </w:p>
    <w:p w14:paraId="3A74E218" w14:textId="77777777" w:rsidR="004806B1" w:rsidRDefault="004806B1" w:rsidP="004806B1">
      <w:pPr>
        <w:ind w:firstLine="709"/>
        <w:jc w:val="both"/>
        <w:rPr>
          <w:b/>
        </w:rPr>
      </w:pPr>
      <w:r>
        <w:rPr>
          <w:b/>
        </w:rPr>
        <w:t>ПОСТАНОВИЛО</w:t>
      </w:r>
      <w:r w:rsidRPr="00154164">
        <w:rPr>
          <w:b/>
        </w:rPr>
        <w:t>:</w:t>
      </w:r>
    </w:p>
    <w:p w14:paraId="31127854" w14:textId="77777777" w:rsidR="004806B1" w:rsidRDefault="004806B1" w:rsidP="004806B1">
      <w:pPr>
        <w:ind w:firstLine="709"/>
        <w:jc w:val="both"/>
        <w:rPr>
          <w:b/>
        </w:rPr>
      </w:pPr>
    </w:p>
    <w:p w14:paraId="2C9EFE8A" w14:textId="77777777" w:rsidR="004806B1" w:rsidRDefault="004806B1" w:rsidP="004806B1">
      <w:pPr>
        <w:tabs>
          <w:tab w:val="left" w:pos="0"/>
        </w:tabs>
        <w:ind w:left="426" w:firstLine="283"/>
        <w:jc w:val="both"/>
        <w:rPr>
          <w:bCs/>
          <w:kern w:val="32"/>
        </w:rPr>
      </w:pPr>
      <w:r>
        <w:rPr>
          <w:bCs/>
          <w:kern w:val="32"/>
        </w:rPr>
        <w:t>Согласиться с предложением докладчика.</w:t>
      </w:r>
    </w:p>
    <w:p w14:paraId="6A97CDAB" w14:textId="77777777" w:rsidR="004806B1" w:rsidRPr="00EF181C" w:rsidRDefault="004806B1" w:rsidP="004806B1">
      <w:pPr>
        <w:tabs>
          <w:tab w:val="left" w:pos="0"/>
        </w:tabs>
        <w:ind w:left="426" w:firstLine="283"/>
        <w:jc w:val="both"/>
        <w:rPr>
          <w:bCs/>
          <w:kern w:val="32"/>
        </w:rPr>
      </w:pPr>
    </w:p>
    <w:p w14:paraId="5CBA1BA5" w14:textId="32C0BEC6" w:rsidR="004806B1" w:rsidRDefault="004806B1" w:rsidP="004806B1">
      <w:pPr>
        <w:ind w:firstLine="709"/>
        <w:jc w:val="both"/>
        <w:rPr>
          <w:b/>
        </w:rPr>
      </w:pPr>
      <w:r w:rsidRPr="00312424">
        <w:rPr>
          <w:b/>
        </w:rPr>
        <w:t>Голосовали «ЗА» –</w:t>
      </w:r>
      <w:r>
        <w:rPr>
          <w:b/>
        </w:rPr>
        <w:t xml:space="preserve"> единогласно.</w:t>
      </w:r>
    </w:p>
    <w:p w14:paraId="2763857A" w14:textId="3004611A" w:rsidR="00785B88" w:rsidRDefault="00785B88" w:rsidP="004806B1">
      <w:pPr>
        <w:ind w:firstLine="709"/>
        <w:jc w:val="both"/>
        <w:rPr>
          <w:b/>
        </w:rPr>
      </w:pPr>
    </w:p>
    <w:p w14:paraId="330DFCBC" w14:textId="3AA58D6B" w:rsidR="00785B88" w:rsidRDefault="00785B88" w:rsidP="004806B1">
      <w:pPr>
        <w:ind w:firstLine="709"/>
        <w:jc w:val="both"/>
        <w:rPr>
          <w:b/>
        </w:rPr>
      </w:pPr>
    </w:p>
    <w:p w14:paraId="7C2F0288" w14:textId="1E637581" w:rsidR="00785B88" w:rsidRDefault="00785B88" w:rsidP="004806B1">
      <w:pPr>
        <w:ind w:firstLine="709"/>
        <w:jc w:val="both"/>
        <w:rPr>
          <w:b/>
          <w:bCs/>
          <w:kern w:val="32"/>
        </w:rPr>
      </w:pPr>
      <w:r w:rsidRPr="00785B88">
        <w:rPr>
          <w:b/>
          <w:bCs/>
          <w:kern w:val="32"/>
        </w:rPr>
        <w:t>Вопрос 5. «О внесении изменений в постановление региональной энергетической</w:t>
      </w:r>
      <w:r>
        <w:rPr>
          <w:b/>
          <w:bCs/>
          <w:kern w:val="32"/>
        </w:rPr>
        <w:t xml:space="preserve"> </w:t>
      </w:r>
      <w:r w:rsidRPr="00785B88">
        <w:rPr>
          <w:b/>
          <w:bCs/>
          <w:kern w:val="32"/>
        </w:rPr>
        <w:t>комиссии Кемеровской области от 17.12.2019 № 611 «Об установлении</w:t>
      </w:r>
      <w:r w:rsidRPr="00785B88">
        <w:rPr>
          <w:b/>
          <w:bCs/>
          <w:kern w:val="32"/>
        </w:rPr>
        <w:br/>
        <w:t>долгосрочных параметров регулирования тарифов в сфере водоотведения МБУ «Кемеровские автодороги» (г. Кемерово)»</w:t>
      </w:r>
    </w:p>
    <w:p w14:paraId="689F8E6F" w14:textId="4C28177C" w:rsidR="00785B88" w:rsidRDefault="00785B88" w:rsidP="004806B1">
      <w:pPr>
        <w:ind w:firstLine="709"/>
        <w:jc w:val="both"/>
        <w:rPr>
          <w:b/>
          <w:bCs/>
          <w:kern w:val="32"/>
        </w:rPr>
      </w:pPr>
    </w:p>
    <w:p w14:paraId="2EB2B15D" w14:textId="77777777" w:rsidR="001773B9" w:rsidRDefault="001773B9" w:rsidP="001773B9">
      <w:pPr>
        <w:ind w:firstLine="709"/>
        <w:jc w:val="both"/>
        <w:rPr>
          <w:bCs/>
          <w:color w:val="000000"/>
          <w:kern w:val="32"/>
          <w:sz w:val="28"/>
          <w:szCs w:val="28"/>
        </w:rPr>
      </w:pPr>
      <w:r w:rsidRPr="002E0ABF">
        <w:rPr>
          <w:bCs/>
        </w:rPr>
        <w:t>Докладчик</w:t>
      </w:r>
      <w:r>
        <w:rPr>
          <w:bCs/>
        </w:rPr>
        <w:t xml:space="preserve"> </w:t>
      </w:r>
      <w:r>
        <w:rPr>
          <w:b/>
        </w:rPr>
        <w:t xml:space="preserve">Чурсина О.А.  </w:t>
      </w:r>
      <w:r>
        <w:rPr>
          <w:bCs/>
        </w:rPr>
        <w:t>пояснила:</w:t>
      </w:r>
    </w:p>
    <w:p w14:paraId="184B1368" w14:textId="77777777" w:rsidR="001773B9" w:rsidRPr="00DF2C2E" w:rsidRDefault="001773B9" w:rsidP="001773B9">
      <w:pPr>
        <w:jc w:val="center"/>
        <w:rPr>
          <w:bCs/>
          <w:sz w:val="20"/>
          <w:szCs w:val="28"/>
        </w:rPr>
      </w:pPr>
    </w:p>
    <w:p w14:paraId="3DD9B74F" w14:textId="77777777" w:rsidR="001773B9" w:rsidRPr="001773B9" w:rsidRDefault="001773B9" w:rsidP="001773B9">
      <w:pPr>
        <w:tabs>
          <w:tab w:val="left" w:pos="567"/>
          <w:tab w:val="left" w:pos="851"/>
        </w:tabs>
        <w:ind w:firstLine="709"/>
        <w:jc w:val="both"/>
        <w:rPr>
          <w:bCs/>
        </w:rPr>
      </w:pPr>
      <w:r w:rsidRPr="001773B9">
        <w:rPr>
          <w:bCs/>
        </w:rPr>
        <w:t>В целях приведения в соответствие с действующим законодательством Региональная энергетическая комиссия Кузбасса предлагает внести изменения в постановление региональной энергетической комиссии Кемеровской области от 17.12.2019 № 611 «Об установлении долгосрочных параметров регулирования тарифов в сфере водоотведения МБУ «Кемеровские автодороги» (г. Кемерово)»:</w:t>
      </w:r>
    </w:p>
    <w:p w14:paraId="645A34D4" w14:textId="77777777" w:rsidR="001773B9" w:rsidRPr="001773B9" w:rsidRDefault="001773B9" w:rsidP="001773B9">
      <w:pPr>
        <w:tabs>
          <w:tab w:val="left" w:pos="567"/>
          <w:tab w:val="left" w:pos="851"/>
        </w:tabs>
        <w:ind w:firstLine="709"/>
        <w:jc w:val="both"/>
        <w:rPr>
          <w:bCs/>
        </w:rPr>
      </w:pPr>
      <w:r w:rsidRPr="001773B9">
        <w:rPr>
          <w:bCs/>
        </w:rPr>
        <w:t xml:space="preserve">  в заголовке, тексте, в заголовке приложения слова «г. Кемерово» заменить словами «Кемеровский городской округ».</w:t>
      </w:r>
    </w:p>
    <w:p w14:paraId="11603402" w14:textId="77777777" w:rsidR="001773B9" w:rsidRPr="001773B9" w:rsidRDefault="001773B9" w:rsidP="001773B9">
      <w:pPr>
        <w:ind w:firstLine="709"/>
        <w:jc w:val="both"/>
        <w:rPr>
          <w:bCs/>
        </w:rPr>
      </w:pPr>
    </w:p>
    <w:p w14:paraId="32B7FA75" w14:textId="77777777" w:rsidR="001773B9" w:rsidRDefault="001773B9" w:rsidP="001773B9">
      <w:pPr>
        <w:ind w:firstLine="709"/>
        <w:jc w:val="both"/>
        <w:rPr>
          <w:bCs/>
        </w:rPr>
      </w:pPr>
      <w:r w:rsidRPr="001773B9">
        <w:rPr>
          <w:bCs/>
        </w:rPr>
        <w:t>Рассмотрев представленные</w:t>
      </w:r>
      <w:r w:rsidRPr="00154164">
        <w:rPr>
          <w:bCs/>
        </w:rPr>
        <w:t xml:space="preserve"> материалы, Правление </w:t>
      </w:r>
      <w:r>
        <w:rPr>
          <w:bCs/>
        </w:rPr>
        <w:t>Р</w:t>
      </w:r>
      <w:r w:rsidRPr="00154164">
        <w:rPr>
          <w:bCs/>
        </w:rPr>
        <w:t xml:space="preserve">егиональной энергетической комиссии </w:t>
      </w:r>
      <w:r>
        <w:rPr>
          <w:bCs/>
        </w:rPr>
        <w:t xml:space="preserve">Кузбасса </w:t>
      </w:r>
    </w:p>
    <w:p w14:paraId="57102A27" w14:textId="77777777" w:rsidR="001773B9" w:rsidRDefault="001773B9" w:rsidP="001773B9">
      <w:pPr>
        <w:ind w:firstLine="709"/>
        <w:jc w:val="both"/>
        <w:rPr>
          <w:bCs/>
        </w:rPr>
      </w:pPr>
    </w:p>
    <w:p w14:paraId="222DF73B" w14:textId="77777777" w:rsidR="001773B9" w:rsidRDefault="001773B9" w:rsidP="001773B9">
      <w:pPr>
        <w:ind w:firstLine="709"/>
        <w:jc w:val="both"/>
        <w:rPr>
          <w:b/>
        </w:rPr>
      </w:pPr>
    </w:p>
    <w:p w14:paraId="58725CD6" w14:textId="77777777" w:rsidR="001773B9" w:rsidRDefault="001773B9" w:rsidP="001773B9">
      <w:pPr>
        <w:ind w:firstLine="709"/>
        <w:jc w:val="both"/>
        <w:rPr>
          <w:b/>
        </w:rPr>
      </w:pPr>
      <w:r>
        <w:rPr>
          <w:b/>
        </w:rPr>
        <w:t>ПОСТАНОВИЛО</w:t>
      </w:r>
      <w:r w:rsidRPr="00154164">
        <w:rPr>
          <w:b/>
        </w:rPr>
        <w:t>:</w:t>
      </w:r>
    </w:p>
    <w:p w14:paraId="366065BE" w14:textId="77777777" w:rsidR="001773B9" w:rsidRDefault="001773B9" w:rsidP="001773B9">
      <w:pPr>
        <w:ind w:firstLine="709"/>
        <w:jc w:val="both"/>
        <w:rPr>
          <w:b/>
        </w:rPr>
      </w:pPr>
    </w:p>
    <w:p w14:paraId="2B2C085C" w14:textId="77777777" w:rsidR="001773B9" w:rsidRDefault="001773B9" w:rsidP="001773B9">
      <w:pPr>
        <w:tabs>
          <w:tab w:val="left" w:pos="0"/>
        </w:tabs>
        <w:ind w:left="426" w:firstLine="283"/>
        <w:jc w:val="both"/>
        <w:rPr>
          <w:bCs/>
          <w:kern w:val="32"/>
        </w:rPr>
      </w:pPr>
      <w:r>
        <w:rPr>
          <w:bCs/>
          <w:kern w:val="32"/>
        </w:rPr>
        <w:t>Согласиться с предложением докладчика.</w:t>
      </w:r>
    </w:p>
    <w:p w14:paraId="53497F32" w14:textId="77777777" w:rsidR="001773B9" w:rsidRPr="00EF181C" w:rsidRDefault="001773B9" w:rsidP="001773B9">
      <w:pPr>
        <w:tabs>
          <w:tab w:val="left" w:pos="0"/>
        </w:tabs>
        <w:ind w:left="426" w:firstLine="283"/>
        <w:jc w:val="both"/>
        <w:rPr>
          <w:bCs/>
          <w:kern w:val="32"/>
        </w:rPr>
      </w:pPr>
    </w:p>
    <w:p w14:paraId="45A18FD5" w14:textId="1E6A6E0E" w:rsidR="001773B9" w:rsidRDefault="001773B9" w:rsidP="001773B9">
      <w:pPr>
        <w:ind w:firstLine="709"/>
        <w:jc w:val="both"/>
        <w:rPr>
          <w:b/>
        </w:rPr>
      </w:pPr>
      <w:r w:rsidRPr="00312424">
        <w:rPr>
          <w:b/>
        </w:rPr>
        <w:t>Голосовали «ЗА» –</w:t>
      </w:r>
      <w:r>
        <w:rPr>
          <w:b/>
        </w:rPr>
        <w:t xml:space="preserve"> единогласно.</w:t>
      </w:r>
    </w:p>
    <w:p w14:paraId="08FBE8C9" w14:textId="77777777" w:rsidR="001773B9" w:rsidRDefault="001773B9" w:rsidP="001773B9">
      <w:pPr>
        <w:ind w:firstLine="709"/>
        <w:jc w:val="both"/>
        <w:rPr>
          <w:b/>
        </w:rPr>
      </w:pPr>
    </w:p>
    <w:p w14:paraId="22EC73EA" w14:textId="55F0C661" w:rsidR="00F03C64" w:rsidRDefault="001773B9" w:rsidP="00306857">
      <w:pPr>
        <w:ind w:firstLine="709"/>
        <w:jc w:val="both"/>
        <w:rPr>
          <w:b/>
          <w:kern w:val="32"/>
        </w:rPr>
      </w:pPr>
      <w:r w:rsidRPr="00B40C3A">
        <w:rPr>
          <w:b/>
        </w:rPr>
        <w:t xml:space="preserve">Вопрос 6. </w:t>
      </w:r>
      <w:r w:rsidR="00B40C3A" w:rsidRPr="00B40C3A">
        <w:rPr>
          <w:b/>
        </w:rPr>
        <w:t>«</w:t>
      </w:r>
      <w:r w:rsidR="00B40C3A" w:rsidRPr="00B40C3A">
        <w:rPr>
          <w:b/>
          <w:kern w:val="32"/>
        </w:rPr>
        <w:t>О внесении изменений в постановление региональной энергетической</w:t>
      </w:r>
      <w:r w:rsidR="00B40C3A">
        <w:rPr>
          <w:b/>
          <w:kern w:val="32"/>
        </w:rPr>
        <w:t xml:space="preserve"> </w:t>
      </w:r>
      <w:r w:rsidR="00B40C3A" w:rsidRPr="00B40C3A">
        <w:rPr>
          <w:b/>
          <w:kern w:val="32"/>
        </w:rPr>
        <w:t>комиссии Кемеровской области от 17.12.2019 № 612 «Об утверждении</w:t>
      </w:r>
      <w:r w:rsidR="00B40C3A" w:rsidRPr="00B40C3A">
        <w:rPr>
          <w:b/>
          <w:kern w:val="32"/>
        </w:rPr>
        <w:br/>
        <w:t>производственной программы в сфере водоотведения и об установлении</w:t>
      </w:r>
      <w:r w:rsidR="00B40C3A" w:rsidRPr="00B40C3A">
        <w:rPr>
          <w:b/>
          <w:kern w:val="32"/>
        </w:rPr>
        <w:br/>
        <w:t>тарифов на водоотведение (поверхностные сточные воды)</w:t>
      </w:r>
      <w:r w:rsidR="00B40C3A">
        <w:rPr>
          <w:b/>
          <w:kern w:val="32"/>
        </w:rPr>
        <w:t xml:space="preserve"> </w:t>
      </w:r>
      <w:r w:rsidR="00B40C3A" w:rsidRPr="00B40C3A">
        <w:rPr>
          <w:b/>
          <w:kern w:val="32"/>
        </w:rPr>
        <w:t>МБУ «Кемеровские автодороги» (г. Кемерово)» в части 2022 года»</w:t>
      </w:r>
    </w:p>
    <w:p w14:paraId="10F74C36" w14:textId="7A336657" w:rsidR="00B40C3A" w:rsidRDefault="00B40C3A" w:rsidP="00306857">
      <w:pPr>
        <w:ind w:firstLine="709"/>
        <w:jc w:val="both"/>
        <w:rPr>
          <w:b/>
          <w:kern w:val="32"/>
        </w:rPr>
      </w:pPr>
    </w:p>
    <w:p w14:paraId="4BC63944" w14:textId="795EB524" w:rsidR="0043325A" w:rsidRDefault="0043325A" w:rsidP="0043325A">
      <w:pPr>
        <w:ind w:firstLine="709"/>
        <w:jc w:val="both"/>
        <w:rPr>
          <w:bCs/>
        </w:rPr>
      </w:pPr>
      <w:r w:rsidRPr="002E0ABF">
        <w:rPr>
          <w:bCs/>
        </w:rPr>
        <w:t>Докладчик</w:t>
      </w:r>
      <w:r>
        <w:rPr>
          <w:bCs/>
        </w:rPr>
        <w:t xml:space="preserve"> </w:t>
      </w:r>
      <w:r w:rsidRPr="00014671">
        <w:rPr>
          <w:b/>
        </w:rPr>
        <w:t>Чурсина О.А</w:t>
      </w:r>
      <w:r>
        <w:rPr>
          <w:bCs/>
        </w:rPr>
        <w:t>.</w:t>
      </w:r>
      <w:r>
        <w:rPr>
          <w:b/>
        </w:rPr>
        <w:t xml:space="preserve">.  </w:t>
      </w:r>
      <w:r>
        <w:rPr>
          <w:bCs/>
        </w:rPr>
        <w:t>согласно экспертному заключению (приложение № 9 к настоящему протоколу), предлагает:</w:t>
      </w:r>
    </w:p>
    <w:p w14:paraId="415814E6" w14:textId="6B2687E8" w:rsidR="0043325A" w:rsidRDefault="0043325A" w:rsidP="0043325A">
      <w:pPr>
        <w:ind w:firstLine="709"/>
        <w:jc w:val="both"/>
        <w:rPr>
          <w:bCs/>
        </w:rPr>
      </w:pPr>
    </w:p>
    <w:p w14:paraId="31363D38" w14:textId="339E0A38" w:rsidR="0043325A" w:rsidRPr="0043325A" w:rsidRDefault="0043325A" w:rsidP="0043325A">
      <w:pPr>
        <w:ind w:firstLine="709"/>
        <w:jc w:val="both"/>
        <w:rPr>
          <w:bCs/>
        </w:rPr>
      </w:pPr>
      <w:r w:rsidRPr="0043325A">
        <w:rPr>
          <w:bCs/>
        </w:rPr>
        <w:lastRenderedPageBreak/>
        <w:t>Внести в постановление региональной энергетической комиссии Кемеровской области от 17.12.2019 № 612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 (в редакции постановления Региональной энергетической комиссии Кузбасса от 20.08.2020 № 189) следующие изменения:</w:t>
      </w:r>
    </w:p>
    <w:p w14:paraId="0B2D7728" w14:textId="58C58C68" w:rsidR="00401EB0" w:rsidRDefault="0043325A" w:rsidP="00401EB0">
      <w:pPr>
        <w:ind w:firstLine="709"/>
        <w:jc w:val="both"/>
        <w:rPr>
          <w:bCs/>
        </w:rPr>
      </w:pPr>
      <w:r w:rsidRPr="0043325A">
        <w:rPr>
          <w:bCs/>
        </w:rPr>
        <w:t>1. В заголовке, тексте, в заголовках приложений № 1, 2 слова  «г. Кемерово» заменить словами «Кемеровский городской округ».</w:t>
      </w:r>
    </w:p>
    <w:p w14:paraId="69756879" w14:textId="1AB22D82" w:rsidR="0043325A" w:rsidRPr="00C11096" w:rsidRDefault="0043325A" w:rsidP="00401EB0">
      <w:pPr>
        <w:ind w:firstLine="709"/>
        <w:jc w:val="both"/>
        <w:rPr>
          <w:bCs/>
        </w:rPr>
      </w:pPr>
      <w:r w:rsidRPr="00C11096">
        <w:rPr>
          <w:bCs/>
        </w:rPr>
        <w:t xml:space="preserve">2. Скорректировать </w:t>
      </w:r>
      <w:r w:rsidR="00401EB0">
        <w:rPr>
          <w:bCs/>
        </w:rPr>
        <w:t>п</w:t>
      </w:r>
      <w:r w:rsidR="00401EB0" w:rsidRPr="00401EB0">
        <w:rPr>
          <w:bCs/>
        </w:rPr>
        <w:t>роизводственн</w:t>
      </w:r>
      <w:r w:rsidR="00401EB0">
        <w:rPr>
          <w:bCs/>
        </w:rPr>
        <w:t>ую</w:t>
      </w:r>
      <w:r w:rsidR="00401EB0" w:rsidRPr="00401EB0">
        <w:rPr>
          <w:bCs/>
        </w:rPr>
        <w:t xml:space="preserve"> программ</w:t>
      </w:r>
      <w:r w:rsidR="00401EB0">
        <w:rPr>
          <w:bCs/>
        </w:rPr>
        <w:t xml:space="preserve">у </w:t>
      </w:r>
      <w:r w:rsidR="00401EB0" w:rsidRPr="00401EB0">
        <w:rPr>
          <w:bCs/>
        </w:rPr>
        <w:t>МБУ «Кемеровские автодороги» (Кемеровский городской округ)</w:t>
      </w:r>
      <w:r w:rsidR="00401EB0">
        <w:rPr>
          <w:bCs/>
        </w:rPr>
        <w:t xml:space="preserve"> </w:t>
      </w:r>
      <w:r w:rsidR="00401EB0" w:rsidRPr="00401EB0">
        <w:rPr>
          <w:bCs/>
        </w:rPr>
        <w:t xml:space="preserve"> в сфере водоотведения (поверхностные сточные воды)</w:t>
      </w:r>
      <w:r w:rsidR="00401EB0">
        <w:rPr>
          <w:bCs/>
        </w:rPr>
        <w:t xml:space="preserve"> </w:t>
      </w:r>
      <w:r w:rsidR="00401EB0" w:rsidRPr="00401EB0">
        <w:rPr>
          <w:bCs/>
        </w:rPr>
        <w:t>на период с 01.01.2020 по 31.12.2024</w:t>
      </w:r>
      <w:r w:rsidR="00401EB0">
        <w:rPr>
          <w:bCs/>
        </w:rPr>
        <w:t xml:space="preserve"> </w:t>
      </w:r>
      <w:r w:rsidRPr="00C11096">
        <w:rPr>
          <w:bCs/>
        </w:rPr>
        <w:t xml:space="preserve">приложение № </w:t>
      </w:r>
      <w:r w:rsidR="00401EB0">
        <w:rPr>
          <w:bCs/>
        </w:rPr>
        <w:t>10</w:t>
      </w:r>
      <w:r w:rsidRPr="00C11096">
        <w:rPr>
          <w:bCs/>
        </w:rPr>
        <w:t xml:space="preserve"> к настоящему протоколу.</w:t>
      </w:r>
    </w:p>
    <w:p w14:paraId="5835DA33" w14:textId="24045A45" w:rsidR="0043325A" w:rsidRDefault="0043325A" w:rsidP="0043325A">
      <w:pPr>
        <w:jc w:val="both"/>
        <w:rPr>
          <w:bCs/>
        </w:rPr>
      </w:pPr>
      <w:r w:rsidRPr="00C11096">
        <w:rPr>
          <w:bCs/>
        </w:rPr>
        <w:tab/>
        <w:t>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w:t>
      </w:r>
      <w:r w:rsidRPr="00002C95">
        <w:rPr>
          <w:bCs/>
        </w:rPr>
        <w:t xml:space="preserve"> цен, индексы роста цен, применяемые на период </w:t>
      </w:r>
      <w:r w:rsidRPr="00E07A3C">
        <w:rPr>
          <w:bCs/>
        </w:rPr>
        <w:t xml:space="preserve">регулирования, величину расходов, не учтенных (исключенных) при регулировании тарифов согласно приложению № </w:t>
      </w:r>
      <w:r w:rsidR="00401EB0">
        <w:rPr>
          <w:bCs/>
        </w:rPr>
        <w:t>11</w:t>
      </w:r>
      <w:r w:rsidRPr="00E07A3C">
        <w:rPr>
          <w:bCs/>
        </w:rPr>
        <w:t xml:space="preserve"> к настоящему протоколу.</w:t>
      </w:r>
    </w:p>
    <w:p w14:paraId="2500B41D" w14:textId="59F6FE1F" w:rsidR="0043325A" w:rsidRDefault="0043325A" w:rsidP="00401EB0">
      <w:pPr>
        <w:ind w:firstLine="709"/>
        <w:jc w:val="both"/>
        <w:rPr>
          <w:bCs/>
        </w:rPr>
      </w:pPr>
      <w:r w:rsidRPr="00E07A3C">
        <w:rPr>
          <w:bCs/>
        </w:rPr>
        <w:t>4. Скорректировать</w:t>
      </w:r>
      <w:r w:rsidR="00401EB0">
        <w:rPr>
          <w:bCs/>
        </w:rPr>
        <w:t xml:space="preserve"> о</w:t>
      </w:r>
      <w:r w:rsidR="00401EB0" w:rsidRPr="00401EB0">
        <w:rPr>
          <w:bCs/>
        </w:rPr>
        <w:t>дноставочные тарифы</w:t>
      </w:r>
      <w:r w:rsidR="00401EB0">
        <w:rPr>
          <w:bCs/>
        </w:rPr>
        <w:t xml:space="preserve"> </w:t>
      </w:r>
      <w:r w:rsidR="00401EB0" w:rsidRPr="00401EB0">
        <w:rPr>
          <w:bCs/>
        </w:rPr>
        <w:t>на водоотведение (поверхностные сточные воды)</w:t>
      </w:r>
      <w:r w:rsidR="00401EB0">
        <w:rPr>
          <w:bCs/>
        </w:rPr>
        <w:t xml:space="preserve"> </w:t>
      </w:r>
      <w:r w:rsidR="00401EB0" w:rsidRPr="00401EB0">
        <w:rPr>
          <w:bCs/>
        </w:rPr>
        <w:t>МБУ «Кемеровские автодороги» (Кемеровский городской округ)</w:t>
      </w:r>
      <w:r w:rsidR="00401EB0">
        <w:rPr>
          <w:bCs/>
        </w:rPr>
        <w:t xml:space="preserve"> </w:t>
      </w:r>
      <w:r w:rsidR="00401EB0" w:rsidRPr="00401EB0">
        <w:rPr>
          <w:bCs/>
        </w:rPr>
        <w:t>на период с 01.01.2020 по 31.12.2024</w:t>
      </w:r>
      <w:r w:rsidR="00401EB0">
        <w:rPr>
          <w:bCs/>
        </w:rPr>
        <w:t xml:space="preserve"> </w:t>
      </w:r>
      <w:r w:rsidRPr="00E07A3C">
        <w:rPr>
          <w:bCs/>
        </w:rPr>
        <w:t xml:space="preserve">согласно приложению № </w:t>
      </w:r>
      <w:r w:rsidR="00401EB0">
        <w:rPr>
          <w:bCs/>
        </w:rPr>
        <w:t>12</w:t>
      </w:r>
      <w:r w:rsidRPr="00E07A3C">
        <w:rPr>
          <w:bCs/>
        </w:rPr>
        <w:t xml:space="preserve"> к настоящему протоколу.</w:t>
      </w:r>
    </w:p>
    <w:p w14:paraId="737FDB0D" w14:textId="0B03823A" w:rsidR="004A4A8A" w:rsidRDefault="004A4A8A" w:rsidP="00401EB0">
      <w:pPr>
        <w:ind w:firstLine="709"/>
        <w:jc w:val="both"/>
        <w:rPr>
          <w:bCs/>
        </w:rPr>
      </w:pPr>
    </w:p>
    <w:p w14:paraId="20A7B254" w14:textId="032BC91E" w:rsidR="004A4A8A" w:rsidRPr="00E07A3C" w:rsidRDefault="004A4A8A" w:rsidP="00401EB0">
      <w:pPr>
        <w:ind w:firstLine="709"/>
        <w:jc w:val="both"/>
        <w:rPr>
          <w:bCs/>
        </w:rPr>
      </w:pPr>
      <w:r>
        <w:rPr>
          <w:bCs/>
        </w:rPr>
        <w:t>Отмечено, что имеется письмо МБУ «Кемеровские автодороги» от 24.06.2021 № 838 рассмотреть вопрос в отсутствие представителя организации.</w:t>
      </w:r>
    </w:p>
    <w:p w14:paraId="270A915B" w14:textId="77777777" w:rsidR="0043325A" w:rsidRDefault="0043325A" w:rsidP="0043325A">
      <w:pPr>
        <w:ind w:firstLine="709"/>
        <w:jc w:val="both"/>
        <w:rPr>
          <w:bCs/>
        </w:rPr>
      </w:pPr>
    </w:p>
    <w:p w14:paraId="5B771B36" w14:textId="77777777" w:rsidR="0043325A" w:rsidRDefault="0043325A" w:rsidP="0043325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35BC794" w14:textId="77777777" w:rsidR="0043325A" w:rsidRDefault="0043325A" w:rsidP="0043325A">
      <w:pPr>
        <w:ind w:firstLine="709"/>
        <w:jc w:val="both"/>
        <w:rPr>
          <w:bCs/>
        </w:rPr>
      </w:pPr>
    </w:p>
    <w:p w14:paraId="73042DE3" w14:textId="77777777" w:rsidR="0043325A" w:rsidRDefault="0043325A" w:rsidP="0043325A">
      <w:pPr>
        <w:ind w:firstLine="709"/>
        <w:jc w:val="both"/>
        <w:rPr>
          <w:b/>
        </w:rPr>
      </w:pPr>
      <w:r>
        <w:rPr>
          <w:b/>
        </w:rPr>
        <w:t>ПОСТАНОВИЛО</w:t>
      </w:r>
      <w:r w:rsidRPr="00154164">
        <w:rPr>
          <w:b/>
        </w:rPr>
        <w:t>:</w:t>
      </w:r>
    </w:p>
    <w:p w14:paraId="0261555B" w14:textId="77777777" w:rsidR="0043325A" w:rsidRDefault="0043325A" w:rsidP="0043325A">
      <w:pPr>
        <w:ind w:firstLine="709"/>
        <w:jc w:val="both"/>
        <w:rPr>
          <w:b/>
        </w:rPr>
      </w:pPr>
    </w:p>
    <w:p w14:paraId="6B142925" w14:textId="77777777" w:rsidR="0043325A" w:rsidRDefault="0043325A" w:rsidP="0043325A">
      <w:pPr>
        <w:tabs>
          <w:tab w:val="left" w:pos="0"/>
        </w:tabs>
        <w:ind w:left="426" w:firstLine="283"/>
        <w:jc w:val="both"/>
        <w:rPr>
          <w:bCs/>
          <w:kern w:val="32"/>
        </w:rPr>
      </w:pPr>
      <w:r>
        <w:rPr>
          <w:bCs/>
          <w:kern w:val="32"/>
        </w:rPr>
        <w:t>Согласиться с предложением докладчика.</w:t>
      </w:r>
    </w:p>
    <w:p w14:paraId="7F7B6D45" w14:textId="77777777" w:rsidR="0043325A" w:rsidRPr="00EF181C" w:rsidRDefault="0043325A" w:rsidP="0043325A">
      <w:pPr>
        <w:tabs>
          <w:tab w:val="left" w:pos="0"/>
        </w:tabs>
        <w:ind w:left="426" w:firstLine="283"/>
        <w:jc w:val="both"/>
        <w:rPr>
          <w:bCs/>
          <w:kern w:val="32"/>
        </w:rPr>
      </w:pPr>
    </w:p>
    <w:p w14:paraId="3D1BF883" w14:textId="2C954CA5" w:rsidR="0043325A" w:rsidRDefault="0043325A" w:rsidP="0043325A">
      <w:pPr>
        <w:ind w:firstLine="709"/>
        <w:jc w:val="both"/>
        <w:rPr>
          <w:b/>
        </w:rPr>
      </w:pPr>
      <w:r w:rsidRPr="00312424">
        <w:rPr>
          <w:b/>
        </w:rPr>
        <w:t>Голосовали «ЗА» –</w:t>
      </w:r>
      <w:r>
        <w:rPr>
          <w:b/>
        </w:rPr>
        <w:t xml:space="preserve"> единогласно.</w:t>
      </w:r>
    </w:p>
    <w:p w14:paraId="76AA24EA" w14:textId="78571014" w:rsidR="00C951D9" w:rsidRDefault="00C951D9" w:rsidP="0043325A">
      <w:pPr>
        <w:ind w:firstLine="709"/>
        <w:jc w:val="both"/>
        <w:rPr>
          <w:b/>
        </w:rPr>
      </w:pPr>
    </w:p>
    <w:p w14:paraId="3F10BED6" w14:textId="592D24FF" w:rsidR="00C951D9" w:rsidRDefault="00C951D9" w:rsidP="0043325A">
      <w:pPr>
        <w:ind w:firstLine="709"/>
        <w:jc w:val="both"/>
        <w:rPr>
          <w:b/>
          <w:kern w:val="32"/>
        </w:rPr>
      </w:pPr>
      <w:r>
        <w:rPr>
          <w:b/>
        </w:rPr>
        <w:t xml:space="preserve">Вопрос 7. </w:t>
      </w:r>
      <w:r w:rsidRPr="00C951D9">
        <w:rPr>
          <w:b/>
        </w:rPr>
        <w:t>«</w:t>
      </w:r>
      <w:r w:rsidRPr="00C951D9">
        <w:rPr>
          <w:b/>
          <w:kern w:val="32"/>
        </w:rPr>
        <w:t>О внесении изменений в постановление региональной</w:t>
      </w:r>
      <w:r w:rsidRPr="00C951D9">
        <w:rPr>
          <w:b/>
          <w:kern w:val="32"/>
        </w:rPr>
        <w:br/>
        <w:t>энергетической комиссии Кемеровской области от 05.12.2019 № 542</w:t>
      </w:r>
      <w:r w:rsidRPr="00C951D9">
        <w:rPr>
          <w:b/>
          <w:kern w:val="32"/>
        </w:rPr>
        <w:br/>
        <w:t>«Об утверждении производственной программы в сфере холодного</w:t>
      </w:r>
      <w:r w:rsidRPr="00C951D9">
        <w:rPr>
          <w:b/>
          <w:kern w:val="32"/>
        </w:rPr>
        <w:br/>
        <w:t>водоснабжения, водоотведения и об установлении тарифов на питьевую воду, водоотведение МУП «Ижморское жилищно – коммунальное хозяйство»</w:t>
      </w:r>
      <w:r w:rsidRPr="00C951D9">
        <w:rPr>
          <w:b/>
          <w:kern w:val="32"/>
        </w:rPr>
        <w:br/>
        <w:t>Ижморского муниципального округа (Ижморский муниципальный округ)»</w:t>
      </w:r>
      <w:r w:rsidRPr="00C951D9">
        <w:rPr>
          <w:b/>
          <w:kern w:val="32"/>
        </w:rPr>
        <w:br/>
        <w:t>в части 2022 года»</w:t>
      </w:r>
    </w:p>
    <w:p w14:paraId="33F11DE2" w14:textId="4414395F" w:rsidR="00C951D9" w:rsidRDefault="00C951D9" w:rsidP="0043325A">
      <w:pPr>
        <w:ind w:firstLine="709"/>
        <w:jc w:val="both"/>
        <w:rPr>
          <w:b/>
          <w:kern w:val="32"/>
        </w:rPr>
      </w:pPr>
    </w:p>
    <w:p w14:paraId="3F757FBF" w14:textId="09489234" w:rsidR="00962766" w:rsidRDefault="00962766" w:rsidP="00962766">
      <w:pPr>
        <w:ind w:firstLine="709"/>
        <w:jc w:val="both"/>
        <w:rPr>
          <w:bCs/>
        </w:rPr>
      </w:pPr>
      <w:r w:rsidRPr="002E0ABF">
        <w:rPr>
          <w:bCs/>
        </w:rPr>
        <w:t>Докладчик</w:t>
      </w:r>
      <w:r>
        <w:rPr>
          <w:bCs/>
        </w:rPr>
        <w:t xml:space="preserve"> </w:t>
      </w:r>
      <w:r w:rsidRPr="00962766">
        <w:rPr>
          <w:b/>
        </w:rPr>
        <w:t>Абраменко О.А.</w:t>
      </w:r>
      <w:r>
        <w:rPr>
          <w:b/>
        </w:rPr>
        <w:t xml:space="preserve"> </w:t>
      </w:r>
      <w:r>
        <w:rPr>
          <w:bCs/>
        </w:rPr>
        <w:t xml:space="preserve">согласно экспертному заключению (приложение № </w:t>
      </w:r>
      <w:r w:rsidR="00F8621A">
        <w:rPr>
          <w:bCs/>
        </w:rPr>
        <w:t>13</w:t>
      </w:r>
      <w:r>
        <w:rPr>
          <w:bCs/>
        </w:rPr>
        <w:t xml:space="preserve"> к настоящему протоколу), предлагает:</w:t>
      </w:r>
    </w:p>
    <w:p w14:paraId="5021F3E9" w14:textId="77777777" w:rsidR="00A31794" w:rsidRPr="00F8621A" w:rsidRDefault="00A31794" w:rsidP="00A31794">
      <w:pPr>
        <w:ind w:firstLine="709"/>
        <w:jc w:val="both"/>
        <w:rPr>
          <w:bCs/>
        </w:rPr>
      </w:pPr>
      <w:bookmarkStart w:id="2" w:name="_Hlk23498530"/>
      <w:r w:rsidRPr="00F8621A">
        <w:rPr>
          <w:bCs/>
        </w:rPr>
        <w:t>Внести в постановление региональной энергетической комиссии Кемеровской области от 05.12.2019 № 542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 – коммунальное хозяйство» Ижморского муниципального округа (Ижморский муниципальный округ)» (в редакции постановления Региональной энергетической комиссии Кузбасса от 08.12.2020 № 524) следующие изменения:</w:t>
      </w:r>
    </w:p>
    <w:bookmarkEnd w:id="2"/>
    <w:p w14:paraId="7172B572" w14:textId="305F0FCC" w:rsidR="00A31794" w:rsidRPr="00C11096" w:rsidRDefault="00F8621A" w:rsidP="00F8621A">
      <w:pPr>
        <w:jc w:val="both"/>
        <w:rPr>
          <w:bCs/>
        </w:rPr>
      </w:pPr>
      <w:r w:rsidRPr="00F8621A">
        <w:rPr>
          <w:bCs/>
        </w:rPr>
        <w:tab/>
      </w:r>
      <w:r w:rsidR="00A31794" w:rsidRPr="00F8621A">
        <w:rPr>
          <w:bCs/>
        </w:rPr>
        <w:t xml:space="preserve">1. Скорректировать </w:t>
      </w:r>
      <w:r w:rsidR="007145AA">
        <w:rPr>
          <w:bCs/>
        </w:rPr>
        <w:t>п</w:t>
      </w:r>
      <w:r w:rsidRPr="00F8621A">
        <w:rPr>
          <w:bCs/>
        </w:rPr>
        <w:t>роизводственн</w:t>
      </w:r>
      <w:r w:rsidR="007145AA">
        <w:rPr>
          <w:bCs/>
        </w:rPr>
        <w:t>ую</w:t>
      </w:r>
      <w:r w:rsidRPr="00F8621A">
        <w:rPr>
          <w:bCs/>
        </w:rPr>
        <w:t xml:space="preserve"> программ</w:t>
      </w:r>
      <w:r w:rsidR="007145AA">
        <w:rPr>
          <w:bCs/>
        </w:rPr>
        <w:t>у</w:t>
      </w:r>
      <w:r w:rsidRPr="00F8621A">
        <w:rPr>
          <w:bCs/>
        </w:rPr>
        <w:t xml:space="preserve"> МУП «Ижморское жилищно – коммунальное хозяйство» Ижморского муниципального округа (Ижморский муниципальный округ) в сфере холодного водоснабжения, водоотведения на период с 01.01.2020 по 31.12.2022 </w:t>
      </w:r>
      <w:r w:rsidR="00A31794" w:rsidRPr="00C11096">
        <w:rPr>
          <w:bCs/>
        </w:rPr>
        <w:t xml:space="preserve">приложение № </w:t>
      </w:r>
      <w:r>
        <w:rPr>
          <w:bCs/>
        </w:rPr>
        <w:t>14</w:t>
      </w:r>
      <w:r w:rsidR="00A31794" w:rsidRPr="00C11096">
        <w:rPr>
          <w:bCs/>
        </w:rPr>
        <w:t xml:space="preserve"> к настоящему протоколу.</w:t>
      </w:r>
    </w:p>
    <w:p w14:paraId="58A7B7D2" w14:textId="4C9DAEBF" w:rsidR="00A31794" w:rsidRDefault="00A31794" w:rsidP="00A31794">
      <w:pPr>
        <w:jc w:val="both"/>
        <w:rPr>
          <w:bCs/>
        </w:rPr>
      </w:pPr>
      <w:r w:rsidRPr="00C11096">
        <w:rPr>
          <w:bCs/>
        </w:rPr>
        <w:lastRenderedPageBreak/>
        <w:tab/>
      </w:r>
      <w:r w:rsidR="00F8621A">
        <w:rPr>
          <w:bCs/>
        </w:rPr>
        <w:t>2</w:t>
      </w:r>
      <w:r w:rsidRPr="00C11096">
        <w:rPr>
          <w:bCs/>
        </w:rPr>
        <w:t>.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w:t>
      </w:r>
      <w:r w:rsidRPr="00002C95">
        <w:rPr>
          <w:bCs/>
        </w:rPr>
        <w:t xml:space="preserve"> цен, индексы роста цен, применяемые на период </w:t>
      </w:r>
      <w:r w:rsidRPr="00E07A3C">
        <w:rPr>
          <w:bCs/>
        </w:rPr>
        <w:t xml:space="preserve">регулирования, величину расходов, не учтенных (исключенных) при регулировании тарифов согласно приложению № </w:t>
      </w:r>
      <w:r>
        <w:rPr>
          <w:bCs/>
        </w:rPr>
        <w:t>1</w:t>
      </w:r>
      <w:r w:rsidR="00F8621A">
        <w:rPr>
          <w:bCs/>
        </w:rPr>
        <w:t>5</w:t>
      </w:r>
      <w:r w:rsidRPr="00E07A3C">
        <w:rPr>
          <w:bCs/>
        </w:rPr>
        <w:t xml:space="preserve"> к настоящему протоколу.</w:t>
      </w:r>
    </w:p>
    <w:p w14:paraId="3543D239" w14:textId="57E66D27" w:rsidR="00A31794" w:rsidRDefault="00F8621A" w:rsidP="00F8621A">
      <w:pPr>
        <w:jc w:val="both"/>
        <w:rPr>
          <w:bCs/>
        </w:rPr>
      </w:pPr>
      <w:r>
        <w:rPr>
          <w:bCs/>
        </w:rPr>
        <w:tab/>
        <w:t>3</w:t>
      </w:r>
      <w:r w:rsidR="00A31794" w:rsidRPr="00E07A3C">
        <w:rPr>
          <w:bCs/>
        </w:rPr>
        <w:t>. Скорректировать</w:t>
      </w:r>
      <w:r w:rsidR="00A31794">
        <w:rPr>
          <w:bCs/>
        </w:rPr>
        <w:t xml:space="preserve"> </w:t>
      </w:r>
      <w:r>
        <w:rPr>
          <w:bCs/>
        </w:rPr>
        <w:t>о</w:t>
      </w:r>
      <w:r w:rsidRPr="00F8621A">
        <w:rPr>
          <w:bCs/>
        </w:rPr>
        <w:t>дноставочные тарифы на питьевую воду, водоотведение</w:t>
      </w:r>
      <w:r>
        <w:rPr>
          <w:bCs/>
        </w:rPr>
        <w:t xml:space="preserve"> </w:t>
      </w:r>
      <w:r w:rsidRPr="00F8621A">
        <w:rPr>
          <w:bCs/>
        </w:rPr>
        <w:t>МУП «Ижморское жилищно – коммунальное хозяйство» Ижморского муниципального округа (Ижморский муниципальный округ)</w:t>
      </w:r>
      <w:r>
        <w:rPr>
          <w:bCs/>
        </w:rPr>
        <w:t xml:space="preserve"> </w:t>
      </w:r>
      <w:r w:rsidRPr="00F8621A">
        <w:rPr>
          <w:bCs/>
        </w:rPr>
        <w:t>на период с 01.01.2020 по 31.12.2022</w:t>
      </w:r>
      <w:r>
        <w:rPr>
          <w:bCs/>
        </w:rPr>
        <w:t xml:space="preserve"> </w:t>
      </w:r>
      <w:r w:rsidR="00A31794" w:rsidRPr="00E07A3C">
        <w:rPr>
          <w:bCs/>
        </w:rPr>
        <w:t xml:space="preserve">согласно приложению № </w:t>
      </w:r>
      <w:r w:rsidR="00A31794">
        <w:rPr>
          <w:bCs/>
        </w:rPr>
        <w:t>1</w:t>
      </w:r>
      <w:r>
        <w:rPr>
          <w:bCs/>
        </w:rPr>
        <w:t>6</w:t>
      </w:r>
      <w:r w:rsidR="00A31794" w:rsidRPr="00E07A3C">
        <w:rPr>
          <w:bCs/>
        </w:rPr>
        <w:t xml:space="preserve"> к настоящему протоколу.</w:t>
      </w:r>
    </w:p>
    <w:p w14:paraId="3DF65067" w14:textId="2D775417" w:rsidR="00B0565C" w:rsidRDefault="00B0565C" w:rsidP="00F8621A">
      <w:pPr>
        <w:jc w:val="both"/>
        <w:rPr>
          <w:bCs/>
        </w:rPr>
      </w:pPr>
    </w:p>
    <w:p w14:paraId="55E1B392" w14:textId="690C31AE" w:rsidR="00B0565C" w:rsidRDefault="00B0565C" w:rsidP="00F8621A">
      <w:pPr>
        <w:jc w:val="both"/>
        <w:rPr>
          <w:bCs/>
        </w:rPr>
      </w:pPr>
      <w:r>
        <w:rPr>
          <w:bCs/>
        </w:rPr>
        <w:tab/>
        <w:t xml:space="preserve">Отмечено, что имеется письмо </w:t>
      </w:r>
      <w:r w:rsidRPr="00F8621A">
        <w:rPr>
          <w:bCs/>
        </w:rPr>
        <w:t>МУП «Ижморское жилищно – коммунальное хозяйство» Ижморского муниципального округа</w:t>
      </w:r>
      <w:r>
        <w:rPr>
          <w:bCs/>
        </w:rPr>
        <w:t xml:space="preserve"> от 30.06.2021 с просьбой рассмотреть вопрос без представителя организации, с тарифами ознакомлены.</w:t>
      </w:r>
    </w:p>
    <w:p w14:paraId="6F70A2C5" w14:textId="77777777" w:rsidR="00F8621A" w:rsidRDefault="00F8621A" w:rsidP="00F8621A">
      <w:pPr>
        <w:ind w:firstLine="709"/>
        <w:jc w:val="both"/>
        <w:rPr>
          <w:bCs/>
        </w:rPr>
      </w:pPr>
    </w:p>
    <w:p w14:paraId="52259896" w14:textId="43FD81FD" w:rsidR="00F8621A" w:rsidRDefault="00F8621A" w:rsidP="00F8621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75BA643" w14:textId="77777777" w:rsidR="00F8621A" w:rsidRDefault="00F8621A" w:rsidP="00F8621A">
      <w:pPr>
        <w:ind w:firstLine="709"/>
        <w:jc w:val="both"/>
        <w:rPr>
          <w:bCs/>
        </w:rPr>
      </w:pPr>
    </w:p>
    <w:p w14:paraId="6205FDCD" w14:textId="77777777" w:rsidR="00F8621A" w:rsidRDefault="00F8621A" w:rsidP="00F8621A">
      <w:pPr>
        <w:ind w:firstLine="709"/>
        <w:jc w:val="both"/>
        <w:rPr>
          <w:b/>
        </w:rPr>
      </w:pPr>
      <w:r>
        <w:rPr>
          <w:b/>
        </w:rPr>
        <w:t>ПОСТАНОВИЛО</w:t>
      </w:r>
      <w:r w:rsidRPr="00154164">
        <w:rPr>
          <w:b/>
        </w:rPr>
        <w:t>:</w:t>
      </w:r>
    </w:p>
    <w:p w14:paraId="1AE69AC9" w14:textId="77777777" w:rsidR="00F8621A" w:rsidRDefault="00F8621A" w:rsidP="00F8621A">
      <w:pPr>
        <w:ind w:firstLine="709"/>
        <w:jc w:val="both"/>
        <w:rPr>
          <w:b/>
        </w:rPr>
      </w:pPr>
    </w:p>
    <w:p w14:paraId="1BCCC76C" w14:textId="77777777" w:rsidR="00F8621A" w:rsidRDefault="00F8621A" w:rsidP="00F8621A">
      <w:pPr>
        <w:tabs>
          <w:tab w:val="left" w:pos="0"/>
        </w:tabs>
        <w:ind w:left="426" w:firstLine="283"/>
        <w:jc w:val="both"/>
        <w:rPr>
          <w:bCs/>
          <w:kern w:val="32"/>
        </w:rPr>
      </w:pPr>
      <w:r>
        <w:rPr>
          <w:bCs/>
          <w:kern w:val="32"/>
        </w:rPr>
        <w:t>Согласиться с предложением докладчика.</w:t>
      </w:r>
    </w:p>
    <w:p w14:paraId="1A0B28C4" w14:textId="77777777" w:rsidR="00F8621A" w:rsidRPr="00EF181C" w:rsidRDefault="00F8621A" w:rsidP="00F8621A">
      <w:pPr>
        <w:tabs>
          <w:tab w:val="left" w:pos="0"/>
        </w:tabs>
        <w:ind w:left="426" w:firstLine="283"/>
        <w:jc w:val="both"/>
        <w:rPr>
          <w:bCs/>
          <w:kern w:val="32"/>
        </w:rPr>
      </w:pPr>
    </w:p>
    <w:p w14:paraId="3927B953" w14:textId="77777777" w:rsidR="00F8621A" w:rsidRDefault="00F8621A" w:rsidP="00F8621A">
      <w:pPr>
        <w:ind w:firstLine="709"/>
        <w:jc w:val="both"/>
        <w:rPr>
          <w:b/>
        </w:rPr>
      </w:pPr>
      <w:r w:rsidRPr="00312424">
        <w:rPr>
          <w:b/>
        </w:rPr>
        <w:t>Голосовали «ЗА» –</w:t>
      </w:r>
      <w:r>
        <w:rPr>
          <w:b/>
        </w:rPr>
        <w:t xml:space="preserve"> единогласно.</w:t>
      </w:r>
    </w:p>
    <w:p w14:paraId="67694E0D" w14:textId="4DE442C8" w:rsidR="00F8621A" w:rsidRDefault="00F8621A" w:rsidP="00F8621A">
      <w:pPr>
        <w:jc w:val="both"/>
        <w:rPr>
          <w:bCs/>
        </w:rPr>
      </w:pPr>
    </w:p>
    <w:p w14:paraId="48E2C860" w14:textId="3746E20E" w:rsidR="00F8621A" w:rsidRDefault="00E631FF" w:rsidP="00F8621A">
      <w:pPr>
        <w:jc w:val="both"/>
        <w:rPr>
          <w:b/>
          <w:bCs/>
          <w:kern w:val="32"/>
        </w:rPr>
      </w:pPr>
      <w:r>
        <w:rPr>
          <w:kern w:val="32"/>
        </w:rPr>
        <w:tab/>
      </w:r>
      <w:r w:rsidRPr="00E631FF">
        <w:rPr>
          <w:b/>
          <w:bCs/>
          <w:kern w:val="32"/>
        </w:rPr>
        <w:t>Вопрос 8. «О внесении изменения в постановление Региональной энергетической</w:t>
      </w:r>
      <w:r>
        <w:rPr>
          <w:b/>
          <w:bCs/>
          <w:kern w:val="32"/>
        </w:rPr>
        <w:t xml:space="preserve"> </w:t>
      </w:r>
      <w:r w:rsidRPr="00E631FF">
        <w:rPr>
          <w:b/>
          <w:bCs/>
          <w:kern w:val="32"/>
        </w:rPr>
        <w:t>комиссии Кузбасса от 18.12.2020 № 734 «Об установлении льготных</w:t>
      </w:r>
      <w:r w:rsidRPr="00E631FF">
        <w:rPr>
          <w:b/>
          <w:bCs/>
          <w:kern w:val="32"/>
        </w:rPr>
        <w:br/>
        <w:t>тарифов на коммунальные услуги, оказываемые на территории</w:t>
      </w:r>
      <w:r w:rsidRPr="00E631FF">
        <w:rPr>
          <w:b/>
          <w:bCs/>
          <w:kern w:val="32"/>
        </w:rPr>
        <w:br/>
        <w:t>Осинниковского городского округа на 2021 год»</w:t>
      </w:r>
    </w:p>
    <w:p w14:paraId="355B15B1" w14:textId="025C02A4" w:rsidR="00E631FF" w:rsidRDefault="00E631FF" w:rsidP="00F8621A">
      <w:pPr>
        <w:jc w:val="both"/>
        <w:rPr>
          <w:b/>
          <w:bCs/>
          <w:kern w:val="32"/>
        </w:rPr>
      </w:pPr>
    </w:p>
    <w:p w14:paraId="637232B9" w14:textId="4693DDD9" w:rsidR="00696E44" w:rsidRDefault="00696E44" w:rsidP="00696E44">
      <w:pPr>
        <w:ind w:firstLine="708"/>
        <w:jc w:val="both"/>
        <w:rPr>
          <w:bCs/>
        </w:rPr>
      </w:pPr>
      <w:r w:rsidRPr="003E1F57">
        <w:rPr>
          <w:bCs/>
        </w:rPr>
        <w:t>Докладчик</w:t>
      </w:r>
      <w:r>
        <w:rPr>
          <w:bCs/>
        </w:rPr>
        <w:t xml:space="preserve"> </w:t>
      </w:r>
      <w:r w:rsidRPr="009D28D2">
        <w:rPr>
          <w:b/>
        </w:rPr>
        <w:t>Чоботар Н.В.</w:t>
      </w:r>
      <w:r w:rsidRPr="003E1F57">
        <w:rPr>
          <w:bCs/>
        </w:rPr>
        <w:t xml:space="preserve"> </w:t>
      </w:r>
      <w:r>
        <w:rPr>
          <w:bCs/>
        </w:rPr>
        <w:t>пояснила:</w:t>
      </w:r>
    </w:p>
    <w:p w14:paraId="31B2AE57" w14:textId="2ED717A6" w:rsidR="00696E44" w:rsidRDefault="00696E44" w:rsidP="00696E44">
      <w:pPr>
        <w:ind w:firstLine="708"/>
        <w:jc w:val="both"/>
        <w:rPr>
          <w:bCs/>
        </w:rPr>
      </w:pPr>
    </w:p>
    <w:p w14:paraId="7B4A1E19" w14:textId="0BEA8FFF" w:rsidR="00572513" w:rsidRDefault="00572513" w:rsidP="00572513">
      <w:pPr>
        <w:tabs>
          <w:tab w:val="left" w:pos="284"/>
        </w:tabs>
        <w:ind w:firstLine="709"/>
        <w:jc w:val="both"/>
        <w:rPr>
          <w:sz w:val="28"/>
          <w:szCs w:val="28"/>
        </w:rPr>
      </w:pPr>
      <w:r>
        <w:rPr>
          <w:sz w:val="28"/>
          <w:szCs w:val="28"/>
        </w:rPr>
        <w:t xml:space="preserve">Необходимо внести </w:t>
      </w:r>
      <w:r w:rsidRPr="00AA4D85">
        <w:rPr>
          <w:sz w:val="28"/>
          <w:szCs w:val="28"/>
        </w:rPr>
        <w:t>изменени</w:t>
      </w:r>
      <w:r>
        <w:rPr>
          <w:sz w:val="28"/>
          <w:szCs w:val="28"/>
        </w:rPr>
        <w:t xml:space="preserve">я </w:t>
      </w:r>
      <w:r w:rsidRPr="00AA4D85">
        <w:rPr>
          <w:sz w:val="28"/>
          <w:szCs w:val="28"/>
        </w:rPr>
        <w:t xml:space="preserve">в постановление </w:t>
      </w:r>
      <w:r w:rsidRPr="00AA4D85">
        <w:rPr>
          <w:color w:val="000000"/>
          <w:kern w:val="32"/>
          <w:sz w:val="28"/>
          <w:szCs w:val="28"/>
        </w:rPr>
        <w:t xml:space="preserve">Региональной энергетической комиссии Кузбасса </w:t>
      </w:r>
      <w:r w:rsidRPr="00540C9B">
        <w:rPr>
          <w:sz w:val="28"/>
          <w:szCs w:val="28"/>
        </w:rPr>
        <w:t xml:space="preserve">от </w:t>
      </w:r>
      <w:r>
        <w:rPr>
          <w:sz w:val="28"/>
          <w:szCs w:val="28"/>
        </w:rPr>
        <w:t>18</w:t>
      </w:r>
      <w:r w:rsidRPr="00540C9B">
        <w:rPr>
          <w:sz w:val="28"/>
          <w:szCs w:val="28"/>
        </w:rPr>
        <w:t xml:space="preserve">.12.2020 № </w:t>
      </w:r>
      <w:r>
        <w:rPr>
          <w:sz w:val="28"/>
          <w:szCs w:val="28"/>
        </w:rPr>
        <w:t xml:space="preserve">734 </w:t>
      </w:r>
      <w:r w:rsidRPr="00540C9B">
        <w:rPr>
          <w:sz w:val="28"/>
          <w:szCs w:val="28"/>
        </w:rPr>
        <w:t>«Об установлении льготных тарифов</w:t>
      </w:r>
      <w:r>
        <w:rPr>
          <w:sz w:val="28"/>
          <w:szCs w:val="28"/>
        </w:rPr>
        <w:t xml:space="preserve"> на</w:t>
      </w:r>
      <w:r w:rsidRPr="00540C9B">
        <w:rPr>
          <w:sz w:val="28"/>
          <w:szCs w:val="28"/>
        </w:rPr>
        <w:t xml:space="preserve"> коммунальные услуги, оказываемые на территории </w:t>
      </w:r>
      <w:r w:rsidRPr="00D51BEB">
        <w:rPr>
          <w:sz w:val="28"/>
          <w:szCs w:val="28"/>
        </w:rPr>
        <w:t>Осинниковского городского округа</w:t>
      </w:r>
      <w:r w:rsidRPr="000A68EC">
        <w:rPr>
          <w:sz w:val="28"/>
          <w:szCs w:val="28"/>
        </w:rPr>
        <w:t xml:space="preserve"> </w:t>
      </w:r>
      <w:r w:rsidRPr="00540C9B">
        <w:rPr>
          <w:sz w:val="28"/>
          <w:szCs w:val="28"/>
        </w:rPr>
        <w:t>на 2021 год</w:t>
      </w:r>
      <w:r>
        <w:rPr>
          <w:sz w:val="28"/>
          <w:szCs w:val="28"/>
        </w:rPr>
        <w:t>» в</w:t>
      </w:r>
      <w:r w:rsidRPr="00AA4D85">
        <w:rPr>
          <w:sz w:val="28"/>
          <w:szCs w:val="28"/>
        </w:rPr>
        <w:t xml:space="preserve"> связи с </w:t>
      </w:r>
      <w:r>
        <w:rPr>
          <w:sz w:val="28"/>
          <w:szCs w:val="28"/>
        </w:rPr>
        <w:t xml:space="preserve">уточнением </w:t>
      </w:r>
      <w:r w:rsidR="0070765B">
        <w:rPr>
          <w:sz w:val="28"/>
          <w:szCs w:val="28"/>
        </w:rPr>
        <w:t xml:space="preserve">                  </w:t>
      </w:r>
      <w:r>
        <w:rPr>
          <w:sz w:val="28"/>
          <w:szCs w:val="28"/>
        </w:rPr>
        <w:t>ИНН поставщика.</w:t>
      </w:r>
    </w:p>
    <w:p w14:paraId="39101D6E" w14:textId="77777777" w:rsidR="0070765B" w:rsidRDefault="0070765B" w:rsidP="0070765B">
      <w:pPr>
        <w:ind w:firstLine="709"/>
        <w:jc w:val="both"/>
        <w:rPr>
          <w:bCs/>
        </w:rPr>
      </w:pPr>
    </w:p>
    <w:p w14:paraId="17A3DD14" w14:textId="3B9E0AC6" w:rsidR="0070765B" w:rsidRDefault="0070765B" w:rsidP="0070765B">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46511A0" w14:textId="77777777" w:rsidR="0070765B" w:rsidRDefault="0070765B" w:rsidP="0070765B">
      <w:pPr>
        <w:ind w:firstLine="709"/>
        <w:jc w:val="both"/>
        <w:rPr>
          <w:bCs/>
        </w:rPr>
      </w:pPr>
    </w:p>
    <w:p w14:paraId="3461D3EF" w14:textId="66E2DA74" w:rsidR="0070765B" w:rsidRDefault="0070765B" w:rsidP="0070765B">
      <w:pPr>
        <w:ind w:firstLine="709"/>
        <w:jc w:val="both"/>
        <w:rPr>
          <w:b/>
        </w:rPr>
      </w:pPr>
      <w:r>
        <w:rPr>
          <w:b/>
        </w:rPr>
        <w:t>ПОСТАНОВИЛО</w:t>
      </w:r>
      <w:r w:rsidRPr="00154164">
        <w:rPr>
          <w:b/>
        </w:rPr>
        <w:t>:</w:t>
      </w:r>
    </w:p>
    <w:p w14:paraId="27E37074" w14:textId="5B5DE396" w:rsidR="0070765B" w:rsidRDefault="0070765B" w:rsidP="0070765B">
      <w:pPr>
        <w:ind w:firstLine="709"/>
        <w:jc w:val="both"/>
        <w:rPr>
          <w:b/>
        </w:rPr>
      </w:pPr>
    </w:p>
    <w:p w14:paraId="2241D032" w14:textId="77777777" w:rsidR="0070765B" w:rsidRPr="0070765B" w:rsidRDefault="0070765B" w:rsidP="0070765B">
      <w:pPr>
        <w:ind w:firstLine="567"/>
        <w:jc w:val="both"/>
        <w:rPr>
          <w:bCs/>
          <w:kern w:val="32"/>
          <w:sz w:val="28"/>
          <w:szCs w:val="28"/>
        </w:rPr>
      </w:pPr>
      <w:r w:rsidRPr="0070765B">
        <w:rPr>
          <w:bCs/>
          <w:color w:val="000000"/>
          <w:kern w:val="32"/>
          <w:sz w:val="28"/>
          <w:szCs w:val="28"/>
        </w:rPr>
        <w:t>Внести в постановление Региональной энергетической комиссии Кузбасса от 18.12.2020 № 734 «</w:t>
      </w:r>
      <w:r w:rsidRPr="0070765B">
        <w:rPr>
          <w:bCs/>
          <w:kern w:val="32"/>
          <w:sz w:val="28"/>
          <w:szCs w:val="28"/>
        </w:rPr>
        <w:t>Об установлении льготных тарифов                                 на коммунальные услуги, оказываемые на территории Осинниковского городского округа на 2021 год» (в редакции постановления Региональной энергетической комиссии Кузбасса от 24.12.2020 № 808, от 29.12.2020 № 824,                 от 04.03.2021 № 102, от 18.03.2021 № 124)</w:t>
      </w:r>
      <w:r w:rsidRPr="0070765B">
        <w:rPr>
          <w:bCs/>
          <w:color w:val="000000"/>
          <w:kern w:val="32"/>
          <w:sz w:val="28"/>
          <w:szCs w:val="28"/>
        </w:rPr>
        <w:t>, следующее изменение:</w:t>
      </w:r>
    </w:p>
    <w:p w14:paraId="51DCD8CB" w14:textId="77777777" w:rsidR="0070765B" w:rsidRPr="00C06C0C" w:rsidRDefault="0070765B" w:rsidP="0070765B">
      <w:pPr>
        <w:pStyle w:val="afb"/>
        <w:autoSpaceDE w:val="0"/>
        <w:autoSpaceDN w:val="0"/>
        <w:adjustRightInd w:val="0"/>
        <w:ind w:left="0" w:firstLine="720"/>
        <w:jc w:val="both"/>
        <w:rPr>
          <w:bCs/>
          <w:kern w:val="32"/>
          <w:sz w:val="28"/>
          <w:szCs w:val="28"/>
        </w:rPr>
      </w:pPr>
      <w:r w:rsidRPr="00C06C0C">
        <w:rPr>
          <w:bCs/>
          <w:kern w:val="32"/>
          <w:sz w:val="28"/>
          <w:szCs w:val="28"/>
        </w:rPr>
        <w:t>В строке 1 приложения № 2 цифры «</w:t>
      </w:r>
      <w:r w:rsidRPr="00C06C0C">
        <w:rPr>
          <w:sz w:val="28"/>
          <w:szCs w:val="28"/>
        </w:rPr>
        <w:t>4222014989» заменить цифрами «4222016746»</w:t>
      </w:r>
      <w:r w:rsidRPr="00C06C0C">
        <w:rPr>
          <w:bCs/>
          <w:kern w:val="32"/>
          <w:sz w:val="28"/>
          <w:szCs w:val="28"/>
        </w:rPr>
        <w:t>.</w:t>
      </w:r>
    </w:p>
    <w:p w14:paraId="3BF0DC57" w14:textId="77777777" w:rsidR="0070765B" w:rsidRDefault="0070765B" w:rsidP="0070765B">
      <w:pPr>
        <w:ind w:firstLine="709"/>
        <w:jc w:val="both"/>
        <w:rPr>
          <w:b/>
        </w:rPr>
      </w:pPr>
    </w:p>
    <w:p w14:paraId="0580DCAA" w14:textId="77777777" w:rsidR="0070765B" w:rsidRDefault="0070765B" w:rsidP="0070765B">
      <w:pPr>
        <w:ind w:firstLine="709"/>
        <w:jc w:val="both"/>
        <w:rPr>
          <w:b/>
        </w:rPr>
      </w:pPr>
      <w:r w:rsidRPr="00312424">
        <w:rPr>
          <w:b/>
        </w:rPr>
        <w:t>Голосовали «ЗА» –</w:t>
      </w:r>
      <w:r>
        <w:rPr>
          <w:b/>
        </w:rPr>
        <w:t xml:space="preserve"> единогласно.</w:t>
      </w:r>
    </w:p>
    <w:p w14:paraId="720DE3A1" w14:textId="08335FC6" w:rsidR="00572513" w:rsidRDefault="00572513" w:rsidP="00572513">
      <w:pPr>
        <w:tabs>
          <w:tab w:val="left" w:pos="284"/>
        </w:tabs>
        <w:ind w:firstLine="709"/>
        <w:jc w:val="both"/>
        <w:rPr>
          <w:sz w:val="28"/>
          <w:szCs w:val="28"/>
        </w:rPr>
      </w:pPr>
    </w:p>
    <w:p w14:paraId="35EDEE18" w14:textId="08989203" w:rsidR="0070765B" w:rsidRDefault="0070765B" w:rsidP="00572513">
      <w:pPr>
        <w:tabs>
          <w:tab w:val="left" w:pos="284"/>
        </w:tabs>
        <w:ind w:firstLine="709"/>
        <w:jc w:val="both"/>
        <w:rPr>
          <w:b/>
          <w:bCs/>
          <w:kern w:val="32"/>
        </w:rPr>
      </w:pPr>
      <w:r w:rsidRPr="0070765B">
        <w:rPr>
          <w:b/>
          <w:bCs/>
          <w:sz w:val="28"/>
          <w:szCs w:val="28"/>
        </w:rPr>
        <w:t>Вопрос 9. «</w:t>
      </w:r>
      <w:r w:rsidRPr="0070765B">
        <w:rPr>
          <w:b/>
          <w:bCs/>
          <w:kern w:val="32"/>
        </w:rPr>
        <w:t>О внесении изменения в постановление Региональной энергетической</w:t>
      </w:r>
      <w:r>
        <w:rPr>
          <w:b/>
          <w:bCs/>
          <w:kern w:val="32"/>
        </w:rPr>
        <w:t xml:space="preserve"> </w:t>
      </w:r>
      <w:r w:rsidRPr="0070765B">
        <w:rPr>
          <w:b/>
          <w:bCs/>
          <w:kern w:val="32"/>
        </w:rPr>
        <w:t>комиссии Кузбасса от 20.12.2020 № 768 «Об установлении льготных</w:t>
      </w:r>
      <w:r w:rsidRPr="0070765B">
        <w:rPr>
          <w:b/>
          <w:bCs/>
          <w:kern w:val="32"/>
        </w:rPr>
        <w:br/>
        <w:t>тарифов на коммунальные услуги, оказываемые на территории</w:t>
      </w:r>
      <w:r w:rsidRPr="0070765B">
        <w:rPr>
          <w:b/>
          <w:bCs/>
          <w:kern w:val="32"/>
        </w:rPr>
        <w:br/>
        <w:t>Беловского городского округа на 2021 год»</w:t>
      </w:r>
    </w:p>
    <w:p w14:paraId="60262BFE" w14:textId="3372A43D" w:rsidR="0070765B" w:rsidRDefault="0070765B" w:rsidP="00572513">
      <w:pPr>
        <w:tabs>
          <w:tab w:val="left" w:pos="284"/>
        </w:tabs>
        <w:ind w:firstLine="709"/>
        <w:jc w:val="both"/>
        <w:rPr>
          <w:b/>
          <w:bCs/>
          <w:kern w:val="32"/>
        </w:rPr>
      </w:pPr>
    </w:p>
    <w:p w14:paraId="729626CF" w14:textId="77777777" w:rsidR="00142B1E" w:rsidRDefault="00142B1E" w:rsidP="00142B1E">
      <w:pPr>
        <w:ind w:firstLine="708"/>
        <w:jc w:val="both"/>
        <w:rPr>
          <w:bCs/>
        </w:rPr>
      </w:pPr>
      <w:r w:rsidRPr="003E1F57">
        <w:rPr>
          <w:bCs/>
        </w:rPr>
        <w:t>Докладчик</w:t>
      </w:r>
      <w:r>
        <w:rPr>
          <w:bCs/>
        </w:rPr>
        <w:t xml:space="preserve"> </w:t>
      </w:r>
      <w:r w:rsidRPr="009D28D2">
        <w:rPr>
          <w:b/>
        </w:rPr>
        <w:t>Чоботар Н.В.</w:t>
      </w:r>
      <w:r w:rsidRPr="003E1F57">
        <w:rPr>
          <w:bCs/>
        </w:rPr>
        <w:t xml:space="preserve"> </w:t>
      </w:r>
      <w:r>
        <w:rPr>
          <w:bCs/>
        </w:rPr>
        <w:t>пояснила:</w:t>
      </w:r>
    </w:p>
    <w:p w14:paraId="4D7E1E9A" w14:textId="17BB583B" w:rsidR="00142B1E" w:rsidRDefault="00142B1E" w:rsidP="00142B1E">
      <w:pPr>
        <w:tabs>
          <w:tab w:val="left" w:pos="284"/>
        </w:tabs>
        <w:ind w:firstLine="709"/>
        <w:jc w:val="both"/>
        <w:rPr>
          <w:sz w:val="28"/>
          <w:szCs w:val="28"/>
        </w:rPr>
      </w:pPr>
      <w:r>
        <w:rPr>
          <w:sz w:val="28"/>
          <w:szCs w:val="28"/>
        </w:rPr>
        <w:t xml:space="preserve">Необходимо внести </w:t>
      </w:r>
      <w:r w:rsidRPr="00AA4D85">
        <w:rPr>
          <w:sz w:val="28"/>
          <w:szCs w:val="28"/>
        </w:rPr>
        <w:t>изменени</w:t>
      </w:r>
      <w:r>
        <w:rPr>
          <w:sz w:val="28"/>
          <w:szCs w:val="28"/>
        </w:rPr>
        <w:t xml:space="preserve">я </w:t>
      </w:r>
      <w:r w:rsidRPr="00AA4D85">
        <w:rPr>
          <w:sz w:val="28"/>
          <w:szCs w:val="28"/>
        </w:rPr>
        <w:t xml:space="preserve">в постановление </w:t>
      </w:r>
      <w:r w:rsidRPr="00AA4D85">
        <w:rPr>
          <w:color w:val="000000"/>
          <w:kern w:val="32"/>
          <w:sz w:val="28"/>
          <w:szCs w:val="28"/>
        </w:rPr>
        <w:t xml:space="preserve">Региональной энергетической комиссии Кузбасса </w:t>
      </w:r>
      <w:r w:rsidRPr="00540C9B">
        <w:rPr>
          <w:sz w:val="28"/>
          <w:szCs w:val="28"/>
        </w:rPr>
        <w:t xml:space="preserve">от </w:t>
      </w:r>
      <w:r>
        <w:rPr>
          <w:sz w:val="28"/>
          <w:szCs w:val="28"/>
        </w:rPr>
        <w:t>20</w:t>
      </w:r>
      <w:r w:rsidRPr="00540C9B">
        <w:rPr>
          <w:sz w:val="28"/>
          <w:szCs w:val="28"/>
        </w:rPr>
        <w:t xml:space="preserve">.12.2020 № </w:t>
      </w:r>
      <w:r>
        <w:rPr>
          <w:sz w:val="28"/>
          <w:szCs w:val="28"/>
        </w:rPr>
        <w:t xml:space="preserve">768 </w:t>
      </w:r>
      <w:r w:rsidRPr="00540C9B">
        <w:rPr>
          <w:sz w:val="28"/>
          <w:szCs w:val="28"/>
        </w:rPr>
        <w:t>«Об установлении льготных тарифов</w:t>
      </w:r>
      <w:r>
        <w:rPr>
          <w:sz w:val="28"/>
          <w:szCs w:val="28"/>
        </w:rPr>
        <w:t xml:space="preserve"> на</w:t>
      </w:r>
      <w:r w:rsidRPr="00540C9B">
        <w:rPr>
          <w:sz w:val="28"/>
          <w:szCs w:val="28"/>
        </w:rPr>
        <w:t xml:space="preserve"> коммунальные услуги, оказываемые на территории </w:t>
      </w:r>
      <w:r>
        <w:rPr>
          <w:sz w:val="28"/>
          <w:szCs w:val="28"/>
        </w:rPr>
        <w:t>Беловского</w:t>
      </w:r>
      <w:r w:rsidRPr="00D51BEB">
        <w:rPr>
          <w:sz w:val="28"/>
          <w:szCs w:val="28"/>
        </w:rPr>
        <w:t xml:space="preserve"> городского округа</w:t>
      </w:r>
      <w:r w:rsidRPr="000A68EC">
        <w:rPr>
          <w:sz w:val="28"/>
          <w:szCs w:val="28"/>
        </w:rPr>
        <w:t xml:space="preserve"> </w:t>
      </w:r>
      <w:r w:rsidRPr="00540C9B">
        <w:rPr>
          <w:sz w:val="28"/>
          <w:szCs w:val="28"/>
        </w:rPr>
        <w:t>на 2021 год</w:t>
      </w:r>
      <w:r>
        <w:rPr>
          <w:sz w:val="28"/>
          <w:szCs w:val="28"/>
        </w:rPr>
        <w:t>» в</w:t>
      </w:r>
      <w:r w:rsidRPr="00AA4D85">
        <w:rPr>
          <w:sz w:val="28"/>
          <w:szCs w:val="28"/>
        </w:rPr>
        <w:t xml:space="preserve"> связи с </w:t>
      </w:r>
      <w:r>
        <w:rPr>
          <w:sz w:val="28"/>
          <w:szCs w:val="28"/>
        </w:rPr>
        <w:t>устранением технической ошибки.</w:t>
      </w:r>
    </w:p>
    <w:p w14:paraId="475BE45D" w14:textId="77777777" w:rsidR="00142B1E" w:rsidRDefault="00142B1E" w:rsidP="00142B1E">
      <w:pPr>
        <w:ind w:firstLine="709"/>
        <w:jc w:val="both"/>
        <w:rPr>
          <w:bCs/>
        </w:rPr>
      </w:pPr>
    </w:p>
    <w:p w14:paraId="2B549E4D" w14:textId="77777777" w:rsidR="00142B1E" w:rsidRDefault="00142B1E" w:rsidP="00142B1E">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49B3A1" w14:textId="77777777" w:rsidR="00142B1E" w:rsidRDefault="00142B1E" w:rsidP="00142B1E">
      <w:pPr>
        <w:ind w:firstLine="709"/>
        <w:jc w:val="both"/>
        <w:rPr>
          <w:bCs/>
        </w:rPr>
      </w:pPr>
    </w:p>
    <w:p w14:paraId="6E7D2883" w14:textId="77777777" w:rsidR="00142B1E" w:rsidRDefault="00142B1E" w:rsidP="00142B1E">
      <w:pPr>
        <w:ind w:firstLine="709"/>
        <w:jc w:val="both"/>
        <w:rPr>
          <w:b/>
        </w:rPr>
      </w:pPr>
      <w:r>
        <w:rPr>
          <w:b/>
        </w:rPr>
        <w:t>ПОСТАНОВИЛО</w:t>
      </w:r>
      <w:r w:rsidRPr="00154164">
        <w:rPr>
          <w:b/>
        </w:rPr>
        <w:t>:</w:t>
      </w:r>
    </w:p>
    <w:p w14:paraId="0495EEDF" w14:textId="77777777" w:rsidR="00142B1E" w:rsidRDefault="00142B1E" w:rsidP="00142B1E">
      <w:pPr>
        <w:pStyle w:val="afb"/>
        <w:ind w:left="567"/>
        <w:jc w:val="both"/>
        <w:rPr>
          <w:bCs/>
          <w:color w:val="000000"/>
          <w:kern w:val="32"/>
          <w:sz w:val="28"/>
          <w:szCs w:val="28"/>
        </w:rPr>
      </w:pPr>
    </w:p>
    <w:p w14:paraId="041D664A" w14:textId="06F988CD" w:rsidR="00142B1E" w:rsidRPr="00C06C0C" w:rsidRDefault="00142B1E" w:rsidP="00142B1E">
      <w:pPr>
        <w:pStyle w:val="afb"/>
        <w:ind w:left="0" w:firstLine="567"/>
        <w:jc w:val="both"/>
        <w:rPr>
          <w:bCs/>
          <w:kern w:val="32"/>
          <w:sz w:val="28"/>
          <w:szCs w:val="28"/>
        </w:rPr>
      </w:pPr>
      <w:r>
        <w:rPr>
          <w:bCs/>
          <w:color w:val="000000"/>
          <w:kern w:val="32"/>
          <w:sz w:val="28"/>
          <w:szCs w:val="28"/>
        </w:rPr>
        <w:t>В</w:t>
      </w:r>
      <w:r w:rsidRPr="002E22E9">
        <w:rPr>
          <w:bCs/>
          <w:color w:val="000000"/>
          <w:kern w:val="32"/>
          <w:sz w:val="28"/>
          <w:szCs w:val="28"/>
        </w:rPr>
        <w:t xml:space="preserve">нести в постановление Региональной энергетической комиссии Кузбасса от </w:t>
      </w:r>
      <w:r>
        <w:rPr>
          <w:bCs/>
          <w:color w:val="000000"/>
          <w:kern w:val="32"/>
          <w:sz w:val="28"/>
          <w:szCs w:val="28"/>
        </w:rPr>
        <w:t>20</w:t>
      </w:r>
      <w:r w:rsidRPr="002E22E9">
        <w:rPr>
          <w:bCs/>
          <w:color w:val="000000"/>
          <w:kern w:val="32"/>
          <w:sz w:val="28"/>
          <w:szCs w:val="28"/>
        </w:rPr>
        <w:t>.12.2020 № 7</w:t>
      </w:r>
      <w:r>
        <w:rPr>
          <w:bCs/>
          <w:color w:val="000000"/>
          <w:kern w:val="32"/>
          <w:sz w:val="28"/>
          <w:szCs w:val="28"/>
        </w:rPr>
        <w:t>68</w:t>
      </w:r>
      <w:r w:rsidRPr="002E22E9">
        <w:rPr>
          <w:bCs/>
          <w:color w:val="000000"/>
          <w:kern w:val="32"/>
          <w:sz w:val="28"/>
          <w:szCs w:val="28"/>
        </w:rPr>
        <w:t xml:space="preserve"> «</w:t>
      </w:r>
      <w:r w:rsidRPr="002E22E9">
        <w:rPr>
          <w:bCs/>
          <w:kern w:val="32"/>
          <w:sz w:val="28"/>
          <w:szCs w:val="28"/>
        </w:rPr>
        <w:t xml:space="preserve">Об установлении льготных тарифов </w:t>
      </w:r>
      <w:r>
        <w:rPr>
          <w:bCs/>
          <w:kern w:val="32"/>
          <w:sz w:val="28"/>
          <w:szCs w:val="28"/>
        </w:rPr>
        <w:t xml:space="preserve">                                </w:t>
      </w:r>
      <w:r w:rsidRPr="002E22E9">
        <w:rPr>
          <w:bCs/>
          <w:kern w:val="32"/>
          <w:sz w:val="28"/>
          <w:szCs w:val="28"/>
        </w:rPr>
        <w:t xml:space="preserve">на коммунальные услуги, оказываемые на </w:t>
      </w:r>
      <w:r w:rsidRPr="000C5EB0">
        <w:rPr>
          <w:bCs/>
          <w:kern w:val="32"/>
          <w:sz w:val="28"/>
          <w:szCs w:val="28"/>
        </w:rPr>
        <w:t xml:space="preserve">территории </w:t>
      </w:r>
      <w:r>
        <w:rPr>
          <w:bCs/>
          <w:kern w:val="32"/>
          <w:sz w:val="28"/>
          <w:szCs w:val="28"/>
        </w:rPr>
        <w:t>Беловско</w:t>
      </w:r>
      <w:r w:rsidRPr="00D05534">
        <w:rPr>
          <w:bCs/>
          <w:kern w:val="32"/>
          <w:sz w:val="28"/>
          <w:szCs w:val="28"/>
        </w:rPr>
        <w:t xml:space="preserve">го городского </w:t>
      </w:r>
      <w:r w:rsidRPr="00C06C0C">
        <w:rPr>
          <w:bCs/>
          <w:kern w:val="32"/>
          <w:sz w:val="28"/>
          <w:szCs w:val="28"/>
        </w:rPr>
        <w:t>округа на 2021 год» (в редакции постановлени</w:t>
      </w:r>
      <w:r>
        <w:rPr>
          <w:bCs/>
          <w:kern w:val="32"/>
          <w:sz w:val="28"/>
          <w:szCs w:val="28"/>
        </w:rPr>
        <w:t>й</w:t>
      </w:r>
      <w:r w:rsidRPr="00C06C0C">
        <w:rPr>
          <w:bCs/>
          <w:kern w:val="32"/>
          <w:sz w:val="28"/>
          <w:szCs w:val="28"/>
        </w:rPr>
        <w:t xml:space="preserve"> Региональной энергетической комиссии Кузбасса </w:t>
      </w:r>
      <w:r>
        <w:rPr>
          <w:bCs/>
          <w:kern w:val="32"/>
          <w:sz w:val="28"/>
          <w:szCs w:val="28"/>
        </w:rPr>
        <w:t>от 28.01.2021 № 26, от 08.06.2021 № 165</w:t>
      </w:r>
      <w:r w:rsidRPr="00C06C0C">
        <w:rPr>
          <w:bCs/>
          <w:kern w:val="32"/>
          <w:sz w:val="28"/>
          <w:szCs w:val="28"/>
        </w:rPr>
        <w:t>)</w:t>
      </w:r>
      <w:r w:rsidRPr="00C06C0C">
        <w:rPr>
          <w:bCs/>
          <w:color w:val="000000"/>
          <w:kern w:val="32"/>
          <w:sz w:val="28"/>
          <w:szCs w:val="28"/>
        </w:rPr>
        <w:t>, следующее изменение:</w:t>
      </w:r>
    </w:p>
    <w:p w14:paraId="76E9D4C2" w14:textId="77777777" w:rsidR="00142B1E" w:rsidRPr="00C06C0C" w:rsidRDefault="00142B1E" w:rsidP="00142B1E">
      <w:pPr>
        <w:pStyle w:val="afb"/>
        <w:autoSpaceDE w:val="0"/>
        <w:autoSpaceDN w:val="0"/>
        <w:adjustRightInd w:val="0"/>
        <w:ind w:left="0" w:firstLine="567"/>
        <w:jc w:val="both"/>
        <w:rPr>
          <w:bCs/>
          <w:kern w:val="32"/>
          <w:sz w:val="28"/>
          <w:szCs w:val="28"/>
        </w:rPr>
      </w:pPr>
      <w:r>
        <w:rPr>
          <w:bCs/>
          <w:kern w:val="32"/>
          <w:sz w:val="28"/>
          <w:szCs w:val="28"/>
        </w:rPr>
        <w:t>С</w:t>
      </w:r>
      <w:r w:rsidRPr="00C06C0C">
        <w:rPr>
          <w:bCs/>
          <w:kern w:val="32"/>
          <w:sz w:val="28"/>
          <w:szCs w:val="28"/>
        </w:rPr>
        <w:t>трок</w:t>
      </w:r>
      <w:r>
        <w:rPr>
          <w:bCs/>
          <w:kern w:val="32"/>
          <w:sz w:val="28"/>
          <w:szCs w:val="28"/>
        </w:rPr>
        <w:t>у</w:t>
      </w:r>
      <w:r w:rsidRPr="00C06C0C">
        <w:rPr>
          <w:bCs/>
          <w:kern w:val="32"/>
          <w:sz w:val="28"/>
          <w:szCs w:val="28"/>
        </w:rPr>
        <w:t xml:space="preserve"> </w:t>
      </w:r>
      <w:r>
        <w:rPr>
          <w:bCs/>
          <w:kern w:val="32"/>
          <w:sz w:val="28"/>
          <w:szCs w:val="28"/>
        </w:rPr>
        <w:t>2.9</w:t>
      </w:r>
      <w:r w:rsidRPr="00C06C0C">
        <w:rPr>
          <w:bCs/>
          <w:kern w:val="32"/>
          <w:sz w:val="28"/>
          <w:szCs w:val="28"/>
        </w:rPr>
        <w:t xml:space="preserve"> </w:t>
      </w:r>
      <w:r>
        <w:rPr>
          <w:bCs/>
          <w:kern w:val="32"/>
          <w:sz w:val="28"/>
          <w:szCs w:val="28"/>
        </w:rPr>
        <w:t xml:space="preserve">в </w:t>
      </w:r>
      <w:r w:rsidRPr="00C06C0C">
        <w:rPr>
          <w:bCs/>
          <w:kern w:val="32"/>
          <w:sz w:val="28"/>
          <w:szCs w:val="28"/>
        </w:rPr>
        <w:t>приложени</w:t>
      </w:r>
      <w:r>
        <w:rPr>
          <w:bCs/>
          <w:kern w:val="32"/>
          <w:sz w:val="28"/>
          <w:szCs w:val="28"/>
        </w:rPr>
        <w:t>и</w:t>
      </w:r>
      <w:r w:rsidRPr="00C06C0C">
        <w:rPr>
          <w:bCs/>
          <w:kern w:val="32"/>
          <w:sz w:val="28"/>
          <w:szCs w:val="28"/>
        </w:rPr>
        <w:t xml:space="preserve"> № </w:t>
      </w:r>
      <w:r>
        <w:rPr>
          <w:bCs/>
          <w:kern w:val="32"/>
          <w:sz w:val="28"/>
          <w:szCs w:val="28"/>
        </w:rPr>
        <w:t>3</w:t>
      </w:r>
      <w:r w:rsidRPr="00C06C0C">
        <w:rPr>
          <w:bCs/>
          <w:kern w:val="32"/>
          <w:sz w:val="28"/>
          <w:szCs w:val="28"/>
        </w:rPr>
        <w:t xml:space="preserve"> </w:t>
      </w:r>
      <w:r>
        <w:rPr>
          <w:bCs/>
          <w:kern w:val="32"/>
          <w:sz w:val="28"/>
          <w:szCs w:val="28"/>
        </w:rPr>
        <w:t>исключить</w:t>
      </w:r>
      <w:r w:rsidRPr="00C06C0C">
        <w:rPr>
          <w:bCs/>
          <w:kern w:val="32"/>
          <w:sz w:val="28"/>
          <w:szCs w:val="28"/>
        </w:rPr>
        <w:t>.</w:t>
      </w:r>
    </w:p>
    <w:p w14:paraId="4D499827" w14:textId="77777777" w:rsidR="00142B1E" w:rsidRDefault="00142B1E" w:rsidP="00142B1E">
      <w:pPr>
        <w:ind w:firstLine="709"/>
        <w:jc w:val="both"/>
        <w:rPr>
          <w:b/>
        </w:rPr>
      </w:pPr>
    </w:p>
    <w:p w14:paraId="1B5EE01E" w14:textId="77777777" w:rsidR="00142B1E" w:rsidRDefault="00142B1E" w:rsidP="00142B1E">
      <w:pPr>
        <w:ind w:firstLine="709"/>
        <w:jc w:val="both"/>
        <w:rPr>
          <w:b/>
        </w:rPr>
      </w:pPr>
      <w:r w:rsidRPr="00312424">
        <w:rPr>
          <w:b/>
        </w:rPr>
        <w:t>Голосовали «ЗА» –</w:t>
      </w:r>
      <w:r>
        <w:rPr>
          <w:b/>
        </w:rPr>
        <w:t xml:space="preserve"> единогласно.</w:t>
      </w:r>
    </w:p>
    <w:p w14:paraId="21C8B179" w14:textId="77777777" w:rsidR="00142B1E" w:rsidRDefault="00142B1E" w:rsidP="00142B1E">
      <w:pPr>
        <w:tabs>
          <w:tab w:val="left" w:pos="284"/>
        </w:tabs>
        <w:ind w:firstLine="709"/>
        <w:jc w:val="both"/>
        <w:rPr>
          <w:sz w:val="28"/>
          <w:szCs w:val="28"/>
        </w:rPr>
      </w:pPr>
    </w:p>
    <w:p w14:paraId="7DC43F79" w14:textId="6CC4102C" w:rsidR="00142B1E" w:rsidRDefault="00142B1E" w:rsidP="00142B1E">
      <w:pPr>
        <w:tabs>
          <w:tab w:val="left" w:pos="284"/>
        </w:tabs>
        <w:ind w:firstLine="709"/>
        <w:jc w:val="both"/>
        <w:rPr>
          <w:sz w:val="28"/>
          <w:szCs w:val="28"/>
        </w:rPr>
      </w:pPr>
    </w:p>
    <w:p w14:paraId="1C797110" w14:textId="3B54BDDA" w:rsidR="00E23753" w:rsidRDefault="00E23753" w:rsidP="00014671">
      <w:pPr>
        <w:ind w:firstLine="709"/>
        <w:jc w:val="both"/>
        <w:rPr>
          <w:b/>
        </w:rPr>
      </w:pPr>
    </w:p>
    <w:p w14:paraId="3D042AF6" w14:textId="63F1063E" w:rsidR="00142B1E" w:rsidRDefault="00142B1E" w:rsidP="00014671">
      <w:pPr>
        <w:ind w:firstLine="709"/>
        <w:jc w:val="both"/>
        <w:rPr>
          <w:b/>
        </w:rPr>
      </w:pPr>
    </w:p>
    <w:p w14:paraId="3089616D" w14:textId="216B5177" w:rsidR="00142B1E" w:rsidRDefault="00142B1E" w:rsidP="00014671">
      <w:pPr>
        <w:ind w:firstLine="709"/>
        <w:jc w:val="both"/>
        <w:rPr>
          <w:b/>
        </w:rPr>
      </w:pPr>
    </w:p>
    <w:p w14:paraId="2D2104EB" w14:textId="66C6782C" w:rsidR="00142B1E" w:rsidRDefault="00142B1E" w:rsidP="00014671">
      <w:pPr>
        <w:ind w:firstLine="709"/>
        <w:jc w:val="both"/>
        <w:rPr>
          <w:b/>
        </w:rPr>
      </w:pPr>
    </w:p>
    <w:p w14:paraId="4F7C9D50" w14:textId="77777777" w:rsidR="00014671" w:rsidRDefault="00014671" w:rsidP="00014671">
      <w:pPr>
        <w:ind w:firstLine="709"/>
        <w:jc w:val="both"/>
        <w:rPr>
          <w:b/>
        </w:rPr>
      </w:pPr>
    </w:p>
    <w:p w14:paraId="72E1BC90" w14:textId="313D3A07" w:rsidR="007C68D4" w:rsidRDefault="007C68D4" w:rsidP="007C68D4">
      <w:pPr>
        <w:ind w:firstLine="709"/>
        <w:jc w:val="both"/>
        <w:rPr>
          <w:bCs/>
        </w:rPr>
      </w:pPr>
    </w:p>
    <w:p w14:paraId="14E7F696" w14:textId="77777777" w:rsidR="00014671" w:rsidRPr="007C68D4" w:rsidRDefault="00014671" w:rsidP="007C68D4">
      <w:pPr>
        <w:ind w:firstLine="709"/>
        <w:jc w:val="both"/>
        <w:rPr>
          <w:bCs/>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77777777" w:rsidR="00142B1E" w:rsidRPr="00142B1E" w:rsidRDefault="00142B1E" w:rsidP="007422A1">
      <w:pPr>
        <w:tabs>
          <w:tab w:val="left" w:pos="5580"/>
          <w:tab w:val="left" w:pos="9639"/>
        </w:tabs>
        <w:jc w:val="both"/>
      </w:pPr>
      <w:r w:rsidRPr="00142B1E">
        <w:t xml:space="preserve">                                                     О.А. Чурсина</w:t>
      </w:r>
    </w:p>
    <w:p w14:paraId="4D60FC37" w14:textId="094D7584" w:rsidR="00204E37" w:rsidRDefault="00142B1E" w:rsidP="007422A1">
      <w:pPr>
        <w:tabs>
          <w:tab w:val="left" w:pos="5580"/>
          <w:tab w:val="left" w:pos="9639"/>
        </w:tabs>
        <w:jc w:val="both"/>
        <w:rPr>
          <w:color w:val="FF0000"/>
        </w:rPr>
      </w:pPr>
      <w:r>
        <w:rPr>
          <w:color w:val="FF0000"/>
        </w:rPr>
        <w:tab/>
      </w:r>
    </w:p>
    <w:p w14:paraId="0F27D399" w14:textId="1436D0D4" w:rsidR="003B4F91" w:rsidRDefault="004D150A" w:rsidP="00DE6165">
      <w:pPr>
        <w:tabs>
          <w:tab w:val="left" w:pos="5580"/>
          <w:tab w:val="left" w:pos="9639"/>
        </w:tabs>
        <w:ind w:firstLine="709"/>
        <w:jc w:val="both"/>
      </w:pPr>
      <w:r w:rsidRPr="00E31724">
        <w:t>_____________________</w:t>
      </w:r>
      <w:r w:rsidR="00387859">
        <w:t>М.В. Зинченко</w:t>
      </w:r>
    </w:p>
    <w:p w14:paraId="09D2E734" w14:textId="6B2F75DA" w:rsidR="00204E37" w:rsidRDefault="00204E37" w:rsidP="00E21BB0">
      <w:pPr>
        <w:tabs>
          <w:tab w:val="left" w:pos="5580"/>
          <w:tab w:val="left" w:pos="9639"/>
        </w:tabs>
        <w:jc w:val="both"/>
      </w:pPr>
    </w:p>
    <w:p w14:paraId="16C91A31" w14:textId="77777777" w:rsidR="00ED080A" w:rsidRDefault="00ED080A" w:rsidP="00E21BB0">
      <w:pPr>
        <w:tabs>
          <w:tab w:val="left" w:pos="5580"/>
          <w:tab w:val="left" w:pos="9639"/>
        </w:tabs>
        <w:jc w:val="both"/>
      </w:pPr>
    </w:p>
    <w:p w14:paraId="3F73C3CD" w14:textId="2ACD708B" w:rsidR="008B2266" w:rsidRDefault="008B2266" w:rsidP="008B2266">
      <w:pPr>
        <w:tabs>
          <w:tab w:val="left" w:pos="5580"/>
          <w:tab w:val="left" w:pos="9639"/>
        </w:tabs>
        <w:ind w:firstLine="709"/>
        <w:jc w:val="both"/>
      </w:pPr>
      <w:r w:rsidRPr="00E31724">
        <w:t>_____________________</w:t>
      </w:r>
      <w:r w:rsidR="00387859">
        <w:t>С.Е. Игонин</w:t>
      </w:r>
    </w:p>
    <w:p w14:paraId="35042FCD" w14:textId="7AFC6A7D" w:rsidR="008B2266" w:rsidRDefault="008B2266" w:rsidP="00E21BB0">
      <w:pPr>
        <w:tabs>
          <w:tab w:val="left" w:pos="5580"/>
          <w:tab w:val="left" w:pos="9639"/>
        </w:tabs>
        <w:jc w:val="both"/>
      </w:pPr>
    </w:p>
    <w:p w14:paraId="42B9B393" w14:textId="290FE21D" w:rsidR="00204E37" w:rsidRDefault="00204E37" w:rsidP="00175EF8">
      <w:pPr>
        <w:tabs>
          <w:tab w:val="left" w:pos="5580"/>
          <w:tab w:val="left" w:pos="9639"/>
        </w:tabs>
        <w:jc w:val="both"/>
      </w:pPr>
    </w:p>
    <w:p w14:paraId="61624D59" w14:textId="15801B56" w:rsidR="00204E37" w:rsidRDefault="00204E37" w:rsidP="004B7FB3">
      <w:pPr>
        <w:tabs>
          <w:tab w:val="left" w:pos="5580"/>
          <w:tab w:val="left" w:pos="9639"/>
        </w:tabs>
        <w:ind w:firstLine="709"/>
        <w:jc w:val="both"/>
      </w:pPr>
    </w:p>
    <w:p w14:paraId="6EA57527" w14:textId="5C8C3ADF" w:rsidR="00142B1E" w:rsidRDefault="00142B1E" w:rsidP="004B7FB3">
      <w:pPr>
        <w:tabs>
          <w:tab w:val="left" w:pos="5580"/>
          <w:tab w:val="left" w:pos="9639"/>
        </w:tabs>
        <w:ind w:firstLine="709"/>
        <w:jc w:val="both"/>
      </w:pPr>
    </w:p>
    <w:p w14:paraId="0ABB77D3" w14:textId="77777777" w:rsidR="00142B1E" w:rsidRDefault="00142B1E"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footerReference w:type="default" r:id="rId8"/>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p w14:paraId="10F54A74" w14:textId="4F1160DF"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1 </w:t>
      </w:r>
      <w:r w:rsidRPr="00081AD4">
        <w:rPr>
          <w:color w:val="000000" w:themeColor="text1"/>
        </w:rPr>
        <w:t xml:space="preserve">к протоколу № </w:t>
      </w:r>
      <w:r w:rsidR="00113D6B">
        <w:rPr>
          <w:color w:val="000000" w:themeColor="text1"/>
        </w:rPr>
        <w:t>40</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068B93BE"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sidR="00113D6B">
        <w:rPr>
          <w:color w:val="000000" w:themeColor="text1"/>
        </w:rPr>
        <w:t>01.07.</w:t>
      </w:r>
      <w:r>
        <w:rPr>
          <w:color w:val="000000" w:themeColor="text1"/>
        </w:rPr>
        <w:t>2021</w:t>
      </w:r>
    </w:p>
    <w:p w14:paraId="33AFA5C8" w14:textId="7477C79D" w:rsidR="00113D6B" w:rsidRDefault="00113D6B" w:rsidP="00894163">
      <w:pPr>
        <w:tabs>
          <w:tab w:val="left" w:pos="5580"/>
          <w:tab w:val="left" w:pos="9498"/>
        </w:tabs>
        <w:ind w:left="-961" w:right="-569" w:firstLine="6631"/>
        <w:rPr>
          <w:color w:val="000000" w:themeColor="text1"/>
        </w:rPr>
      </w:pPr>
    </w:p>
    <w:p w14:paraId="3231C9B2" w14:textId="3B138EA7" w:rsidR="00113D6B" w:rsidRDefault="00113D6B" w:rsidP="00894163">
      <w:pPr>
        <w:tabs>
          <w:tab w:val="left" w:pos="5580"/>
          <w:tab w:val="left" w:pos="9498"/>
        </w:tabs>
        <w:ind w:left="-961" w:right="-569" w:firstLine="6631"/>
        <w:rPr>
          <w:color w:val="000000" w:themeColor="text1"/>
        </w:rPr>
      </w:pPr>
    </w:p>
    <w:p w14:paraId="17704F63" w14:textId="77777777" w:rsidR="00113D6B" w:rsidRPr="00472E8D" w:rsidRDefault="00113D6B" w:rsidP="00113D6B">
      <w:pPr>
        <w:keepNext/>
        <w:jc w:val="center"/>
        <w:outlineLvl w:val="0"/>
        <w:rPr>
          <w:b/>
          <w:iCs/>
          <w:color w:val="000000"/>
          <w:sz w:val="28"/>
          <w:szCs w:val="28"/>
        </w:rPr>
      </w:pPr>
      <w:bookmarkStart w:id="3" w:name="_Hlt483802884"/>
      <w:r w:rsidRPr="00472E8D">
        <w:rPr>
          <w:b/>
          <w:iCs/>
          <w:color w:val="000000"/>
          <w:sz w:val="28"/>
          <w:szCs w:val="28"/>
        </w:rPr>
        <w:t>Экспертное заключение</w:t>
      </w:r>
    </w:p>
    <w:p w14:paraId="4AA23B64" w14:textId="77777777" w:rsidR="00113D6B" w:rsidRPr="00472E8D" w:rsidRDefault="00113D6B" w:rsidP="00113D6B">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w:t>
      </w:r>
      <w:r>
        <w:rPr>
          <w:b/>
          <w:iCs/>
          <w:color w:val="000000"/>
          <w:sz w:val="28"/>
          <w:szCs w:val="28"/>
        </w:rPr>
        <w:t>узбасса</w:t>
      </w:r>
    </w:p>
    <w:bookmarkEnd w:id="3"/>
    <w:p w14:paraId="4CCD4E88" w14:textId="77777777" w:rsidR="00113D6B" w:rsidRDefault="00113D6B" w:rsidP="00113D6B">
      <w:pPr>
        <w:tabs>
          <w:tab w:val="left" w:pos="10206"/>
        </w:tabs>
        <w:jc w:val="center"/>
        <w:rPr>
          <w:color w:val="000000"/>
          <w:sz w:val="28"/>
          <w:szCs w:val="28"/>
        </w:rPr>
      </w:pPr>
      <w:r w:rsidRPr="00472E8D">
        <w:rPr>
          <w:color w:val="000000"/>
          <w:sz w:val="28"/>
          <w:szCs w:val="28"/>
        </w:rPr>
        <w:t xml:space="preserve">по материалам, </w:t>
      </w:r>
      <w:bookmarkStart w:id="4" w:name="_Hlk493146685"/>
      <w:r w:rsidRPr="00472E8D">
        <w:rPr>
          <w:color w:val="000000"/>
          <w:sz w:val="28"/>
          <w:szCs w:val="28"/>
        </w:rPr>
        <w:t>представленным</w:t>
      </w:r>
      <w:r w:rsidRPr="00472E8D">
        <w:rPr>
          <w:b/>
          <w:color w:val="000000"/>
          <w:sz w:val="28"/>
          <w:szCs w:val="28"/>
        </w:rPr>
        <w:t xml:space="preserve"> </w:t>
      </w:r>
      <w:r w:rsidRPr="009F47F4">
        <w:rPr>
          <w:sz w:val="28"/>
          <w:szCs w:val="28"/>
        </w:rPr>
        <w:t>ФГКУ комбинат «Алтай» Росрезерва</w:t>
      </w:r>
      <w:r>
        <w:rPr>
          <w:sz w:val="28"/>
          <w:szCs w:val="28"/>
        </w:rPr>
        <w:t xml:space="preserve"> (Мариинский муниципальный район)</w:t>
      </w:r>
      <w:bookmarkEnd w:id="4"/>
      <w:r w:rsidRPr="00472E8D">
        <w:rPr>
          <w:color w:val="000000"/>
          <w:sz w:val="28"/>
          <w:szCs w:val="28"/>
        </w:rPr>
        <w:t>,</w:t>
      </w:r>
      <w:r>
        <w:rPr>
          <w:color w:val="000000"/>
          <w:sz w:val="28"/>
          <w:szCs w:val="28"/>
        </w:rPr>
        <w:t xml:space="preserve"> 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sidRPr="00472E8D">
        <w:rPr>
          <w:sz w:val="28"/>
          <w:szCs w:val="28"/>
        </w:rPr>
        <w:t xml:space="preserve">питьевую воду,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sidRPr="006C093F">
        <w:rPr>
          <w:color w:val="000000"/>
          <w:sz w:val="28"/>
          <w:szCs w:val="28"/>
        </w:rPr>
        <w:t>на 20</w:t>
      </w:r>
      <w:r>
        <w:rPr>
          <w:color w:val="000000"/>
          <w:sz w:val="28"/>
          <w:szCs w:val="28"/>
        </w:rPr>
        <w:t>22</w:t>
      </w:r>
      <w:r w:rsidRPr="006C093F">
        <w:rPr>
          <w:color w:val="000000"/>
          <w:sz w:val="28"/>
          <w:szCs w:val="28"/>
        </w:rPr>
        <w:t xml:space="preserve"> год</w:t>
      </w:r>
    </w:p>
    <w:p w14:paraId="7B4AA420" w14:textId="77777777" w:rsidR="00113D6B" w:rsidRPr="00EB2BE0" w:rsidRDefault="00113D6B" w:rsidP="00113D6B">
      <w:pPr>
        <w:tabs>
          <w:tab w:val="left" w:pos="10206"/>
        </w:tabs>
        <w:ind w:firstLine="709"/>
        <w:jc w:val="center"/>
        <w:rPr>
          <w:color w:val="000000" w:themeColor="text1"/>
          <w:sz w:val="28"/>
          <w:szCs w:val="28"/>
        </w:rPr>
      </w:pPr>
    </w:p>
    <w:p w14:paraId="6A2CFCBE" w14:textId="77777777" w:rsidR="00113D6B" w:rsidRDefault="00113D6B" w:rsidP="00113D6B">
      <w:pPr>
        <w:ind w:firstLine="709"/>
        <w:jc w:val="both"/>
        <w:rPr>
          <w:sz w:val="28"/>
          <w:szCs w:val="28"/>
        </w:rPr>
      </w:pPr>
      <w:r>
        <w:rPr>
          <w:color w:val="000000" w:themeColor="text1"/>
          <w:sz w:val="28"/>
          <w:szCs w:val="28"/>
        </w:rPr>
        <w:t>Заместитель председателя Р</w:t>
      </w:r>
      <w:r w:rsidRPr="00EB2BE0">
        <w:rPr>
          <w:color w:val="000000" w:themeColor="text1"/>
          <w:sz w:val="28"/>
          <w:szCs w:val="28"/>
        </w:rPr>
        <w:t>егиональной энергетической комиссии К</w:t>
      </w:r>
      <w:r>
        <w:rPr>
          <w:color w:val="000000" w:themeColor="text1"/>
          <w:sz w:val="28"/>
          <w:szCs w:val="28"/>
        </w:rPr>
        <w:t>узбасса</w:t>
      </w:r>
      <w:r w:rsidRPr="00EB2BE0">
        <w:rPr>
          <w:color w:val="000000" w:themeColor="text1"/>
          <w:sz w:val="28"/>
          <w:szCs w:val="28"/>
        </w:rPr>
        <w:t xml:space="preserve">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питьевую воду, реализуем</w:t>
      </w:r>
      <w:r>
        <w:rPr>
          <w:sz w:val="28"/>
          <w:szCs w:val="28"/>
        </w:rPr>
        <w:t xml:space="preserve">ую </w:t>
      </w:r>
      <w:r w:rsidRPr="00E829F0">
        <w:rPr>
          <w:sz w:val="28"/>
          <w:szCs w:val="28"/>
        </w:rPr>
        <w:t>на потребительском рынке, отмечает, что они отражают экономическую ситуацию в организации в сложившихся условиях хозяйствования.</w:t>
      </w:r>
    </w:p>
    <w:p w14:paraId="5AE8F0C5" w14:textId="77777777" w:rsidR="00113D6B" w:rsidRDefault="00113D6B" w:rsidP="00113D6B">
      <w:pPr>
        <w:pStyle w:val="Style26"/>
        <w:widowControl/>
        <w:spacing w:before="29" w:line="240" w:lineRule="auto"/>
        <w:ind w:firstLine="557"/>
        <w:rPr>
          <w:sz w:val="28"/>
          <w:szCs w:val="28"/>
        </w:rPr>
      </w:pPr>
      <w:r w:rsidRPr="00EC0BC9">
        <w:rPr>
          <w:sz w:val="28"/>
          <w:szCs w:val="28"/>
        </w:rPr>
        <w:t xml:space="preserve">Заявление </w:t>
      </w:r>
      <w:r>
        <w:rPr>
          <w:sz w:val="28"/>
          <w:szCs w:val="28"/>
        </w:rPr>
        <w:t xml:space="preserve">о корректировке </w:t>
      </w:r>
      <w:r w:rsidRPr="00EC0BC9">
        <w:rPr>
          <w:sz w:val="28"/>
          <w:szCs w:val="28"/>
        </w:rPr>
        <w:t xml:space="preserve">необходимой валовой выручки и установленных тарифов </w:t>
      </w:r>
      <w:r>
        <w:rPr>
          <w:sz w:val="28"/>
          <w:szCs w:val="28"/>
        </w:rPr>
        <w:t xml:space="preserve">от </w:t>
      </w:r>
      <w:r w:rsidRPr="009F47F4">
        <w:rPr>
          <w:sz w:val="28"/>
          <w:szCs w:val="28"/>
        </w:rPr>
        <w:t>ФГКУ комбинат «Алтай» Росрезерва</w:t>
      </w:r>
      <w:r>
        <w:rPr>
          <w:sz w:val="28"/>
          <w:szCs w:val="28"/>
        </w:rPr>
        <w:t xml:space="preserve"> (Мариинский муниципальный район) </w:t>
      </w:r>
      <w:r w:rsidRPr="00EC0BC9">
        <w:rPr>
          <w:sz w:val="28"/>
          <w:szCs w:val="28"/>
        </w:rPr>
        <w:t xml:space="preserve">на питьевую воду </w:t>
      </w:r>
      <w:r w:rsidRPr="006104C4">
        <w:rPr>
          <w:sz w:val="28"/>
          <w:szCs w:val="28"/>
        </w:rPr>
        <w:t>на 20</w:t>
      </w:r>
      <w:r>
        <w:rPr>
          <w:sz w:val="28"/>
          <w:szCs w:val="28"/>
        </w:rPr>
        <w:t>22</w:t>
      </w:r>
      <w:r w:rsidRPr="006104C4">
        <w:rPr>
          <w:sz w:val="28"/>
          <w:szCs w:val="28"/>
        </w:rPr>
        <w:t xml:space="preserve"> год</w:t>
      </w:r>
      <w:r w:rsidRPr="00EC0BC9">
        <w:rPr>
          <w:sz w:val="28"/>
          <w:szCs w:val="28"/>
        </w:rPr>
        <w:t xml:space="preserve"> поступило </w:t>
      </w:r>
      <w:r>
        <w:rPr>
          <w:sz w:val="28"/>
          <w:szCs w:val="28"/>
        </w:rPr>
        <w:t xml:space="preserve">29.04.2021 </w:t>
      </w:r>
      <w:r w:rsidRPr="00947A03">
        <w:rPr>
          <w:sz w:val="28"/>
          <w:szCs w:val="28"/>
        </w:rPr>
        <w:t xml:space="preserve">№ </w:t>
      </w:r>
      <w:r>
        <w:rPr>
          <w:sz w:val="28"/>
          <w:szCs w:val="28"/>
        </w:rPr>
        <w:t>2128</w:t>
      </w:r>
      <w:r w:rsidRPr="00947A03">
        <w:rPr>
          <w:sz w:val="28"/>
          <w:szCs w:val="28"/>
        </w:rPr>
        <w:t>.</w:t>
      </w:r>
      <w:r>
        <w:rPr>
          <w:sz w:val="28"/>
          <w:szCs w:val="28"/>
        </w:rPr>
        <w:t xml:space="preserve"> По заявлению открыто тарифное дело </w:t>
      </w:r>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у</w:t>
      </w:r>
      <w:r w:rsidRPr="00C77008">
        <w:rPr>
          <w:sz w:val="28"/>
          <w:szCs w:val="28"/>
        </w:rPr>
        <w:t xml:space="preserve"> холодного водоснабжения</w:t>
      </w:r>
      <w:r>
        <w:rPr>
          <w:sz w:val="28"/>
          <w:szCs w:val="28"/>
        </w:rPr>
        <w:t xml:space="preserve"> </w:t>
      </w:r>
      <w:r w:rsidRPr="00C77008">
        <w:rPr>
          <w:sz w:val="28"/>
          <w:szCs w:val="28"/>
        </w:rPr>
        <w:t>на 20</w:t>
      </w:r>
      <w:r>
        <w:rPr>
          <w:sz w:val="28"/>
          <w:szCs w:val="28"/>
        </w:rPr>
        <w:t>21 год</w:t>
      </w:r>
      <w:r w:rsidRPr="00C77008">
        <w:rPr>
          <w:sz w:val="28"/>
          <w:szCs w:val="28"/>
        </w:rPr>
        <w:t>, оказываем</w:t>
      </w:r>
      <w:r>
        <w:rPr>
          <w:sz w:val="28"/>
          <w:szCs w:val="28"/>
        </w:rPr>
        <w:t>ые</w:t>
      </w:r>
      <w:r w:rsidRPr="00C77008">
        <w:rPr>
          <w:sz w:val="28"/>
          <w:szCs w:val="28"/>
        </w:rPr>
        <w:t xml:space="preserve"> </w:t>
      </w:r>
      <w:r>
        <w:rPr>
          <w:sz w:val="28"/>
          <w:szCs w:val="28"/>
        </w:rPr>
        <w:t xml:space="preserve">ФГКУ комбинат «Алтай» Росрезерва </w:t>
      </w:r>
      <w:r w:rsidRPr="002C0957">
        <w:rPr>
          <w:sz w:val="28"/>
          <w:szCs w:val="28"/>
        </w:rPr>
        <w:t>(</w:t>
      </w:r>
      <w:r>
        <w:rPr>
          <w:sz w:val="28"/>
          <w:szCs w:val="28"/>
        </w:rPr>
        <w:t>Мариинский муниципальный район</w:t>
      </w:r>
      <w:r w:rsidRPr="002C0957">
        <w:rPr>
          <w:sz w:val="28"/>
          <w:szCs w:val="28"/>
        </w:rPr>
        <w:t>)</w:t>
      </w:r>
      <w:r>
        <w:rPr>
          <w:bCs/>
          <w:sz w:val="28"/>
        </w:rPr>
        <w:t xml:space="preserve">» </w:t>
      </w:r>
      <w:r w:rsidRPr="00C77008">
        <w:rPr>
          <w:sz w:val="28"/>
          <w:szCs w:val="28"/>
        </w:rPr>
        <w:t xml:space="preserve">за № </w:t>
      </w:r>
      <w:r>
        <w:rPr>
          <w:sz w:val="28"/>
          <w:szCs w:val="28"/>
        </w:rPr>
        <w:t>08-</w:t>
      </w:r>
      <w:r w:rsidRPr="00C77008">
        <w:rPr>
          <w:sz w:val="28"/>
          <w:szCs w:val="28"/>
        </w:rPr>
        <w:t>ВС</w:t>
      </w:r>
      <w:r>
        <w:rPr>
          <w:sz w:val="28"/>
          <w:szCs w:val="28"/>
        </w:rPr>
        <w:t>.</w:t>
      </w:r>
    </w:p>
    <w:p w14:paraId="3569970D" w14:textId="77777777" w:rsidR="00113D6B" w:rsidRDefault="00113D6B" w:rsidP="00113D6B">
      <w:pPr>
        <w:jc w:val="center"/>
        <w:rPr>
          <w:b/>
          <w:sz w:val="32"/>
          <w:szCs w:val="32"/>
          <w:u w:val="single"/>
        </w:rPr>
      </w:pPr>
    </w:p>
    <w:p w14:paraId="2ED48D43" w14:textId="77777777" w:rsidR="00113D6B" w:rsidRDefault="00113D6B" w:rsidP="00113D6B">
      <w:pPr>
        <w:jc w:val="center"/>
        <w:rPr>
          <w:b/>
          <w:sz w:val="32"/>
          <w:szCs w:val="32"/>
          <w:u w:val="single"/>
        </w:rPr>
      </w:pPr>
      <w:r w:rsidRPr="00076C35">
        <w:rPr>
          <w:b/>
          <w:sz w:val="32"/>
          <w:szCs w:val="32"/>
          <w:u w:val="single"/>
        </w:rPr>
        <w:t>Общая характеристика организации</w:t>
      </w:r>
    </w:p>
    <w:p w14:paraId="2B3C1E61" w14:textId="77777777" w:rsidR="00113D6B" w:rsidRPr="003E1694" w:rsidRDefault="00113D6B" w:rsidP="00113D6B">
      <w:pPr>
        <w:jc w:val="center"/>
        <w:rPr>
          <w:b/>
          <w:sz w:val="10"/>
          <w:szCs w:val="10"/>
          <w:u w:val="single"/>
        </w:rPr>
      </w:pPr>
    </w:p>
    <w:p w14:paraId="3C663D50" w14:textId="77777777" w:rsidR="00113D6B" w:rsidRPr="003C7856" w:rsidRDefault="00113D6B" w:rsidP="00113D6B">
      <w:pPr>
        <w:ind w:firstLine="709"/>
        <w:jc w:val="both"/>
        <w:rPr>
          <w:color w:val="FF0000"/>
          <w:sz w:val="28"/>
          <w:szCs w:val="28"/>
        </w:rPr>
      </w:pPr>
      <w:r>
        <w:rPr>
          <w:color w:val="000000"/>
          <w:sz w:val="28"/>
          <w:szCs w:val="28"/>
        </w:rPr>
        <w:t>Федеральное государственное казенное учреждение комбинат «Алтай» Управления Федерального агентства по государственным резервам по Сибирскому федеральному округу создано в соответствии с распоряжением Правительства Российской Федерации.</w:t>
      </w:r>
      <w:r w:rsidRPr="003C7856">
        <w:rPr>
          <w:color w:val="FF0000"/>
          <w:sz w:val="28"/>
          <w:szCs w:val="28"/>
        </w:rPr>
        <w:t xml:space="preserve"> </w:t>
      </w:r>
    </w:p>
    <w:p w14:paraId="394B0A3E" w14:textId="77777777" w:rsidR="00113D6B" w:rsidRDefault="00113D6B" w:rsidP="00113D6B">
      <w:pPr>
        <w:ind w:firstLine="709"/>
        <w:jc w:val="both"/>
        <w:rPr>
          <w:color w:val="000000"/>
          <w:sz w:val="28"/>
          <w:szCs w:val="28"/>
        </w:rPr>
      </w:pPr>
      <w:r>
        <w:rPr>
          <w:color w:val="000000"/>
          <w:sz w:val="28"/>
          <w:szCs w:val="28"/>
        </w:rPr>
        <w:t>Учредителем комбината является Правительство Российской Федерации. Полномочия учредителя осуществляет Федеральное агентство по государственным резервам.</w:t>
      </w:r>
    </w:p>
    <w:p w14:paraId="0ED4C0BF" w14:textId="77777777" w:rsidR="00113D6B" w:rsidRDefault="00113D6B" w:rsidP="00113D6B">
      <w:pPr>
        <w:ind w:firstLine="709"/>
        <w:jc w:val="both"/>
        <w:rPr>
          <w:color w:val="000000"/>
          <w:sz w:val="28"/>
          <w:szCs w:val="28"/>
        </w:rPr>
      </w:pPr>
      <w:r>
        <w:rPr>
          <w:color w:val="000000"/>
          <w:sz w:val="28"/>
          <w:szCs w:val="28"/>
        </w:rPr>
        <w:t>ФГКУ комбинат «Алтай» Росрезерва является некоммерческой организацией (казенным учреждением) и несет имущественную ответственность по своим обязательствам в порядке, установленном гражданским законодательством РФ.</w:t>
      </w:r>
    </w:p>
    <w:p w14:paraId="12F31929" w14:textId="77777777" w:rsidR="00113D6B" w:rsidRDefault="00113D6B" w:rsidP="00113D6B">
      <w:pPr>
        <w:ind w:firstLine="709"/>
        <w:jc w:val="both"/>
        <w:rPr>
          <w:color w:val="000000"/>
          <w:sz w:val="28"/>
          <w:szCs w:val="28"/>
        </w:rPr>
      </w:pPr>
      <w:r>
        <w:rPr>
          <w:color w:val="000000"/>
          <w:sz w:val="28"/>
          <w:szCs w:val="28"/>
        </w:rPr>
        <w:t xml:space="preserve">Запасы государственного материального резерва составляют имущество казны Российской Федерации. Доходы комбината, полученные от приносящей доход деятельности (в том числе деятельности по предоставлению жилищно-коммунальных услуг), зачисляются в доход федерального бюджета. </w:t>
      </w:r>
    </w:p>
    <w:p w14:paraId="1318EF19" w14:textId="77777777" w:rsidR="00113D6B" w:rsidRDefault="00113D6B" w:rsidP="00113D6B">
      <w:pPr>
        <w:ind w:firstLine="709"/>
        <w:jc w:val="both"/>
        <w:rPr>
          <w:sz w:val="28"/>
          <w:szCs w:val="28"/>
        </w:rPr>
      </w:pPr>
      <w:r>
        <w:rPr>
          <w:color w:val="000000"/>
          <w:sz w:val="28"/>
          <w:szCs w:val="28"/>
        </w:rPr>
        <w:t xml:space="preserve">Основным предметом деятельности организации, является обеспечение приемки материальных ценностей на хранение в государственный материальный резерв, обеспечение количественной и качественной сохранности материальных ценностей и, по указанию Территориального управления или Росрезерва, обеспечение выпуска материальных ценностей из государственного материального резерва. </w:t>
      </w:r>
      <w:r>
        <w:rPr>
          <w:sz w:val="28"/>
          <w:szCs w:val="28"/>
        </w:rPr>
        <w:t xml:space="preserve">Кроме основной деятельности комбинат занимается оказанием услуг по холодному водоснабжению. </w:t>
      </w:r>
    </w:p>
    <w:p w14:paraId="3E994436" w14:textId="77777777" w:rsidR="00113D6B" w:rsidRDefault="00113D6B" w:rsidP="00113D6B">
      <w:pPr>
        <w:ind w:firstLine="709"/>
        <w:jc w:val="both"/>
        <w:rPr>
          <w:sz w:val="28"/>
          <w:szCs w:val="28"/>
        </w:rPr>
      </w:pPr>
      <w:r>
        <w:rPr>
          <w:sz w:val="28"/>
          <w:szCs w:val="28"/>
        </w:rPr>
        <w:t xml:space="preserve">  На балансе организации находятся скважины в количестве 2 шт., водопроводные сети протяженностью </w:t>
      </w:r>
      <w:smartTag w:uri="urn:schemas-microsoft-com:office:smarttags" w:element="metricconverter">
        <w:smartTagPr>
          <w:attr w:name="ProductID" w:val="2000 м"/>
        </w:smartTagPr>
        <w:r>
          <w:rPr>
            <w:sz w:val="28"/>
            <w:szCs w:val="28"/>
          </w:rPr>
          <w:t>2000 м</w:t>
        </w:r>
      </w:smartTag>
      <w:r w:rsidRPr="00926639">
        <w:rPr>
          <w:sz w:val="28"/>
          <w:szCs w:val="28"/>
        </w:rPr>
        <w:t>., переданные по распоряжению от 29.11.2013 № 2-2/416 на праве оперативного управления.</w:t>
      </w:r>
    </w:p>
    <w:p w14:paraId="18DA92F4" w14:textId="77777777" w:rsidR="00113D6B" w:rsidRPr="00926639" w:rsidRDefault="00113D6B" w:rsidP="00113D6B">
      <w:pPr>
        <w:ind w:firstLine="709"/>
        <w:jc w:val="both"/>
        <w:rPr>
          <w:sz w:val="28"/>
          <w:szCs w:val="28"/>
        </w:rPr>
      </w:pPr>
    </w:p>
    <w:p w14:paraId="14444B1F" w14:textId="77777777" w:rsidR="00113D6B" w:rsidRDefault="00113D6B" w:rsidP="00113D6B">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B02ABBF" w14:textId="77777777" w:rsidR="00113D6B" w:rsidRPr="003E1694" w:rsidRDefault="00113D6B" w:rsidP="00113D6B">
      <w:pPr>
        <w:jc w:val="center"/>
        <w:rPr>
          <w:b/>
          <w:sz w:val="10"/>
          <w:szCs w:val="10"/>
          <w:u w:val="single"/>
        </w:rPr>
      </w:pPr>
    </w:p>
    <w:p w14:paraId="50837CCD" w14:textId="77777777" w:rsidR="00113D6B" w:rsidRPr="00076C35" w:rsidRDefault="00113D6B" w:rsidP="00113D6B">
      <w:pPr>
        <w:ind w:firstLine="709"/>
        <w:jc w:val="both"/>
        <w:rPr>
          <w:sz w:val="28"/>
          <w:szCs w:val="28"/>
        </w:rPr>
      </w:pPr>
      <w:r w:rsidRPr="00076C35">
        <w:rPr>
          <w:sz w:val="28"/>
          <w:szCs w:val="28"/>
        </w:rPr>
        <w:t xml:space="preserve">Материалы организации по </w:t>
      </w:r>
      <w:r>
        <w:rPr>
          <w:sz w:val="28"/>
          <w:szCs w:val="28"/>
        </w:rPr>
        <w:t xml:space="preserve">корректировке тарифов </w:t>
      </w:r>
      <w:r w:rsidRPr="00076C35">
        <w:rPr>
          <w:sz w:val="28"/>
          <w:szCs w:val="28"/>
        </w:rPr>
        <w:t>на</w:t>
      </w:r>
      <w:r>
        <w:rPr>
          <w:sz w:val="28"/>
          <w:szCs w:val="28"/>
        </w:rPr>
        <w:t xml:space="preserve"> питьевую воду</w:t>
      </w:r>
      <w:r w:rsidRPr="00076C35">
        <w:rPr>
          <w:sz w:val="28"/>
          <w:szCs w:val="28"/>
        </w:rPr>
        <w:t xml:space="preserve"> </w:t>
      </w:r>
      <w:r>
        <w:rPr>
          <w:sz w:val="28"/>
          <w:szCs w:val="28"/>
        </w:rPr>
        <w:t xml:space="preserve">на 2022 год </w:t>
      </w:r>
      <w:r w:rsidRPr="00076C35">
        <w:rPr>
          <w:sz w:val="28"/>
          <w:szCs w:val="28"/>
        </w:rPr>
        <w:t>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5F57AA13" w14:textId="77777777" w:rsidR="00113D6B" w:rsidRPr="00FB3F71" w:rsidRDefault="00113D6B" w:rsidP="00113D6B">
      <w:pPr>
        <w:ind w:firstLine="709"/>
        <w:jc w:val="both"/>
        <w:rPr>
          <w:color w:val="FF0000"/>
          <w:sz w:val="22"/>
          <w:szCs w:val="28"/>
        </w:rPr>
      </w:pPr>
    </w:p>
    <w:p w14:paraId="4124806E" w14:textId="77777777" w:rsidR="00113D6B" w:rsidRDefault="00113D6B" w:rsidP="00113D6B">
      <w:pPr>
        <w:jc w:val="center"/>
        <w:rPr>
          <w:b/>
          <w:sz w:val="32"/>
          <w:szCs w:val="32"/>
          <w:u w:val="single"/>
        </w:rPr>
      </w:pPr>
      <w:r w:rsidRPr="00076C35">
        <w:rPr>
          <w:b/>
          <w:sz w:val="32"/>
          <w:szCs w:val="32"/>
          <w:u w:val="single"/>
        </w:rPr>
        <w:t xml:space="preserve">Оценка достоверности данных, приведенных в предложениях об установлении тарифов </w:t>
      </w:r>
    </w:p>
    <w:p w14:paraId="305FDA86" w14:textId="77777777" w:rsidR="00113D6B" w:rsidRPr="00076C35" w:rsidRDefault="00113D6B" w:rsidP="00113D6B">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4F02FF" w14:textId="77777777" w:rsidR="00113D6B" w:rsidRDefault="00113D6B" w:rsidP="00113D6B">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у РЭК К</w:t>
      </w:r>
      <w:r>
        <w:rPr>
          <w:sz w:val="28"/>
          <w:szCs w:val="28"/>
        </w:rPr>
        <w:t>узбасса</w:t>
      </w:r>
      <w:r w:rsidRPr="00076C35">
        <w:rPr>
          <w:sz w:val="28"/>
          <w:szCs w:val="28"/>
        </w:rPr>
        <w:t xml:space="preserve"> виду деятельности на </w:t>
      </w:r>
      <w:r>
        <w:rPr>
          <w:sz w:val="28"/>
          <w:szCs w:val="28"/>
        </w:rPr>
        <w:t>2022</w:t>
      </w:r>
      <w:r w:rsidRPr="00076C35">
        <w:rPr>
          <w:sz w:val="28"/>
          <w:szCs w:val="28"/>
        </w:rPr>
        <w:t xml:space="preserve"> год.</w:t>
      </w:r>
    </w:p>
    <w:p w14:paraId="3A32D2F1" w14:textId="77777777" w:rsidR="00113D6B" w:rsidRDefault="00113D6B" w:rsidP="00113D6B">
      <w:pPr>
        <w:ind w:firstLine="709"/>
        <w:jc w:val="both"/>
        <w:rPr>
          <w:color w:val="000000"/>
          <w:sz w:val="28"/>
          <w:szCs w:val="28"/>
        </w:rPr>
      </w:pPr>
      <w:r w:rsidRPr="004009D2">
        <w:rPr>
          <w:sz w:val="28"/>
          <w:szCs w:val="28"/>
        </w:rPr>
        <w:t>Экспертная оценка экономической обоснованности расходов на водоподготовку, транспортировку и подачу питьевой воды</w:t>
      </w:r>
      <w:r>
        <w:rPr>
          <w:sz w:val="28"/>
          <w:szCs w:val="28"/>
        </w:rPr>
        <w:t>,</w:t>
      </w:r>
      <w:r w:rsidRPr="004009D2">
        <w:rPr>
          <w:sz w:val="28"/>
          <w:szCs w:val="28"/>
        </w:rPr>
        <w:t xml:space="preserve"> принимаемых </w:t>
      </w:r>
      <w:r>
        <w:rPr>
          <w:sz w:val="28"/>
          <w:szCs w:val="28"/>
        </w:rPr>
        <w:t xml:space="preserve">в целях корректировки тарифов на 2022 год </w:t>
      </w:r>
      <w:r w:rsidRPr="004009D2">
        <w:rPr>
          <w:sz w:val="28"/>
          <w:szCs w:val="28"/>
        </w:rPr>
        <w:t>производилась на основе анализа общ</w:t>
      </w:r>
      <w:r>
        <w:rPr>
          <w:sz w:val="28"/>
          <w:szCs w:val="28"/>
        </w:rPr>
        <w:t>их</w:t>
      </w:r>
      <w:r w:rsidRPr="004009D2">
        <w:rPr>
          <w:sz w:val="28"/>
          <w:szCs w:val="28"/>
        </w:rPr>
        <w:t xml:space="preserve"> смет расходов в экономических элементах. </w:t>
      </w:r>
    </w:p>
    <w:p w14:paraId="4AD34D61" w14:textId="77777777" w:rsidR="00113D6B" w:rsidRPr="00FB3F71" w:rsidRDefault="00113D6B" w:rsidP="00113D6B">
      <w:pPr>
        <w:ind w:firstLine="709"/>
        <w:jc w:val="both"/>
        <w:rPr>
          <w:sz w:val="20"/>
          <w:szCs w:val="28"/>
        </w:rPr>
      </w:pPr>
    </w:p>
    <w:p w14:paraId="274C564F" w14:textId="77777777" w:rsidR="00113D6B" w:rsidRDefault="00113D6B" w:rsidP="00113D6B">
      <w:pPr>
        <w:jc w:val="center"/>
        <w:rPr>
          <w:b/>
          <w:sz w:val="32"/>
          <w:szCs w:val="32"/>
          <w:u w:val="single"/>
        </w:rPr>
      </w:pPr>
    </w:p>
    <w:p w14:paraId="3697E6E5" w14:textId="77777777" w:rsidR="00113D6B" w:rsidRDefault="00113D6B" w:rsidP="00113D6B">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7C81C2FE" w14:textId="77777777" w:rsidR="00113D6B" w:rsidRDefault="00113D6B" w:rsidP="00113D6B">
      <w:pPr>
        <w:pStyle w:val="Style26"/>
        <w:widowControl/>
        <w:spacing w:before="29"/>
        <w:ind w:firstLine="557"/>
        <w:rPr>
          <w:sz w:val="28"/>
          <w:szCs w:val="28"/>
        </w:rPr>
      </w:pPr>
    </w:p>
    <w:p w14:paraId="19228861" w14:textId="77777777" w:rsidR="00113D6B" w:rsidRPr="00EC0BC9" w:rsidRDefault="00113D6B" w:rsidP="00113D6B">
      <w:pPr>
        <w:pStyle w:val="Style26"/>
        <w:widowControl/>
        <w:spacing w:before="29"/>
        <w:ind w:firstLine="557"/>
        <w:rPr>
          <w:sz w:val="28"/>
          <w:szCs w:val="28"/>
        </w:rPr>
      </w:pPr>
      <w:r>
        <w:rPr>
          <w:sz w:val="28"/>
          <w:szCs w:val="28"/>
        </w:rPr>
        <w:t xml:space="preserve">В соответствии со ст. 145, ст. 146 Налогового Кодекса </w:t>
      </w:r>
      <w:r w:rsidRPr="00463540">
        <w:rPr>
          <w:b/>
          <w:bCs/>
          <w:sz w:val="28"/>
          <w:szCs w:val="28"/>
        </w:rPr>
        <w:t>организация освобождена от исполнения обязанностей налогоплательщика, связанных с исчислением и уплатой налога на добавленную стоимость</w:t>
      </w:r>
      <w:r>
        <w:rPr>
          <w:sz w:val="28"/>
          <w:szCs w:val="28"/>
        </w:rPr>
        <w:t xml:space="preserve"> на основании налоговых уведомлений. </w:t>
      </w:r>
    </w:p>
    <w:p w14:paraId="5CD6BFB0" w14:textId="77777777" w:rsidR="00113D6B" w:rsidRPr="000A3228" w:rsidRDefault="00113D6B" w:rsidP="00113D6B">
      <w:pPr>
        <w:ind w:firstLine="709"/>
        <w:jc w:val="both"/>
        <w:rPr>
          <w:sz w:val="28"/>
          <w:szCs w:val="28"/>
        </w:rPr>
      </w:pPr>
      <w:r w:rsidRPr="000A3228">
        <w:rPr>
          <w:sz w:val="28"/>
          <w:szCs w:val="28"/>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3584A399" w14:textId="77777777" w:rsidR="00113D6B" w:rsidRPr="000A3228" w:rsidRDefault="00113D6B" w:rsidP="00113D6B">
      <w:pPr>
        <w:ind w:firstLine="709"/>
        <w:jc w:val="both"/>
        <w:rPr>
          <w:sz w:val="28"/>
          <w:szCs w:val="28"/>
        </w:rPr>
      </w:pPr>
      <w:r w:rsidRPr="000A3228">
        <w:rPr>
          <w:sz w:val="28"/>
          <w:szCs w:val="28"/>
        </w:rPr>
        <w:t>Сумма фактической выручки от реализации услуг водоснабжения на потребительском рынке за 20</w:t>
      </w:r>
      <w:r>
        <w:rPr>
          <w:sz w:val="28"/>
          <w:szCs w:val="28"/>
        </w:rPr>
        <w:t>20</w:t>
      </w:r>
      <w:r w:rsidRPr="000A3228">
        <w:rPr>
          <w:sz w:val="28"/>
          <w:szCs w:val="28"/>
        </w:rPr>
        <w:t xml:space="preserve"> г. согласно раскрытым данным в рамках Стандартов раскрытия информации составила </w:t>
      </w:r>
      <w:r w:rsidRPr="007912F4">
        <w:rPr>
          <w:sz w:val="28"/>
          <w:szCs w:val="28"/>
        </w:rPr>
        <w:t xml:space="preserve">366,20 </w:t>
      </w:r>
      <w:r w:rsidRPr="000A3228">
        <w:rPr>
          <w:sz w:val="28"/>
          <w:szCs w:val="28"/>
        </w:rPr>
        <w:t>тыс. руб., себестоимость -9</w:t>
      </w:r>
      <w:r>
        <w:rPr>
          <w:sz w:val="28"/>
          <w:szCs w:val="28"/>
        </w:rPr>
        <w:t>48,11</w:t>
      </w:r>
      <w:r w:rsidRPr="000A3228">
        <w:rPr>
          <w:sz w:val="28"/>
          <w:szCs w:val="28"/>
        </w:rPr>
        <w:t xml:space="preserve"> тыс. руб., валовый убыток -</w:t>
      </w:r>
      <w:r>
        <w:rPr>
          <w:sz w:val="28"/>
          <w:szCs w:val="28"/>
        </w:rPr>
        <w:t>581,91</w:t>
      </w:r>
      <w:r w:rsidRPr="000A3228">
        <w:rPr>
          <w:sz w:val="28"/>
          <w:szCs w:val="28"/>
        </w:rPr>
        <w:t xml:space="preserve"> тыс. руб.</w:t>
      </w:r>
    </w:p>
    <w:p w14:paraId="3C84E432" w14:textId="77777777" w:rsidR="00113D6B" w:rsidRPr="000A3228" w:rsidRDefault="00113D6B" w:rsidP="00113D6B">
      <w:pPr>
        <w:ind w:firstLine="709"/>
        <w:jc w:val="both"/>
        <w:rPr>
          <w:sz w:val="28"/>
          <w:szCs w:val="28"/>
        </w:rPr>
      </w:pPr>
      <w:r w:rsidRPr="000A3228">
        <w:rPr>
          <w:sz w:val="28"/>
          <w:szCs w:val="28"/>
        </w:rPr>
        <w:t xml:space="preserve">По данным, предоставленным в формате шаблона </w:t>
      </w:r>
      <w:r w:rsidRPr="000A3228">
        <w:rPr>
          <w:sz w:val="28"/>
          <w:szCs w:val="28"/>
          <w:lang w:val="en-US"/>
        </w:rPr>
        <w:t>CALC</w:t>
      </w:r>
      <w:r w:rsidRPr="000A3228">
        <w:rPr>
          <w:sz w:val="28"/>
          <w:szCs w:val="28"/>
        </w:rPr>
        <w:t>.</w:t>
      </w:r>
      <w:r w:rsidRPr="000A3228">
        <w:rPr>
          <w:sz w:val="28"/>
          <w:szCs w:val="28"/>
          <w:lang w:val="en-US"/>
        </w:rPr>
        <w:t>TARIF</w:t>
      </w:r>
      <w:r w:rsidRPr="000A3228">
        <w:rPr>
          <w:sz w:val="28"/>
          <w:szCs w:val="28"/>
        </w:rPr>
        <w:t xml:space="preserve">.6.42 валовая выручка по начислению составила </w:t>
      </w:r>
      <w:r w:rsidRPr="000A3228">
        <w:rPr>
          <w:b/>
          <w:i/>
          <w:sz w:val="28"/>
          <w:szCs w:val="28"/>
        </w:rPr>
        <w:t>6</w:t>
      </w:r>
      <w:r>
        <w:rPr>
          <w:b/>
          <w:i/>
          <w:sz w:val="28"/>
          <w:szCs w:val="28"/>
        </w:rPr>
        <w:t>84,57</w:t>
      </w:r>
      <w:r w:rsidRPr="000A3228">
        <w:rPr>
          <w:b/>
          <w:i/>
          <w:sz w:val="28"/>
          <w:szCs w:val="28"/>
        </w:rPr>
        <w:t xml:space="preserve"> </w:t>
      </w:r>
      <w:r w:rsidRPr="000A3228">
        <w:rPr>
          <w:sz w:val="28"/>
          <w:szCs w:val="28"/>
        </w:rPr>
        <w:t xml:space="preserve">тыс. руб. Расходы составили (данные, предоставленные в формате шаблона </w:t>
      </w:r>
      <w:r w:rsidRPr="000A3228">
        <w:rPr>
          <w:sz w:val="28"/>
          <w:szCs w:val="28"/>
          <w:lang w:val="en-US"/>
        </w:rPr>
        <w:t>CALC</w:t>
      </w:r>
      <w:r w:rsidRPr="000A3228">
        <w:rPr>
          <w:sz w:val="28"/>
          <w:szCs w:val="28"/>
        </w:rPr>
        <w:t>.</w:t>
      </w:r>
      <w:r w:rsidRPr="000A3228">
        <w:rPr>
          <w:sz w:val="28"/>
          <w:szCs w:val="28"/>
          <w:lang w:val="en-US"/>
        </w:rPr>
        <w:t>TARIF</w:t>
      </w:r>
      <w:r w:rsidRPr="000A3228">
        <w:rPr>
          <w:sz w:val="28"/>
          <w:szCs w:val="28"/>
        </w:rPr>
        <w:t xml:space="preserve">.6.42, и подтвержденные данными бухгалтерских регистров и первичной бухгалтерской отчетностью) </w:t>
      </w:r>
      <w:r w:rsidRPr="000A3228">
        <w:rPr>
          <w:b/>
          <w:i/>
          <w:sz w:val="28"/>
          <w:szCs w:val="28"/>
        </w:rPr>
        <w:t>9</w:t>
      </w:r>
      <w:r>
        <w:rPr>
          <w:b/>
          <w:i/>
          <w:sz w:val="28"/>
          <w:szCs w:val="28"/>
        </w:rPr>
        <w:t>48,12</w:t>
      </w:r>
      <w:r w:rsidRPr="000A3228">
        <w:rPr>
          <w:sz w:val="28"/>
          <w:szCs w:val="28"/>
        </w:rPr>
        <w:t xml:space="preserve"> тыс. руб. В качестве подтверждения расходов организацией представлены счет-фактуры на приобретение материальных ресурсов, договоры на оказание услуг, заключенные по результатам торгов, форма 1 -водопровод и др.</w:t>
      </w:r>
    </w:p>
    <w:p w14:paraId="5133342B" w14:textId="77777777" w:rsidR="00113D6B" w:rsidRPr="000A3228" w:rsidRDefault="00113D6B" w:rsidP="00113D6B">
      <w:pPr>
        <w:ind w:firstLine="709"/>
        <w:jc w:val="both"/>
        <w:rPr>
          <w:sz w:val="28"/>
          <w:szCs w:val="28"/>
        </w:rPr>
      </w:pPr>
      <w:r w:rsidRPr="000A3228">
        <w:rPr>
          <w:sz w:val="28"/>
          <w:szCs w:val="28"/>
        </w:rPr>
        <w:t>Финансовый результат составил по водоснабжению –                                   (-</w:t>
      </w:r>
      <w:r w:rsidRPr="000A3228">
        <w:rPr>
          <w:b/>
          <w:i/>
          <w:sz w:val="28"/>
          <w:szCs w:val="28"/>
        </w:rPr>
        <w:t>2</w:t>
      </w:r>
      <w:r>
        <w:rPr>
          <w:b/>
          <w:i/>
          <w:sz w:val="28"/>
          <w:szCs w:val="28"/>
        </w:rPr>
        <w:t>63,55</w:t>
      </w:r>
      <w:r w:rsidRPr="000A3228">
        <w:rPr>
          <w:sz w:val="28"/>
          <w:szCs w:val="28"/>
        </w:rPr>
        <w:t xml:space="preserve">) тыс. руб. </w:t>
      </w:r>
    </w:p>
    <w:p w14:paraId="346545F1" w14:textId="77777777" w:rsidR="00113D6B" w:rsidRPr="000A3228" w:rsidRDefault="00113D6B" w:rsidP="00113D6B">
      <w:pPr>
        <w:ind w:firstLine="709"/>
        <w:jc w:val="both"/>
        <w:rPr>
          <w:rFonts w:eastAsia="Calibri"/>
          <w:sz w:val="28"/>
          <w:szCs w:val="28"/>
          <w:lang w:eastAsia="en-US"/>
        </w:rPr>
      </w:pPr>
      <w:r w:rsidRPr="000A3228">
        <w:rPr>
          <w:rFonts w:eastAsia="Calibri"/>
          <w:sz w:val="28"/>
          <w:szCs w:val="28"/>
          <w:lang w:eastAsia="en-US"/>
        </w:rPr>
        <w:t xml:space="preserve">Сравнительный анализ динамики необходимой валовой выручки за </w:t>
      </w:r>
      <w:r>
        <w:rPr>
          <w:rFonts w:eastAsia="Calibri"/>
          <w:sz w:val="28"/>
          <w:szCs w:val="28"/>
          <w:lang w:eastAsia="en-US"/>
        </w:rPr>
        <w:t xml:space="preserve">предыдущие </w:t>
      </w:r>
      <w:r w:rsidRPr="000A3228">
        <w:rPr>
          <w:rFonts w:eastAsia="Calibri"/>
          <w:sz w:val="28"/>
          <w:szCs w:val="28"/>
          <w:lang w:eastAsia="en-US"/>
        </w:rPr>
        <w:t xml:space="preserve">годы,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0A3228">
        <w:rPr>
          <w:sz w:val="28"/>
          <w:szCs w:val="28"/>
        </w:rPr>
        <w:t xml:space="preserve">шаблона </w:t>
      </w:r>
      <w:r w:rsidRPr="000A3228">
        <w:rPr>
          <w:sz w:val="28"/>
          <w:szCs w:val="28"/>
          <w:lang w:val="en-US"/>
        </w:rPr>
        <w:t>CALC</w:t>
      </w:r>
      <w:r w:rsidRPr="000A3228">
        <w:rPr>
          <w:sz w:val="28"/>
          <w:szCs w:val="28"/>
        </w:rPr>
        <w:t>.</w:t>
      </w:r>
      <w:r w:rsidRPr="000A3228">
        <w:rPr>
          <w:sz w:val="28"/>
          <w:szCs w:val="28"/>
          <w:lang w:val="en-US"/>
        </w:rPr>
        <w:t>TARIFF</w:t>
      </w:r>
      <w:r w:rsidRPr="000A3228">
        <w:rPr>
          <w:sz w:val="28"/>
          <w:szCs w:val="28"/>
        </w:rPr>
        <w:t>.</w:t>
      </w:r>
      <w:r w:rsidRPr="000A3228">
        <w:rPr>
          <w:sz w:val="28"/>
          <w:szCs w:val="28"/>
          <w:lang w:val="en-US"/>
        </w:rPr>
        <w:t>VODA</w:t>
      </w:r>
      <w:r w:rsidRPr="000A3228">
        <w:rPr>
          <w:sz w:val="28"/>
          <w:szCs w:val="28"/>
        </w:rPr>
        <w:t>.6.42.</w:t>
      </w:r>
    </w:p>
    <w:p w14:paraId="2C38ECBE" w14:textId="77777777" w:rsidR="00113D6B" w:rsidRDefault="00113D6B" w:rsidP="00113D6B">
      <w:pPr>
        <w:ind w:firstLine="709"/>
        <w:jc w:val="both"/>
        <w:rPr>
          <w:color w:val="000000"/>
          <w:sz w:val="28"/>
          <w:szCs w:val="28"/>
        </w:rPr>
      </w:pPr>
    </w:p>
    <w:p w14:paraId="1EDF05B9" w14:textId="77777777" w:rsidR="00113D6B" w:rsidRPr="009A225B" w:rsidRDefault="00113D6B" w:rsidP="00113D6B">
      <w:pPr>
        <w:jc w:val="center"/>
        <w:rPr>
          <w:b/>
          <w:sz w:val="32"/>
          <w:szCs w:val="32"/>
          <w:u w:val="single"/>
        </w:rPr>
      </w:pPr>
      <w:r w:rsidRPr="009A225B">
        <w:rPr>
          <w:b/>
          <w:sz w:val="32"/>
          <w:szCs w:val="32"/>
          <w:u w:val="single"/>
        </w:rPr>
        <w:t>Корректировка необходимой валовой выручки</w:t>
      </w:r>
    </w:p>
    <w:p w14:paraId="6CEB55BB" w14:textId="77777777" w:rsidR="00113D6B" w:rsidRPr="009A225B" w:rsidRDefault="00113D6B" w:rsidP="00113D6B">
      <w:pPr>
        <w:jc w:val="center"/>
        <w:rPr>
          <w:b/>
          <w:sz w:val="32"/>
          <w:szCs w:val="32"/>
          <w:u w:val="single"/>
        </w:rPr>
      </w:pPr>
      <w:r w:rsidRPr="009A225B">
        <w:rPr>
          <w:b/>
          <w:sz w:val="32"/>
          <w:szCs w:val="32"/>
          <w:u w:val="single"/>
        </w:rPr>
        <w:t>и установленных тарифов на 202</w:t>
      </w:r>
      <w:r>
        <w:rPr>
          <w:b/>
          <w:sz w:val="32"/>
          <w:szCs w:val="32"/>
          <w:u w:val="single"/>
        </w:rPr>
        <w:t>2</w:t>
      </w:r>
      <w:r w:rsidRPr="009A225B">
        <w:rPr>
          <w:b/>
          <w:sz w:val="32"/>
          <w:szCs w:val="32"/>
          <w:u w:val="single"/>
        </w:rPr>
        <w:t xml:space="preserve"> год</w:t>
      </w:r>
    </w:p>
    <w:p w14:paraId="1B44EABC" w14:textId="77777777" w:rsidR="00113D6B" w:rsidRDefault="00113D6B" w:rsidP="00113D6B">
      <w:pPr>
        <w:tabs>
          <w:tab w:val="left" w:pos="284"/>
        </w:tabs>
        <w:ind w:firstLine="709"/>
        <w:jc w:val="both"/>
        <w:rPr>
          <w:sz w:val="28"/>
          <w:szCs w:val="28"/>
        </w:rPr>
      </w:pPr>
      <w:r>
        <w:rPr>
          <w:sz w:val="28"/>
          <w:szCs w:val="28"/>
        </w:rPr>
        <w:t xml:space="preserve"> Организацией заявлена сумма корректировки необходимой валовой выручки с 827,31 до 854,10 тыс. рублей (в расчете заявлено 886,35 тыс. руб.). Размер тарифа предложен на уровне 14,50 руб</w:t>
      </w:r>
      <w:r w:rsidRPr="00AE43B9">
        <w:rPr>
          <w:sz w:val="28"/>
          <w:szCs w:val="28"/>
        </w:rPr>
        <w:t>.</w:t>
      </w:r>
      <w:r>
        <w:rPr>
          <w:sz w:val="28"/>
          <w:szCs w:val="28"/>
        </w:rPr>
        <w:t>/м3.</w:t>
      </w:r>
    </w:p>
    <w:p w14:paraId="3DEDF541" w14:textId="77777777" w:rsidR="00113D6B" w:rsidRPr="009A225B" w:rsidRDefault="00113D6B" w:rsidP="00113D6B">
      <w:pPr>
        <w:tabs>
          <w:tab w:val="left" w:pos="284"/>
        </w:tabs>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CE698F9" w14:textId="77777777" w:rsidR="00113D6B" w:rsidRDefault="00113D6B" w:rsidP="00113D6B">
      <w:pPr>
        <w:tabs>
          <w:tab w:val="left" w:pos="284"/>
        </w:tabs>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65878AE8" w14:textId="77777777" w:rsidR="00113D6B" w:rsidRDefault="00113D6B" w:rsidP="00113D6B">
      <w:pPr>
        <w:tabs>
          <w:tab w:val="left" w:pos="284"/>
        </w:tabs>
        <w:ind w:firstLine="567"/>
        <w:jc w:val="both"/>
        <w:rPr>
          <w:bCs/>
          <w:kern w:val="32"/>
          <w:sz w:val="28"/>
          <w:szCs w:val="28"/>
        </w:rPr>
      </w:pPr>
      <w:r w:rsidRPr="003D5FD3">
        <w:rPr>
          <w:sz w:val="28"/>
          <w:szCs w:val="28"/>
        </w:rPr>
        <w:t>Постановление</w:t>
      </w:r>
      <w:r>
        <w:rPr>
          <w:sz w:val="28"/>
          <w:szCs w:val="28"/>
        </w:rPr>
        <w:t>м</w:t>
      </w:r>
      <w:r w:rsidRPr="003D5FD3">
        <w:rPr>
          <w:sz w:val="28"/>
          <w:szCs w:val="28"/>
        </w:rPr>
        <w:t xml:space="preserve"> РЭК Кемеровской области от 25.09.2018 </w:t>
      </w:r>
      <w:r>
        <w:rPr>
          <w:sz w:val="28"/>
          <w:szCs w:val="28"/>
        </w:rPr>
        <w:t>№</w:t>
      </w:r>
      <w:r w:rsidRPr="003D5FD3">
        <w:rPr>
          <w:sz w:val="28"/>
          <w:szCs w:val="28"/>
        </w:rPr>
        <w:t xml:space="preserve"> 213 </w:t>
      </w:r>
      <w:r>
        <w:rPr>
          <w:sz w:val="28"/>
          <w:szCs w:val="28"/>
        </w:rPr>
        <w:t>«</w:t>
      </w:r>
      <w:r w:rsidRPr="003D5FD3">
        <w:rPr>
          <w:sz w:val="28"/>
          <w:szCs w:val="28"/>
        </w:rPr>
        <w:t xml:space="preserve">Об установлении долгосрочных параметров регулирования тарифов в сфере холодного водоснабжения ФГКУ комбинат </w:t>
      </w:r>
      <w:r>
        <w:rPr>
          <w:sz w:val="28"/>
          <w:szCs w:val="28"/>
        </w:rPr>
        <w:t>«</w:t>
      </w:r>
      <w:r w:rsidRPr="003D5FD3">
        <w:rPr>
          <w:sz w:val="28"/>
          <w:szCs w:val="28"/>
        </w:rPr>
        <w:t>Алтай</w:t>
      </w:r>
      <w:r>
        <w:rPr>
          <w:sz w:val="28"/>
          <w:szCs w:val="28"/>
        </w:rPr>
        <w:t>»</w:t>
      </w:r>
      <w:r w:rsidRPr="003D5FD3">
        <w:rPr>
          <w:sz w:val="28"/>
          <w:szCs w:val="28"/>
        </w:rPr>
        <w:t xml:space="preserve"> Росрезерва (Мариинский муниципальный район)</w:t>
      </w:r>
      <w:r>
        <w:rPr>
          <w:sz w:val="28"/>
          <w:szCs w:val="28"/>
        </w:rPr>
        <w:t>»</w:t>
      </w:r>
      <w:r w:rsidRPr="00675987">
        <w:rPr>
          <w:sz w:val="28"/>
          <w:szCs w:val="28"/>
        </w:rPr>
        <w:t xml:space="preserve"> </w:t>
      </w:r>
      <w:r>
        <w:rPr>
          <w:sz w:val="28"/>
          <w:szCs w:val="28"/>
        </w:rPr>
        <w:t>установлены долгосрочные параметры регулирования</w:t>
      </w:r>
      <w:r>
        <w:rPr>
          <w:bCs/>
          <w:kern w:val="32"/>
          <w:sz w:val="28"/>
          <w:szCs w:val="28"/>
        </w:rPr>
        <w:t>.</w:t>
      </w:r>
    </w:p>
    <w:p w14:paraId="1BE8C944" w14:textId="77777777" w:rsidR="00113D6B" w:rsidRDefault="00113D6B" w:rsidP="00113D6B">
      <w:pPr>
        <w:tabs>
          <w:tab w:val="left" w:pos="284"/>
        </w:tabs>
        <w:ind w:firstLine="567"/>
        <w:jc w:val="both"/>
        <w:rPr>
          <w:sz w:val="28"/>
          <w:szCs w:val="28"/>
        </w:rPr>
      </w:pPr>
      <w:r w:rsidRPr="003D5FD3">
        <w:rPr>
          <w:sz w:val="28"/>
          <w:szCs w:val="28"/>
        </w:rPr>
        <w:t>Постановление</w:t>
      </w:r>
      <w:r>
        <w:rPr>
          <w:sz w:val="28"/>
          <w:szCs w:val="28"/>
        </w:rPr>
        <w:t>м</w:t>
      </w:r>
      <w:r w:rsidRPr="003D5FD3">
        <w:rPr>
          <w:sz w:val="28"/>
          <w:szCs w:val="28"/>
        </w:rPr>
        <w:t xml:space="preserve"> РЭК Кемеровской области от 25.09.2018 </w:t>
      </w:r>
      <w:r>
        <w:rPr>
          <w:sz w:val="28"/>
          <w:szCs w:val="28"/>
        </w:rPr>
        <w:t>№</w:t>
      </w:r>
      <w:r w:rsidRPr="003D5FD3">
        <w:rPr>
          <w:sz w:val="28"/>
          <w:szCs w:val="28"/>
        </w:rPr>
        <w:t xml:space="preserve"> 214 </w:t>
      </w:r>
      <w:r>
        <w:rPr>
          <w:sz w:val="28"/>
          <w:szCs w:val="28"/>
        </w:rPr>
        <w:t>«</w:t>
      </w:r>
      <w:r w:rsidRPr="003D5FD3">
        <w:rPr>
          <w:sz w:val="28"/>
          <w:szCs w:val="28"/>
        </w:rPr>
        <w:t xml:space="preserve">Об утверждении производственной программы в сфере холодного водоснабжения и об установлении тарифов на питьевую воду ФГКУ комбинат </w:t>
      </w:r>
      <w:r>
        <w:rPr>
          <w:sz w:val="28"/>
          <w:szCs w:val="28"/>
        </w:rPr>
        <w:t>«</w:t>
      </w:r>
      <w:r w:rsidRPr="003D5FD3">
        <w:rPr>
          <w:sz w:val="28"/>
          <w:szCs w:val="28"/>
        </w:rPr>
        <w:t>Алтай</w:t>
      </w:r>
      <w:r>
        <w:rPr>
          <w:sz w:val="28"/>
          <w:szCs w:val="28"/>
        </w:rPr>
        <w:t>»</w:t>
      </w:r>
      <w:r w:rsidRPr="003D5FD3">
        <w:rPr>
          <w:sz w:val="28"/>
          <w:szCs w:val="28"/>
        </w:rPr>
        <w:t xml:space="preserve"> Росрезерва (Мариинский муниципальный район)</w:t>
      </w:r>
      <w:r>
        <w:rPr>
          <w:sz w:val="28"/>
          <w:szCs w:val="28"/>
        </w:rPr>
        <w:t>»</w:t>
      </w:r>
      <w:r w:rsidRPr="000F2EF3">
        <w:rPr>
          <w:sz w:val="28"/>
          <w:szCs w:val="28"/>
        </w:rPr>
        <w:t>:</w:t>
      </w:r>
    </w:p>
    <w:p w14:paraId="4C7DE728" w14:textId="77777777" w:rsidR="00113D6B" w:rsidRDefault="00113D6B" w:rsidP="00113D6B">
      <w:pPr>
        <w:tabs>
          <w:tab w:val="left" w:pos="284"/>
        </w:tabs>
        <w:ind w:firstLine="567"/>
        <w:jc w:val="both"/>
        <w:rPr>
          <w:sz w:val="28"/>
          <w:szCs w:val="28"/>
        </w:rPr>
      </w:pPr>
      <w:r>
        <w:rPr>
          <w:sz w:val="28"/>
          <w:szCs w:val="28"/>
        </w:rPr>
        <w:t>утверждена производственная программа в сфере холодного водоснабжения питьевой водой;</w:t>
      </w:r>
    </w:p>
    <w:p w14:paraId="1519BEE1" w14:textId="77777777" w:rsidR="00113D6B" w:rsidRDefault="00113D6B" w:rsidP="00113D6B">
      <w:pPr>
        <w:tabs>
          <w:tab w:val="left" w:pos="284"/>
        </w:tabs>
        <w:ind w:firstLine="567"/>
        <w:jc w:val="both"/>
        <w:rPr>
          <w:sz w:val="28"/>
          <w:szCs w:val="28"/>
        </w:rPr>
      </w:pPr>
      <w:r>
        <w:rPr>
          <w:sz w:val="28"/>
          <w:szCs w:val="28"/>
        </w:rPr>
        <w:t xml:space="preserve">установлены одноставочные тарифы на питьевую воду, с применением метода индексации. </w:t>
      </w:r>
    </w:p>
    <w:p w14:paraId="17BC6CF2" w14:textId="77777777" w:rsidR="00113D6B" w:rsidRDefault="00113D6B" w:rsidP="00113D6B">
      <w:pPr>
        <w:jc w:val="center"/>
        <w:rPr>
          <w:b/>
          <w:sz w:val="28"/>
          <w:szCs w:val="28"/>
        </w:rPr>
      </w:pPr>
      <w:r>
        <w:rPr>
          <w:b/>
          <w:sz w:val="28"/>
          <w:szCs w:val="28"/>
        </w:rPr>
        <w:t>Долгосрочные параметры</w:t>
      </w:r>
    </w:p>
    <w:p w14:paraId="32AC4406" w14:textId="77777777" w:rsidR="00113D6B" w:rsidRPr="00A653A1" w:rsidRDefault="00113D6B" w:rsidP="00113D6B">
      <w:pPr>
        <w:jc w:val="center"/>
        <w:rPr>
          <w:b/>
          <w:sz w:val="28"/>
          <w:szCs w:val="28"/>
        </w:rPr>
      </w:pPr>
      <w:r w:rsidRPr="00A653A1">
        <w:rPr>
          <w:b/>
          <w:sz w:val="28"/>
          <w:szCs w:val="28"/>
        </w:rPr>
        <w:t xml:space="preserve"> регулирования тарифов на питьевую воду ФГКУ комбинат «Алтай» Росрезерва на период с 01.01.2019 по 31.12.2023</w:t>
      </w:r>
    </w:p>
    <w:tbl>
      <w:tblPr>
        <w:tblStyle w:val="afc"/>
        <w:tblW w:w="10100" w:type="dxa"/>
        <w:tblInd w:w="-601" w:type="dxa"/>
        <w:tblLayout w:type="fixed"/>
        <w:tblLook w:val="04A0" w:firstRow="1" w:lastRow="0" w:firstColumn="1" w:lastColumn="0" w:noHBand="0" w:noVBand="1"/>
      </w:tblPr>
      <w:tblGrid>
        <w:gridCol w:w="1453"/>
        <w:gridCol w:w="851"/>
        <w:gridCol w:w="1843"/>
        <w:gridCol w:w="1842"/>
        <w:gridCol w:w="1701"/>
        <w:gridCol w:w="1134"/>
        <w:gridCol w:w="1276"/>
      </w:tblGrid>
      <w:tr w:rsidR="00113D6B" w14:paraId="3206BD6F" w14:textId="77777777" w:rsidTr="009C446C">
        <w:trPr>
          <w:trHeight w:val="922"/>
        </w:trPr>
        <w:tc>
          <w:tcPr>
            <w:tcW w:w="1453" w:type="dxa"/>
            <w:vMerge w:val="restart"/>
            <w:vAlign w:val="center"/>
          </w:tcPr>
          <w:p w14:paraId="15BA784B" w14:textId="77777777" w:rsidR="00113D6B" w:rsidRPr="00B710ED" w:rsidRDefault="00113D6B" w:rsidP="009C446C">
            <w:pPr>
              <w:tabs>
                <w:tab w:val="left" w:pos="0"/>
              </w:tabs>
              <w:jc w:val="center"/>
            </w:pPr>
            <w:r w:rsidRPr="00B710ED">
              <w:t>Наименование услуг</w:t>
            </w:r>
            <w:r>
              <w:t>и</w:t>
            </w:r>
          </w:p>
        </w:tc>
        <w:tc>
          <w:tcPr>
            <w:tcW w:w="851" w:type="dxa"/>
            <w:vMerge w:val="restart"/>
            <w:vAlign w:val="center"/>
          </w:tcPr>
          <w:p w14:paraId="2DA58E1E" w14:textId="77777777" w:rsidR="00113D6B" w:rsidRPr="00B710ED" w:rsidRDefault="00113D6B" w:rsidP="009C446C">
            <w:pPr>
              <w:tabs>
                <w:tab w:val="left" w:pos="0"/>
              </w:tabs>
              <w:jc w:val="center"/>
            </w:pPr>
            <w:r w:rsidRPr="00B710ED">
              <w:t>Годы</w:t>
            </w:r>
          </w:p>
        </w:tc>
        <w:tc>
          <w:tcPr>
            <w:tcW w:w="1843" w:type="dxa"/>
            <w:vMerge w:val="restart"/>
            <w:vAlign w:val="center"/>
          </w:tcPr>
          <w:p w14:paraId="4349E991" w14:textId="77777777" w:rsidR="00113D6B" w:rsidRDefault="00113D6B" w:rsidP="009C446C">
            <w:pPr>
              <w:tabs>
                <w:tab w:val="left" w:pos="0"/>
              </w:tabs>
              <w:jc w:val="center"/>
            </w:pPr>
            <w:r w:rsidRPr="00B710ED">
              <w:t>Базовый уровень операционных расходов,</w:t>
            </w:r>
          </w:p>
          <w:p w14:paraId="05924342" w14:textId="77777777" w:rsidR="00113D6B" w:rsidRPr="00B710ED" w:rsidRDefault="00113D6B" w:rsidP="009C446C">
            <w:pPr>
              <w:tabs>
                <w:tab w:val="left" w:pos="0"/>
              </w:tabs>
              <w:jc w:val="center"/>
            </w:pPr>
            <w:r w:rsidRPr="00B710ED">
              <w:t>тыс. руб.</w:t>
            </w:r>
          </w:p>
        </w:tc>
        <w:tc>
          <w:tcPr>
            <w:tcW w:w="1842" w:type="dxa"/>
            <w:vMerge w:val="restart"/>
            <w:vAlign w:val="center"/>
          </w:tcPr>
          <w:p w14:paraId="572AFDD0" w14:textId="77777777" w:rsidR="00113D6B" w:rsidRPr="00B710ED" w:rsidRDefault="00113D6B" w:rsidP="009C446C">
            <w:pPr>
              <w:tabs>
                <w:tab w:val="left" w:pos="0"/>
              </w:tabs>
              <w:jc w:val="center"/>
            </w:pPr>
            <w:r w:rsidRPr="00B710ED">
              <w:t>Индекс эффективности операционных расходов, %</w:t>
            </w:r>
          </w:p>
        </w:tc>
        <w:tc>
          <w:tcPr>
            <w:tcW w:w="1701" w:type="dxa"/>
            <w:vMerge w:val="restart"/>
            <w:vAlign w:val="center"/>
          </w:tcPr>
          <w:p w14:paraId="2757EF4D" w14:textId="77777777" w:rsidR="00113D6B" w:rsidRPr="00B710ED" w:rsidRDefault="00113D6B" w:rsidP="009C446C">
            <w:pPr>
              <w:tabs>
                <w:tab w:val="left" w:pos="0"/>
              </w:tabs>
              <w:jc w:val="center"/>
            </w:pPr>
            <w:r w:rsidRPr="00B710ED">
              <w:t>Нормативный уровень прибыли, %</w:t>
            </w:r>
          </w:p>
        </w:tc>
        <w:tc>
          <w:tcPr>
            <w:tcW w:w="2410" w:type="dxa"/>
            <w:gridSpan w:val="2"/>
            <w:vAlign w:val="center"/>
          </w:tcPr>
          <w:p w14:paraId="73843589" w14:textId="77777777" w:rsidR="00113D6B" w:rsidRPr="00B710ED" w:rsidRDefault="00113D6B" w:rsidP="009C446C">
            <w:pPr>
              <w:tabs>
                <w:tab w:val="left" w:pos="0"/>
              </w:tabs>
              <w:jc w:val="center"/>
            </w:pPr>
            <w:r w:rsidRPr="00B710ED">
              <w:t>Показатели энергосбережения и энергетической эффективности</w:t>
            </w:r>
          </w:p>
        </w:tc>
      </w:tr>
      <w:tr w:rsidR="00113D6B" w14:paraId="469FB114" w14:textId="77777777" w:rsidTr="009C446C">
        <w:trPr>
          <w:trHeight w:val="897"/>
        </w:trPr>
        <w:tc>
          <w:tcPr>
            <w:tcW w:w="1453" w:type="dxa"/>
            <w:vMerge/>
            <w:vAlign w:val="center"/>
          </w:tcPr>
          <w:p w14:paraId="479E1E1F" w14:textId="77777777" w:rsidR="00113D6B" w:rsidRPr="00B710ED" w:rsidRDefault="00113D6B" w:rsidP="009C446C">
            <w:pPr>
              <w:tabs>
                <w:tab w:val="left" w:pos="0"/>
              </w:tabs>
              <w:jc w:val="center"/>
            </w:pPr>
          </w:p>
        </w:tc>
        <w:tc>
          <w:tcPr>
            <w:tcW w:w="851" w:type="dxa"/>
            <w:vMerge/>
          </w:tcPr>
          <w:p w14:paraId="17F65A17" w14:textId="77777777" w:rsidR="00113D6B" w:rsidRPr="00B710ED" w:rsidRDefault="00113D6B" w:rsidP="009C446C">
            <w:pPr>
              <w:tabs>
                <w:tab w:val="left" w:pos="0"/>
              </w:tabs>
              <w:jc w:val="center"/>
            </w:pPr>
          </w:p>
        </w:tc>
        <w:tc>
          <w:tcPr>
            <w:tcW w:w="1843" w:type="dxa"/>
            <w:vMerge/>
          </w:tcPr>
          <w:p w14:paraId="60EADB20" w14:textId="77777777" w:rsidR="00113D6B" w:rsidRPr="00B710ED" w:rsidRDefault="00113D6B" w:rsidP="009C446C">
            <w:pPr>
              <w:tabs>
                <w:tab w:val="left" w:pos="0"/>
              </w:tabs>
              <w:jc w:val="center"/>
            </w:pPr>
          </w:p>
        </w:tc>
        <w:tc>
          <w:tcPr>
            <w:tcW w:w="1842" w:type="dxa"/>
            <w:vMerge/>
          </w:tcPr>
          <w:p w14:paraId="2CE5525D" w14:textId="77777777" w:rsidR="00113D6B" w:rsidRPr="00B710ED" w:rsidRDefault="00113D6B" w:rsidP="009C446C">
            <w:pPr>
              <w:tabs>
                <w:tab w:val="left" w:pos="0"/>
              </w:tabs>
              <w:jc w:val="center"/>
            </w:pPr>
          </w:p>
        </w:tc>
        <w:tc>
          <w:tcPr>
            <w:tcW w:w="1701" w:type="dxa"/>
            <w:vMerge/>
            <w:vAlign w:val="center"/>
          </w:tcPr>
          <w:p w14:paraId="7495774C" w14:textId="77777777" w:rsidR="00113D6B" w:rsidRPr="00B710ED" w:rsidRDefault="00113D6B" w:rsidP="009C446C">
            <w:pPr>
              <w:tabs>
                <w:tab w:val="left" w:pos="0"/>
              </w:tabs>
              <w:jc w:val="center"/>
            </w:pPr>
          </w:p>
        </w:tc>
        <w:tc>
          <w:tcPr>
            <w:tcW w:w="1134" w:type="dxa"/>
          </w:tcPr>
          <w:p w14:paraId="250EA3AF" w14:textId="77777777" w:rsidR="00113D6B" w:rsidRPr="00B710ED" w:rsidRDefault="00113D6B" w:rsidP="009C446C">
            <w:pPr>
              <w:tabs>
                <w:tab w:val="left" w:pos="0"/>
              </w:tabs>
              <w:jc w:val="center"/>
            </w:pPr>
            <w:r w:rsidRPr="00B710ED">
              <w:t>Уровень потерь воды, %</w:t>
            </w:r>
          </w:p>
        </w:tc>
        <w:tc>
          <w:tcPr>
            <w:tcW w:w="1276" w:type="dxa"/>
          </w:tcPr>
          <w:p w14:paraId="3DAA3AD4" w14:textId="77777777" w:rsidR="00113D6B" w:rsidRPr="00B710ED" w:rsidRDefault="00113D6B" w:rsidP="009C446C">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113D6B" w14:paraId="5FEB778C" w14:textId="77777777" w:rsidTr="009C446C">
        <w:tc>
          <w:tcPr>
            <w:tcW w:w="1453" w:type="dxa"/>
            <w:vMerge w:val="restart"/>
            <w:vAlign w:val="center"/>
          </w:tcPr>
          <w:p w14:paraId="775932D7" w14:textId="77777777" w:rsidR="00113D6B" w:rsidRPr="00B710ED" w:rsidRDefault="00113D6B" w:rsidP="009C446C">
            <w:pPr>
              <w:tabs>
                <w:tab w:val="left" w:pos="0"/>
              </w:tabs>
            </w:pPr>
            <w:r w:rsidRPr="00A653A1">
              <w:t>Питьевая вода</w:t>
            </w:r>
          </w:p>
        </w:tc>
        <w:tc>
          <w:tcPr>
            <w:tcW w:w="851" w:type="dxa"/>
          </w:tcPr>
          <w:p w14:paraId="3400557F" w14:textId="77777777" w:rsidR="00113D6B" w:rsidRPr="00B710ED" w:rsidRDefault="00113D6B" w:rsidP="009C446C">
            <w:pPr>
              <w:tabs>
                <w:tab w:val="left" w:pos="0"/>
              </w:tabs>
              <w:jc w:val="center"/>
            </w:pPr>
            <w:r w:rsidRPr="00B710ED">
              <w:t>201</w:t>
            </w:r>
            <w:r>
              <w:t>9</w:t>
            </w:r>
          </w:p>
        </w:tc>
        <w:tc>
          <w:tcPr>
            <w:tcW w:w="1843" w:type="dxa"/>
            <w:vAlign w:val="center"/>
          </w:tcPr>
          <w:p w14:paraId="0BDCB87D" w14:textId="77777777" w:rsidR="00113D6B" w:rsidRPr="00B710ED" w:rsidRDefault="00113D6B" w:rsidP="009C446C">
            <w:pPr>
              <w:tabs>
                <w:tab w:val="left" w:pos="0"/>
              </w:tabs>
              <w:jc w:val="center"/>
            </w:pPr>
            <w:r>
              <w:t>412,90</w:t>
            </w:r>
          </w:p>
        </w:tc>
        <w:tc>
          <w:tcPr>
            <w:tcW w:w="1842" w:type="dxa"/>
            <w:vAlign w:val="center"/>
          </w:tcPr>
          <w:p w14:paraId="2D9E5499" w14:textId="77777777" w:rsidR="00113D6B" w:rsidRPr="00B710ED" w:rsidRDefault="00113D6B" w:rsidP="009C446C">
            <w:pPr>
              <w:tabs>
                <w:tab w:val="left" w:pos="0"/>
              </w:tabs>
              <w:jc w:val="center"/>
            </w:pPr>
            <w:r>
              <w:t>х</w:t>
            </w:r>
          </w:p>
        </w:tc>
        <w:tc>
          <w:tcPr>
            <w:tcW w:w="1701" w:type="dxa"/>
            <w:vAlign w:val="center"/>
          </w:tcPr>
          <w:p w14:paraId="2E204C79" w14:textId="77777777" w:rsidR="00113D6B" w:rsidRPr="00B710ED" w:rsidRDefault="00113D6B" w:rsidP="009C446C">
            <w:pPr>
              <w:tabs>
                <w:tab w:val="left" w:pos="0"/>
              </w:tabs>
              <w:jc w:val="center"/>
            </w:pPr>
            <w:r>
              <w:t>0</w:t>
            </w:r>
          </w:p>
        </w:tc>
        <w:tc>
          <w:tcPr>
            <w:tcW w:w="1134" w:type="dxa"/>
            <w:vAlign w:val="center"/>
          </w:tcPr>
          <w:p w14:paraId="28227E19" w14:textId="77777777" w:rsidR="00113D6B" w:rsidRPr="00B710ED" w:rsidRDefault="00113D6B" w:rsidP="009C446C">
            <w:pPr>
              <w:tabs>
                <w:tab w:val="left" w:pos="0"/>
              </w:tabs>
              <w:jc w:val="center"/>
            </w:pPr>
            <w:r>
              <w:t>0</w:t>
            </w:r>
          </w:p>
        </w:tc>
        <w:tc>
          <w:tcPr>
            <w:tcW w:w="1276" w:type="dxa"/>
            <w:vAlign w:val="center"/>
          </w:tcPr>
          <w:p w14:paraId="4E4C4B24" w14:textId="77777777" w:rsidR="00113D6B" w:rsidRPr="00B710ED" w:rsidRDefault="00113D6B" w:rsidP="009C446C">
            <w:pPr>
              <w:tabs>
                <w:tab w:val="left" w:pos="0"/>
              </w:tabs>
              <w:jc w:val="center"/>
            </w:pPr>
            <w:r>
              <w:t>0,81</w:t>
            </w:r>
          </w:p>
        </w:tc>
      </w:tr>
      <w:tr w:rsidR="00113D6B" w14:paraId="1EDEC7C6" w14:textId="77777777" w:rsidTr="009C446C">
        <w:tc>
          <w:tcPr>
            <w:tcW w:w="1453" w:type="dxa"/>
            <w:vMerge/>
            <w:vAlign w:val="center"/>
          </w:tcPr>
          <w:p w14:paraId="67561D09" w14:textId="77777777" w:rsidR="00113D6B" w:rsidRPr="00B710ED" w:rsidRDefault="00113D6B" w:rsidP="009C446C">
            <w:pPr>
              <w:tabs>
                <w:tab w:val="left" w:pos="0"/>
              </w:tabs>
              <w:jc w:val="center"/>
            </w:pPr>
          </w:p>
        </w:tc>
        <w:tc>
          <w:tcPr>
            <w:tcW w:w="851" w:type="dxa"/>
          </w:tcPr>
          <w:p w14:paraId="6DA4C0AD" w14:textId="77777777" w:rsidR="00113D6B" w:rsidRPr="00B710ED" w:rsidRDefault="00113D6B" w:rsidP="009C446C">
            <w:pPr>
              <w:tabs>
                <w:tab w:val="left" w:pos="0"/>
              </w:tabs>
              <w:jc w:val="center"/>
            </w:pPr>
            <w:r>
              <w:t>2020</w:t>
            </w:r>
          </w:p>
        </w:tc>
        <w:tc>
          <w:tcPr>
            <w:tcW w:w="1843" w:type="dxa"/>
            <w:vAlign w:val="center"/>
          </w:tcPr>
          <w:p w14:paraId="6480A7F4" w14:textId="77777777" w:rsidR="00113D6B" w:rsidRPr="00B710ED" w:rsidRDefault="00113D6B" w:rsidP="009C446C">
            <w:pPr>
              <w:tabs>
                <w:tab w:val="left" w:pos="0"/>
              </w:tabs>
              <w:jc w:val="center"/>
            </w:pPr>
            <w:r>
              <w:t>х</w:t>
            </w:r>
          </w:p>
        </w:tc>
        <w:tc>
          <w:tcPr>
            <w:tcW w:w="1842" w:type="dxa"/>
            <w:vAlign w:val="center"/>
          </w:tcPr>
          <w:p w14:paraId="36B82644" w14:textId="77777777" w:rsidR="00113D6B" w:rsidRPr="00B710ED" w:rsidRDefault="00113D6B" w:rsidP="009C446C">
            <w:pPr>
              <w:tabs>
                <w:tab w:val="left" w:pos="0"/>
              </w:tabs>
              <w:jc w:val="center"/>
            </w:pPr>
            <w:r>
              <w:t>1</w:t>
            </w:r>
          </w:p>
        </w:tc>
        <w:tc>
          <w:tcPr>
            <w:tcW w:w="1701" w:type="dxa"/>
            <w:vAlign w:val="center"/>
          </w:tcPr>
          <w:p w14:paraId="51A0C463" w14:textId="77777777" w:rsidR="00113D6B" w:rsidRPr="00B710ED" w:rsidRDefault="00113D6B" w:rsidP="009C446C">
            <w:pPr>
              <w:tabs>
                <w:tab w:val="left" w:pos="0"/>
              </w:tabs>
              <w:jc w:val="center"/>
            </w:pPr>
            <w:r>
              <w:t>0</w:t>
            </w:r>
          </w:p>
        </w:tc>
        <w:tc>
          <w:tcPr>
            <w:tcW w:w="1134" w:type="dxa"/>
            <w:vAlign w:val="center"/>
          </w:tcPr>
          <w:p w14:paraId="1F9AE0F5" w14:textId="77777777" w:rsidR="00113D6B" w:rsidRPr="00B710ED" w:rsidRDefault="00113D6B" w:rsidP="009C446C">
            <w:pPr>
              <w:tabs>
                <w:tab w:val="left" w:pos="0"/>
              </w:tabs>
              <w:jc w:val="center"/>
            </w:pPr>
            <w:r>
              <w:t>0</w:t>
            </w:r>
          </w:p>
        </w:tc>
        <w:tc>
          <w:tcPr>
            <w:tcW w:w="1276" w:type="dxa"/>
            <w:vAlign w:val="center"/>
          </w:tcPr>
          <w:p w14:paraId="13B4EC6D" w14:textId="77777777" w:rsidR="00113D6B" w:rsidRPr="00B710ED" w:rsidRDefault="00113D6B" w:rsidP="009C446C">
            <w:pPr>
              <w:tabs>
                <w:tab w:val="left" w:pos="0"/>
              </w:tabs>
              <w:jc w:val="center"/>
            </w:pPr>
            <w:r>
              <w:t>0,81</w:t>
            </w:r>
          </w:p>
        </w:tc>
      </w:tr>
      <w:tr w:rsidR="00113D6B" w14:paraId="0C1AEDF8" w14:textId="77777777" w:rsidTr="009C446C">
        <w:tc>
          <w:tcPr>
            <w:tcW w:w="1453" w:type="dxa"/>
            <w:vMerge/>
            <w:vAlign w:val="center"/>
          </w:tcPr>
          <w:p w14:paraId="63A2B6EB" w14:textId="77777777" w:rsidR="00113D6B" w:rsidRPr="00B710ED" w:rsidRDefault="00113D6B" w:rsidP="009C446C">
            <w:pPr>
              <w:tabs>
                <w:tab w:val="left" w:pos="0"/>
              </w:tabs>
              <w:jc w:val="center"/>
            </w:pPr>
          </w:p>
        </w:tc>
        <w:tc>
          <w:tcPr>
            <w:tcW w:w="851" w:type="dxa"/>
          </w:tcPr>
          <w:p w14:paraId="745033DA" w14:textId="77777777" w:rsidR="00113D6B" w:rsidRPr="00B710ED" w:rsidRDefault="00113D6B" w:rsidP="009C446C">
            <w:pPr>
              <w:tabs>
                <w:tab w:val="left" w:pos="0"/>
              </w:tabs>
              <w:jc w:val="center"/>
            </w:pPr>
            <w:r>
              <w:t>2021</w:t>
            </w:r>
          </w:p>
        </w:tc>
        <w:tc>
          <w:tcPr>
            <w:tcW w:w="1843" w:type="dxa"/>
            <w:vAlign w:val="center"/>
          </w:tcPr>
          <w:p w14:paraId="43E23445" w14:textId="77777777" w:rsidR="00113D6B" w:rsidRPr="00B710ED" w:rsidRDefault="00113D6B" w:rsidP="009C446C">
            <w:pPr>
              <w:tabs>
                <w:tab w:val="left" w:pos="0"/>
              </w:tabs>
              <w:jc w:val="center"/>
            </w:pPr>
            <w:r>
              <w:t>х</w:t>
            </w:r>
          </w:p>
        </w:tc>
        <w:tc>
          <w:tcPr>
            <w:tcW w:w="1842" w:type="dxa"/>
            <w:vAlign w:val="center"/>
          </w:tcPr>
          <w:p w14:paraId="57FC217E" w14:textId="77777777" w:rsidR="00113D6B" w:rsidRPr="00B710ED" w:rsidRDefault="00113D6B" w:rsidP="009C446C">
            <w:pPr>
              <w:tabs>
                <w:tab w:val="left" w:pos="0"/>
              </w:tabs>
              <w:jc w:val="center"/>
            </w:pPr>
            <w:r>
              <w:t>1</w:t>
            </w:r>
          </w:p>
        </w:tc>
        <w:tc>
          <w:tcPr>
            <w:tcW w:w="1701" w:type="dxa"/>
            <w:vAlign w:val="center"/>
          </w:tcPr>
          <w:p w14:paraId="7E9DC439" w14:textId="77777777" w:rsidR="00113D6B" w:rsidRPr="00B710ED" w:rsidRDefault="00113D6B" w:rsidP="009C446C">
            <w:pPr>
              <w:tabs>
                <w:tab w:val="left" w:pos="0"/>
              </w:tabs>
              <w:jc w:val="center"/>
            </w:pPr>
            <w:r>
              <w:t>0</w:t>
            </w:r>
          </w:p>
        </w:tc>
        <w:tc>
          <w:tcPr>
            <w:tcW w:w="1134" w:type="dxa"/>
            <w:vAlign w:val="center"/>
          </w:tcPr>
          <w:p w14:paraId="057DBCAA" w14:textId="77777777" w:rsidR="00113D6B" w:rsidRPr="00B710ED" w:rsidRDefault="00113D6B" w:rsidP="009C446C">
            <w:pPr>
              <w:tabs>
                <w:tab w:val="left" w:pos="0"/>
              </w:tabs>
              <w:jc w:val="center"/>
            </w:pPr>
            <w:r>
              <w:t>0</w:t>
            </w:r>
          </w:p>
        </w:tc>
        <w:tc>
          <w:tcPr>
            <w:tcW w:w="1276" w:type="dxa"/>
            <w:vAlign w:val="center"/>
          </w:tcPr>
          <w:p w14:paraId="43BB8645" w14:textId="77777777" w:rsidR="00113D6B" w:rsidRPr="00B710ED" w:rsidRDefault="00113D6B" w:rsidP="009C446C">
            <w:pPr>
              <w:tabs>
                <w:tab w:val="left" w:pos="0"/>
              </w:tabs>
              <w:jc w:val="center"/>
            </w:pPr>
            <w:r>
              <w:t>0,81</w:t>
            </w:r>
          </w:p>
        </w:tc>
      </w:tr>
      <w:tr w:rsidR="00113D6B" w14:paraId="466986C0" w14:textId="77777777" w:rsidTr="009C446C">
        <w:tc>
          <w:tcPr>
            <w:tcW w:w="1453" w:type="dxa"/>
            <w:vMerge/>
            <w:vAlign w:val="center"/>
          </w:tcPr>
          <w:p w14:paraId="002801F6" w14:textId="77777777" w:rsidR="00113D6B" w:rsidRPr="00B710ED" w:rsidRDefault="00113D6B" w:rsidP="009C446C">
            <w:pPr>
              <w:tabs>
                <w:tab w:val="left" w:pos="0"/>
              </w:tabs>
              <w:jc w:val="center"/>
            </w:pPr>
          </w:p>
        </w:tc>
        <w:tc>
          <w:tcPr>
            <w:tcW w:w="851" w:type="dxa"/>
          </w:tcPr>
          <w:p w14:paraId="19DFFD0E" w14:textId="77777777" w:rsidR="00113D6B" w:rsidRDefault="00113D6B" w:rsidP="009C446C">
            <w:pPr>
              <w:tabs>
                <w:tab w:val="left" w:pos="0"/>
              </w:tabs>
              <w:jc w:val="center"/>
            </w:pPr>
            <w:r>
              <w:t>2022</w:t>
            </w:r>
          </w:p>
        </w:tc>
        <w:tc>
          <w:tcPr>
            <w:tcW w:w="1843" w:type="dxa"/>
            <w:vAlign w:val="center"/>
          </w:tcPr>
          <w:p w14:paraId="40FBCEE4" w14:textId="77777777" w:rsidR="00113D6B" w:rsidRPr="00B710ED" w:rsidRDefault="00113D6B" w:rsidP="009C446C">
            <w:pPr>
              <w:tabs>
                <w:tab w:val="left" w:pos="0"/>
              </w:tabs>
              <w:jc w:val="center"/>
            </w:pPr>
            <w:r>
              <w:t>х</w:t>
            </w:r>
          </w:p>
        </w:tc>
        <w:tc>
          <w:tcPr>
            <w:tcW w:w="1842" w:type="dxa"/>
            <w:vAlign w:val="center"/>
          </w:tcPr>
          <w:p w14:paraId="173CC9A4" w14:textId="77777777" w:rsidR="00113D6B" w:rsidRPr="00B710ED" w:rsidRDefault="00113D6B" w:rsidP="009C446C">
            <w:pPr>
              <w:tabs>
                <w:tab w:val="left" w:pos="0"/>
              </w:tabs>
              <w:jc w:val="center"/>
            </w:pPr>
            <w:r>
              <w:t>1</w:t>
            </w:r>
          </w:p>
        </w:tc>
        <w:tc>
          <w:tcPr>
            <w:tcW w:w="1701" w:type="dxa"/>
            <w:vAlign w:val="center"/>
          </w:tcPr>
          <w:p w14:paraId="12106934" w14:textId="77777777" w:rsidR="00113D6B" w:rsidRPr="00B710ED" w:rsidRDefault="00113D6B" w:rsidP="009C446C">
            <w:pPr>
              <w:tabs>
                <w:tab w:val="left" w:pos="0"/>
              </w:tabs>
              <w:jc w:val="center"/>
            </w:pPr>
            <w:r>
              <w:t>0</w:t>
            </w:r>
          </w:p>
        </w:tc>
        <w:tc>
          <w:tcPr>
            <w:tcW w:w="1134" w:type="dxa"/>
            <w:vAlign w:val="center"/>
          </w:tcPr>
          <w:p w14:paraId="1AA0B474" w14:textId="77777777" w:rsidR="00113D6B" w:rsidRPr="00B710ED" w:rsidRDefault="00113D6B" w:rsidP="009C446C">
            <w:pPr>
              <w:tabs>
                <w:tab w:val="left" w:pos="0"/>
              </w:tabs>
              <w:jc w:val="center"/>
            </w:pPr>
            <w:r>
              <w:t>0</w:t>
            </w:r>
          </w:p>
        </w:tc>
        <w:tc>
          <w:tcPr>
            <w:tcW w:w="1276" w:type="dxa"/>
            <w:vAlign w:val="center"/>
          </w:tcPr>
          <w:p w14:paraId="22378156" w14:textId="77777777" w:rsidR="00113D6B" w:rsidRPr="00B710ED" w:rsidRDefault="00113D6B" w:rsidP="009C446C">
            <w:pPr>
              <w:tabs>
                <w:tab w:val="left" w:pos="0"/>
              </w:tabs>
              <w:jc w:val="center"/>
            </w:pPr>
            <w:r>
              <w:t>0,81</w:t>
            </w:r>
          </w:p>
        </w:tc>
      </w:tr>
      <w:tr w:rsidR="00113D6B" w14:paraId="5F23CBCA" w14:textId="77777777" w:rsidTr="009C446C">
        <w:tc>
          <w:tcPr>
            <w:tcW w:w="1453" w:type="dxa"/>
            <w:vMerge/>
            <w:vAlign w:val="center"/>
          </w:tcPr>
          <w:p w14:paraId="59634AAA" w14:textId="77777777" w:rsidR="00113D6B" w:rsidRPr="00B710ED" w:rsidRDefault="00113D6B" w:rsidP="009C446C">
            <w:pPr>
              <w:tabs>
                <w:tab w:val="left" w:pos="0"/>
              </w:tabs>
              <w:jc w:val="center"/>
            </w:pPr>
          </w:p>
        </w:tc>
        <w:tc>
          <w:tcPr>
            <w:tcW w:w="851" w:type="dxa"/>
          </w:tcPr>
          <w:p w14:paraId="51345092" w14:textId="77777777" w:rsidR="00113D6B" w:rsidRDefault="00113D6B" w:rsidP="009C446C">
            <w:pPr>
              <w:tabs>
                <w:tab w:val="left" w:pos="0"/>
              </w:tabs>
              <w:jc w:val="center"/>
            </w:pPr>
            <w:r>
              <w:t>2023</w:t>
            </w:r>
          </w:p>
        </w:tc>
        <w:tc>
          <w:tcPr>
            <w:tcW w:w="1843" w:type="dxa"/>
            <w:vAlign w:val="center"/>
          </w:tcPr>
          <w:p w14:paraId="5F03D1B2" w14:textId="77777777" w:rsidR="00113D6B" w:rsidRPr="00B710ED" w:rsidRDefault="00113D6B" w:rsidP="009C446C">
            <w:pPr>
              <w:tabs>
                <w:tab w:val="left" w:pos="0"/>
              </w:tabs>
              <w:jc w:val="center"/>
            </w:pPr>
            <w:r>
              <w:t>х</w:t>
            </w:r>
          </w:p>
        </w:tc>
        <w:tc>
          <w:tcPr>
            <w:tcW w:w="1842" w:type="dxa"/>
            <w:vAlign w:val="center"/>
          </w:tcPr>
          <w:p w14:paraId="30907FA5" w14:textId="77777777" w:rsidR="00113D6B" w:rsidRPr="00B710ED" w:rsidRDefault="00113D6B" w:rsidP="009C446C">
            <w:pPr>
              <w:tabs>
                <w:tab w:val="left" w:pos="0"/>
              </w:tabs>
              <w:jc w:val="center"/>
            </w:pPr>
            <w:r>
              <w:t>1</w:t>
            </w:r>
          </w:p>
        </w:tc>
        <w:tc>
          <w:tcPr>
            <w:tcW w:w="1701" w:type="dxa"/>
            <w:vAlign w:val="center"/>
          </w:tcPr>
          <w:p w14:paraId="327D9896" w14:textId="77777777" w:rsidR="00113D6B" w:rsidRPr="00B710ED" w:rsidRDefault="00113D6B" w:rsidP="009C446C">
            <w:pPr>
              <w:tabs>
                <w:tab w:val="left" w:pos="0"/>
              </w:tabs>
              <w:jc w:val="center"/>
            </w:pPr>
            <w:r>
              <w:t>0</w:t>
            </w:r>
          </w:p>
        </w:tc>
        <w:tc>
          <w:tcPr>
            <w:tcW w:w="1134" w:type="dxa"/>
            <w:vAlign w:val="center"/>
          </w:tcPr>
          <w:p w14:paraId="17537C73" w14:textId="77777777" w:rsidR="00113D6B" w:rsidRPr="00B710ED" w:rsidRDefault="00113D6B" w:rsidP="009C446C">
            <w:pPr>
              <w:tabs>
                <w:tab w:val="left" w:pos="0"/>
              </w:tabs>
              <w:jc w:val="center"/>
            </w:pPr>
            <w:r>
              <w:t>0</w:t>
            </w:r>
          </w:p>
        </w:tc>
        <w:tc>
          <w:tcPr>
            <w:tcW w:w="1276" w:type="dxa"/>
            <w:vAlign w:val="center"/>
          </w:tcPr>
          <w:p w14:paraId="78DA05F7" w14:textId="77777777" w:rsidR="00113D6B" w:rsidRPr="00B710ED" w:rsidRDefault="00113D6B" w:rsidP="009C446C">
            <w:pPr>
              <w:tabs>
                <w:tab w:val="left" w:pos="0"/>
              </w:tabs>
              <w:jc w:val="center"/>
            </w:pPr>
            <w:r>
              <w:t>0,81</w:t>
            </w:r>
          </w:p>
        </w:tc>
      </w:tr>
    </w:tbl>
    <w:p w14:paraId="7B4DF658" w14:textId="77777777" w:rsidR="00113D6B" w:rsidRDefault="00113D6B" w:rsidP="00113D6B">
      <w:pPr>
        <w:spacing w:before="29"/>
        <w:ind w:firstLine="709"/>
        <w:jc w:val="both"/>
        <w:rPr>
          <w:sz w:val="28"/>
          <w:szCs w:val="28"/>
        </w:rPr>
      </w:pPr>
    </w:p>
    <w:p w14:paraId="78F098BC" w14:textId="77777777" w:rsidR="00113D6B" w:rsidRPr="00315D80" w:rsidRDefault="00113D6B" w:rsidP="00113D6B">
      <w:pPr>
        <w:spacing w:before="29"/>
        <w:ind w:firstLine="709"/>
        <w:jc w:val="both"/>
        <w:rPr>
          <w:sz w:val="28"/>
          <w:szCs w:val="28"/>
        </w:rPr>
      </w:pPr>
      <w:r w:rsidRPr="00315D80">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1204D6C" w14:textId="77777777" w:rsidR="00113D6B" w:rsidRPr="00315D80" w:rsidRDefault="00113D6B" w:rsidP="00113D6B">
      <w:pPr>
        <w:tabs>
          <w:tab w:val="left" w:pos="835"/>
        </w:tabs>
        <w:ind w:firstLine="709"/>
        <w:jc w:val="both"/>
        <w:rPr>
          <w:sz w:val="28"/>
          <w:szCs w:val="28"/>
        </w:rPr>
      </w:pPr>
      <w:r w:rsidRPr="00315D8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F46FC15" w14:textId="77777777" w:rsidR="00113D6B" w:rsidRPr="00315D80" w:rsidRDefault="00113D6B" w:rsidP="00113D6B">
      <w:pPr>
        <w:spacing w:before="29"/>
        <w:ind w:firstLine="709"/>
        <w:jc w:val="both"/>
        <w:rPr>
          <w:sz w:val="28"/>
          <w:szCs w:val="28"/>
        </w:rPr>
      </w:pPr>
      <w:r w:rsidRPr="00315D8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1416EEC" w14:textId="77777777" w:rsidR="00113D6B" w:rsidRPr="00315D80" w:rsidRDefault="00113D6B" w:rsidP="00113D6B">
      <w:pPr>
        <w:spacing w:before="29"/>
        <w:ind w:firstLine="709"/>
        <w:jc w:val="both"/>
        <w:rPr>
          <w:sz w:val="28"/>
          <w:szCs w:val="28"/>
        </w:rPr>
      </w:pPr>
      <w:r w:rsidRPr="00315D80">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6491D8A" w14:textId="77777777" w:rsidR="00113D6B" w:rsidRPr="00315D80" w:rsidRDefault="00113D6B" w:rsidP="00113D6B">
      <w:pPr>
        <w:spacing w:before="29"/>
        <w:ind w:firstLine="709"/>
        <w:jc w:val="both"/>
        <w:rPr>
          <w:sz w:val="28"/>
          <w:szCs w:val="28"/>
        </w:rPr>
      </w:pPr>
      <w:r w:rsidRPr="00315D8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DFF0DC0" w14:textId="77777777" w:rsidR="00113D6B" w:rsidRPr="00315D80" w:rsidRDefault="00113D6B" w:rsidP="00113D6B">
      <w:pPr>
        <w:spacing w:before="29"/>
        <w:ind w:firstLine="709"/>
        <w:jc w:val="both"/>
        <w:rPr>
          <w:sz w:val="28"/>
          <w:szCs w:val="28"/>
        </w:rPr>
      </w:pPr>
      <w:r w:rsidRPr="00315D8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15D80">
        <w:rPr>
          <w:sz w:val="28"/>
          <w:szCs w:val="28"/>
        </w:rPr>
        <w:br/>
        <w:t>муниципальной собственности, по реализации инвестиционной программы,</w:t>
      </w:r>
      <w:r w:rsidRPr="00315D80">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CBF57B1" w14:textId="77777777" w:rsidR="00113D6B" w:rsidRPr="00315D80" w:rsidRDefault="00113D6B" w:rsidP="00113D6B">
      <w:pPr>
        <w:spacing w:before="29"/>
        <w:ind w:firstLine="709"/>
        <w:jc w:val="both"/>
        <w:rPr>
          <w:sz w:val="28"/>
          <w:szCs w:val="28"/>
        </w:rPr>
      </w:pPr>
      <w:r w:rsidRPr="00315D8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393EC14" w14:textId="77777777" w:rsidR="00113D6B" w:rsidRDefault="00113D6B" w:rsidP="00113D6B">
      <w:pPr>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CD49FBF" w14:textId="77777777" w:rsidR="00113D6B" w:rsidRPr="00665D70" w:rsidRDefault="00113D6B" w:rsidP="00113D6B">
      <w:pPr>
        <w:ind w:firstLine="709"/>
        <w:jc w:val="both"/>
        <w:rPr>
          <w:rFonts w:eastAsia="Calibri"/>
          <w:sz w:val="28"/>
          <w:szCs w:val="28"/>
          <w:lang w:eastAsia="en-US"/>
        </w:rPr>
      </w:pPr>
    </w:p>
    <w:p w14:paraId="24012C1E" w14:textId="77777777" w:rsidR="00113D6B" w:rsidRDefault="00113D6B" w:rsidP="00113D6B">
      <w:pPr>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5C064A8C" w14:textId="77777777" w:rsidR="00113D6B" w:rsidRDefault="00113D6B" w:rsidP="00113D6B">
      <w:pPr>
        <w:ind w:firstLine="709"/>
        <w:jc w:val="both"/>
        <w:rPr>
          <w:sz w:val="28"/>
          <w:szCs w:val="28"/>
        </w:rPr>
      </w:pPr>
    </w:p>
    <w:p w14:paraId="7866B9EB" w14:textId="77777777" w:rsidR="00113D6B" w:rsidRDefault="00113D6B" w:rsidP="00113D6B">
      <w:pPr>
        <w:ind w:left="-567"/>
        <w:jc w:val="both"/>
        <w:rPr>
          <w:sz w:val="28"/>
          <w:szCs w:val="28"/>
        </w:rPr>
      </w:pPr>
      <w:r>
        <w:rPr>
          <w:noProof/>
          <w:position w:val="-4"/>
        </w:rPr>
        <w:drawing>
          <wp:inline distT="0" distB="0" distL="0" distR="0" wp14:anchorId="2C5A74B7" wp14:editId="253C5EEF">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17F75D24" w14:textId="77777777" w:rsidR="00113D6B" w:rsidRPr="00B67FC8" w:rsidRDefault="00113D6B" w:rsidP="00113D6B">
      <w:pPr>
        <w:ind w:firstLine="709"/>
        <w:jc w:val="both"/>
        <w:rPr>
          <w:sz w:val="16"/>
          <w:szCs w:val="28"/>
        </w:rPr>
      </w:pPr>
    </w:p>
    <w:p w14:paraId="07BCEFCB" w14:textId="77777777" w:rsidR="00113D6B" w:rsidRDefault="00113D6B" w:rsidP="00113D6B">
      <w:pPr>
        <w:ind w:firstLine="709"/>
        <w:jc w:val="both"/>
        <w:rPr>
          <w:sz w:val="28"/>
          <w:szCs w:val="28"/>
        </w:rPr>
      </w:pPr>
      <w:r>
        <w:rPr>
          <w:sz w:val="28"/>
          <w:szCs w:val="28"/>
        </w:rPr>
        <w:t>где:</w:t>
      </w:r>
    </w:p>
    <w:p w14:paraId="7647FDAF" w14:textId="77777777" w:rsidR="00113D6B" w:rsidRDefault="00113D6B" w:rsidP="00113D6B">
      <w:pPr>
        <w:ind w:firstLine="709"/>
        <w:jc w:val="both"/>
        <w:rPr>
          <w:sz w:val="28"/>
          <w:szCs w:val="28"/>
        </w:rPr>
      </w:pPr>
      <w:r>
        <w:rPr>
          <w:noProof/>
          <w:position w:val="-12"/>
          <w:sz w:val="28"/>
          <w:szCs w:val="28"/>
        </w:rPr>
        <w:drawing>
          <wp:inline distT="0" distB="0" distL="0" distR="0" wp14:anchorId="1812B11F" wp14:editId="2021B1E1">
            <wp:extent cx="62865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2DC1298" w14:textId="77777777" w:rsidR="00113D6B" w:rsidRDefault="00113D6B" w:rsidP="00113D6B">
      <w:pPr>
        <w:ind w:firstLine="709"/>
        <w:jc w:val="both"/>
        <w:rPr>
          <w:sz w:val="28"/>
          <w:szCs w:val="28"/>
        </w:rPr>
      </w:pPr>
      <w:r>
        <w:rPr>
          <w:noProof/>
          <w:position w:val="-12"/>
          <w:sz w:val="28"/>
          <w:szCs w:val="28"/>
        </w:rPr>
        <w:drawing>
          <wp:inline distT="0" distB="0" distL="0" distR="0" wp14:anchorId="47B1C062" wp14:editId="092E398F">
            <wp:extent cx="4762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0FC219FA" w14:textId="77777777" w:rsidR="00113D6B" w:rsidRDefault="00113D6B" w:rsidP="00113D6B">
      <w:pPr>
        <w:ind w:firstLine="709"/>
        <w:jc w:val="both"/>
        <w:rPr>
          <w:sz w:val="28"/>
          <w:szCs w:val="28"/>
        </w:rPr>
      </w:pPr>
      <w:r>
        <w:rPr>
          <w:noProof/>
          <w:position w:val="-12"/>
          <w:sz w:val="28"/>
          <w:szCs w:val="28"/>
        </w:rPr>
        <w:drawing>
          <wp:inline distT="0" distB="0" distL="0" distR="0" wp14:anchorId="4D62E124" wp14:editId="6563F2C6">
            <wp:extent cx="49530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246B4D9C" w14:textId="77777777" w:rsidR="00113D6B" w:rsidRDefault="00113D6B" w:rsidP="00113D6B">
      <w:pPr>
        <w:ind w:firstLine="709"/>
        <w:jc w:val="both"/>
        <w:rPr>
          <w:sz w:val="28"/>
          <w:szCs w:val="28"/>
        </w:rPr>
      </w:pPr>
      <w:r>
        <w:rPr>
          <w:noProof/>
          <w:position w:val="-12"/>
          <w:sz w:val="28"/>
          <w:szCs w:val="28"/>
        </w:rPr>
        <w:drawing>
          <wp:inline distT="0" distB="0" distL="0" distR="0" wp14:anchorId="466587D2" wp14:editId="401860BA">
            <wp:extent cx="46672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438D1F95" w14:textId="77777777" w:rsidR="00113D6B" w:rsidRDefault="00113D6B" w:rsidP="00113D6B">
      <w:pPr>
        <w:ind w:firstLine="709"/>
        <w:jc w:val="both"/>
        <w:rPr>
          <w:sz w:val="28"/>
          <w:szCs w:val="28"/>
        </w:rPr>
      </w:pPr>
      <w:r>
        <w:rPr>
          <w:noProof/>
          <w:position w:val="-12"/>
          <w:sz w:val="28"/>
          <w:szCs w:val="28"/>
        </w:rPr>
        <w:drawing>
          <wp:inline distT="0" distB="0" distL="0" distR="0" wp14:anchorId="02438675" wp14:editId="7389E388">
            <wp:extent cx="4762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18015CAA" w14:textId="77777777" w:rsidR="00113D6B" w:rsidRDefault="00113D6B" w:rsidP="00113D6B">
      <w:pPr>
        <w:ind w:firstLine="709"/>
        <w:jc w:val="both"/>
        <w:rPr>
          <w:sz w:val="28"/>
          <w:szCs w:val="28"/>
        </w:rPr>
      </w:pPr>
      <w:r>
        <w:rPr>
          <w:noProof/>
          <w:position w:val="-12"/>
          <w:sz w:val="28"/>
          <w:szCs w:val="28"/>
        </w:rPr>
        <w:drawing>
          <wp:inline distT="0" distB="0" distL="0" distR="0" wp14:anchorId="0BEADEFC" wp14:editId="4C79166E">
            <wp:extent cx="3524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074CAED1" w14:textId="77777777" w:rsidR="00113D6B" w:rsidRDefault="00113D6B" w:rsidP="00113D6B">
      <w:pPr>
        <w:ind w:firstLine="709"/>
        <w:jc w:val="both"/>
        <w:rPr>
          <w:sz w:val="28"/>
          <w:szCs w:val="28"/>
        </w:rPr>
      </w:pPr>
      <w:r>
        <w:rPr>
          <w:noProof/>
          <w:position w:val="-12"/>
          <w:sz w:val="28"/>
          <w:szCs w:val="28"/>
        </w:rPr>
        <w:drawing>
          <wp:inline distT="0" distB="0" distL="0" distR="0" wp14:anchorId="5C5E4C3B" wp14:editId="289F5E35">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23DB3F3A" w14:textId="77777777" w:rsidR="00113D6B" w:rsidRDefault="00113D6B" w:rsidP="00113D6B">
      <w:pPr>
        <w:ind w:firstLine="709"/>
        <w:jc w:val="both"/>
        <w:rPr>
          <w:sz w:val="28"/>
          <w:szCs w:val="28"/>
        </w:rPr>
      </w:pPr>
      <w:r>
        <w:rPr>
          <w:noProof/>
          <w:position w:val="-11"/>
          <w:sz w:val="28"/>
          <w:szCs w:val="28"/>
        </w:rPr>
        <w:drawing>
          <wp:inline distT="0" distB="0" distL="0" distR="0" wp14:anchorId="04EDEAE1" wp14:editId="36586220">
            <wp:extent cx="5143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2D15497F" w14:textId="77777777" w:rsidR="00113D6B" w:rsidRDefault="00113D6B" w:rsidP="00113D6B">
      <w:pPr>
        <w:ind w:firstLine="709"/>
        <w:jc w:val="both"/>
        <w:rPr>
          <w:sz w:val="28"/>
          <w:szCs w:val="28"/>
        </w:rPr>
      </w:pPr>
      <w:r>
        <w:rPr>
          <w:noProof/>
          <w:position w:val="-11"/>
          <w:sz w:val="28"/>
          <w:szCs w:val="28"/>
        </w:rPr>
        <w:drawing>
          <wp:inline distT="0" distB="0" distL="0" distR="0" wp14:anchorId="77B93BCA" wp14:editId="1837B03E">
            <wp:extent cx="6762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24B1542C" w14:textId="77777777" w:rsidR="00113D6B" w:rsidRDefault="00113D6B" w:rsidP="00113D6B">
      <w:pPr>
        <w:ind w:firstLine="709"/>
        <w:jc w:val="both"/>
        <w:rPr>
          <w:sz w:val="28"/>
          <w:szCs w:val="28"/>
        </w:rPr>
      </w:pPr>
      <w:r>
        <w:rPr>
          <w:noProof/>
          <w:position w:val="-12"/>
          <w:sz w:val="28"/>
          <w:szCs w:val="28"/>
        </w:rPr>
        <w:drawing>
          <wp:inline distT="0" distB="0" distL="0" distR="0" wp14:anchorId="2B70F7BE" wp14:editId="27DCF6DC">
            <wp:extent cx="84772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41F6D6F4" w14:textId="77777777" w:rsidR="00113D6B" w:rsidRDefault="00113D6B" w:rsidP="00113D6B">
      <w:pPr>
        <w:ind w:firstLine="709"/>
        <w:jc w:val="both"/>
        <w:rPr>
          <w:sz w:val="28"/>
          <w:szCs w:val="28"/>
        </w:rPr>
      </w:pPr>
      <w:r>
        <w:rPr>
          <w:noProof/>
          <w:position w:val="-12"/>
          <w:sz w:val="28"/>
          <w:szCs w:val="28"/>
        </w:rPr>
        <w:drawing>
          <wp:inline distT="0" distB="0" distL="0" distR="0" wp14:anchorId="62F730A9" wp14:editId="40129BF6">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35A1269B" w14:textId="77777777" w:rsidR="00113D6B" w:rsidRDefault="00113D6B" w:rsidP="00113D6B">
      <w:pPr>
        <w:ind w:firstLine="709"/>
        <w:jc w:val="both"/>
        <w:rPr>
          <w:sz w:val="28"/>
          <w:szCs w:val="28"/>
        </w:rPr>
      </w:pPr>
    </w:p>
    <w:p w14:paraId="0252EB98" w14:textId="77777777" w:rsidR="00113D6B" w:rsidRDefault="00113D6B" w:rsidP="00113D6B">
      <w:pPr>
        <w:ind w:firstLine="709"/>
        <w:jc w:val="both"/>
        <w:rPr>
          <w:sz w:val="28"/>
          <w:szCs w:val="28"/>
        </w:rPr>
      </w:pPr>
      <w:r>
        <w:rPr>
          <w:sz w:val="28"/>
          <w:szCs w:val="28"/>
        </w:rPr>
        <w:t>При расчете статей расходов специалистом использовались:</w:t>
      </w:r>
    </w:p>
    <w:p w14:paraId="4224CD2F" w14:textId="77777777" w:rsidR="00113D6B" w:rsidRDefault="00113D6B" w:rsidP="00113D6B">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103,2%, на 2021 год – 103,6%, на 2022 год 103,9%  (далее – ИПЦ Минэкономразвития России); </w:t>
      </w:r>
    </w:p>
    <w:p w14:paraId="18E048F0" w14:textId="77777777" w:rsidR="00113D6B" w:rsidRDefault="00113D6B" w:rsidP="00113D6B">
      <w:pPr>
        <w:ind w:firstLine="709"/>
        <w:jc w:val="both"/>
        <w:rPr>
          <w:sz w:val="28"/>
          <w:szCs w:val="28"/>
        </w:rPr>
      </w:pPr>
      <w:r w:rsidRPr="00747CB6">
        <w:rPr>
          <w:sz w:val="28"/>
          <w:szCs w:val="28"/>
          <w:u w:val="single"/>
        </w:rPr>
        <w:t xml:space="preserve">индексы цен производителей </w:t>
      </w:r>
      <w:r>
        <w:rPr>
          <w:sz w:val="28"/>
          <w:szCs w:val="28"/>
          <w:u w:val="single"/>
        </w:rPr>
        <w:t xml:space="preserve">в сфере обеспечения электрической энергией, газом, паром </w:t>
      </w:r>
      <w:r w:rsidRPr="00747CB6">
        <w:rPr>
          <w:sz w:val="28"/>
          <w:szCs w:val="28"/>
          <w:u w:val="single"/>
        </w:rPr>
        <w:t>электрической энергии</w:t>
      </w:r>
      <w:r>
        <w:rPr>
          <w:sz w:val="28"/>
          <w:szCs w:val="28"/>
        </w:rPr>
        <w:t xml:space="preserve"> на 2021 год – 104,0%, на 2022 год – 104,0%, (далее – ИЦП Минэкономразвития России).</w:t>
      </w:r>
    </w:p>
    <w:p w14:paraId="6F5AE6E4" w14:textId="77777777" w:rsidR="00113D6B" w:rsidRPr="00E34A16" w:rsidRDefault="00113D6B" w:rsidP="00113D6B">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26</w:t>
      </w:r>
      <w:r w:rsidRPr="00FC63BB">
        <w:rPr>
          <w:rFonts w:eastAsia="Calibri"/>
          <w:sz w:val="28"/>
          <w:szCs w:val="28"/>
        </w:rPr>
        <w:t>.</w:t>
      </w:r>
      <w:r>
        <w:rPr>
          <w:rFonts w:eastAsia="Calibri"/>
          <w:sz w:val="28"/>
          <w:szCs w:val="28"/>
        </w:rPr>
        <w:t>09</w:t>
      </w:r>
      <w:r w:rsidRPr="00FC63BB">
        <w:rPr>
          <w:rFonts w:eastAsia="Calibri"/>
          <w:sz w:val="28"/>
          <w:szCs w:val="28"/>
        </w:rPr>
        <w:t>.20</w:t>
      </w:r>
      <w:r>
        <w:rPr>
          <w:rFonts w:eastAsia="Calibri"/>
          <w:sz w:val="28"/>
          <w:szCs w:val="28"/>
        </w:rPr>
        <w:t>20</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России).</w:t>
      </w:r>
    </w:p>
    <w:p w14:paraId="0D58B284" w14:textId="77777777" w:rsidR="00113D6B" w:rsidRDefault="00113D6B" w:rsidP="00113D6B">
      <w:pPr>
        <w:spacing w:before="29"/>
        <w:ind w:firstLine="709"/>
        <w:jc w:val="both"/>
        <w:rPr>
          <w:sz w:val="28"/>
          <w:szCs w:val="28"/>
        </w:rPr>
      </w:pPr>
    </w:p>
    <w:p w14:paraId="1EC524D5" w14:textId="77777777" w:rsidR="00113D6B" w:rsidRPr="0047535A" w:rsidRDefault="00113D6B" w:rsidP="00113D6B">
      <w:pPr>
        <w:spacing w:before="38"/>
        <w:ind w:firstLine="709"/>
        <w:jc w:val="both"/>
        <w:rPr>
          <w:b/>
          <w:bCs/>
          <w:sz w:val="32"/>
          <w:szCs w:val="32"/>
          <w:u w:val="single"/>
        </w:rPr>
      </w:pPr>
      <w:r w:rsidRPr="0047535A">
        <w:rPr>
          <w:b/>
          <w:bCs/>
          <w:sz w:val="32"/>
          <w:szCs w:val="32"/>
          <w:u w:val="single"/>
        </w:rPr>
        <w:t>Операционные расходы</w:t>
      </w:r>
    </w:p>
    <w:p w14:paraId="0C22BFAC" w14:textId="77777777" w:rsidR="00113D6B" w:rsidRPr="00665D70" w:rsidRDefault="00113D6B" w:rsidP="00113D6B">
      <w:pPr>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2C1FD71E" w14:textId="77777777" w:rsidR="00113D6B" w:rsidRPr="00665D70" w:rsidRDefault="00113D6B" w:rsidP="00113D6B">
      <w:pPr>
        <w:ind w:firstLine="284"/>
        <w:jc w:val="center"/>
        <w:rPr>
          <w:sz w:val="28"/>
          <w:szCs w:val="28"/>
        </w:rPr>
      </w:pPr>
      <w:r>
        <w:rPr>
          <w:noProof/>
          <w:position w:val="-33"/>
        </w:rPr>
        <w:drawing>
          <wp:inline distT="0" distB="0" distL="0" distR="0" wp14:anchorId="24F5FAAB" wp14:editId="0B9E44D8">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C8C6520" w14:textId="77777777" w:rsidR="00113D6B" w:rsidRDefault="00113D6B" w:rsidP="00113D6B">
      <w:pPr>
        <w:ind w:firstLine="709"/>
        <w:jc w:val="both"/>
        <w:rPr>
          <w:sz w:val="28"/>
          <w:szCs w:val="28"/>
        </w:rPr>
      </w:pPr>
      <w:r>
        <w:rPr>
          <w:sz w:val="28"/>
          <w:szCs w:val="28"/>
        </w:rPr>
        <w:t>где:</w:t>
      </w:r>
    </w:p>
    <w:p w14:paraId="1110648E" w14:textId="77777777" w:rsidR="00113D6B" w:rsidRDefault="00113D6B" w:rsidP="00113D6B">
      <w:pPr>
        <w:ind w:firstLine="709"/>
        <w:jc w:val="both"/>
        <w:rPr>
          <w:sz w:val="28"/>
          <w:szCs w:val="28"/>
        </w:rPr>
      </w:pPr>
      <w:r>
        <w:rPr>
          <w:sz w:val="28"/>
          <w:szCs w:val="28"/>
        </w:rPr>
        <w:t>i0 - первый год текущего долгосрочного периода регулирования;</w:t>
      </w:r>
    </w:p>
    <w:p w14:paraId="3CEE4C97" w14:textId="77777777" w:rsidR="00113D6B" w:rsidRDefault="00113D6B" w:rsidP="00113D6B">
      <w:pPr>
        <w:ind w:firstLine="709"/>
        <w:jc w:val="both"/>
        <w:rPr>
          <w:sz w:val="28"/>
          <w:szCs w:val="28"/>
        </w:rPr>
      </w:pPr>
      <w:r>
        <w:rPr>
          <w:noProof/>
          <w:position w:val="-12"/>
          <w:sz w:val="28"/>
          <w:szCs w:val="28"/>
        </w:rPr>
        <w:drawing>
          <wp:inline distT="0" distB="0" distL="0" distR="0" wp14:anchorId="51C3DA53" wp14:editId="619B8368">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CFD0EC1" w14:textId="77777777" w:rsidR="00113D6B" w:rsidRDefault="00113D6B" w:rsidP="00113D6B">
      <w:pPr>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332BCA0C" w14:textId="77777777" w:rsidR="00113D6B" w:rsidRDefault="00113D6B" w:rsidP="00113D6B">
      <w:pPr>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31F2F039" w14:textId="77777777" w:rsidR="00113D6B" w:rsidRDefault="00113D6B" w:rsidP="00113D6B">
      <w:pPr>
        <w:ind w:firstLine="709"/>
        <w:jc w:val="both"/>
        <w:rPr>
          <w:sz w:val="28"/>
          <w:szCs w:val="28"/>
        </w:rPr>
      </w:pPr>
      <w:r>
        <w:rPr>
          <w:noProof/>
          <w:position w:val="-14"/>
          <w:sz w:val="28"/>
          <w:szCs w:val="28"/>
        </w:rPr>
        <w:drawing>
          <wp:inline distT="0" distB="0" distL="0" distR="0" wp14:anchorId="260D2425" wp14:editId="6130607A">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4FF68795" w14:textId="77777777" w:rsidR="00113D6B" w:rsidRDefault="00113D6B" w:rsidP="00113D6B">
      <w:pPr>
        <w:ind w:firstLine="709"/>
        <w:jc w:val="both"/>
        <w:rPr>
          <w:sz w:val="28"/>
          <w:szCs w:val="28"/>
        </w:rPr>
      </w:pPr>
      <w:r>
        <w:rPr>
          <w:noProof/>
          <w:position w:val="-14"/>
          <w:sz w:val="28"/>
          <w:szCs w:val="28"/>
        </w:rPr>
        <w:drawing>
          <wp:inline distT="0" distB="0" distL="0" distR="0" wp14:anchorId="17F21BA3" wp14:editId="3E1B0499">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3FBC46E8" w14:textId="77777777" w:rsidR="00113D6B" w:rsidRDefault="00113D6B" w:rsidP="00113D6B">
      <w:pPr>
        <w:ind w:firstLine="539"/>
        <w:jc w:val="both"/>
        <w:rPr>
          <w:sz w:val="28"/>
          <w:szCs w:val="28"/>
        </w:rPr>
      </w:pPr>
    </w:p>
    <w:p w14:paraId="34F8FBB6" w14:textId="77777777" w:rsidR="00113D6B" w:rsidRDefault="00113D6B" w:rsidP="00113D6B">
      <w:pPr>
        <w:ind w:firstLine="709"/>
        <w:jc w:val="both"/>
        <w:rPr>
          <w:sz w:val="28"/>
          <w:szCs w:val="28"/>
        </w:rPr>
      </w:pPr>
      <w:r>
        <w:rPr>
          <w:sz w:val="28"/>
          <w:szCs w:val="28"/>
        </w:rPr>
        <w:t>Индекс изменения количества активов рассчитывается по формуле:</w:t>
      </w:r>
    </w:p>
    <w:p w14:paraId="4EDD4F41" w14:textId="77777777" w:rsidR="00113D6B" w:rsidRDefault="00113D6B" w:rsidP="00113D6B">
      <w:pPr>
        <w:jc w:val="both"/>
        <w:outlineLvl w:val="0"/>
        <w:rPr>
          <w:sz w:val="28"/>
          <w:szCs w:val="28"/>
        </w:rPr>
      </w:pPr>
    </w:p>
    <w:p w14:paraId="1B365E29" w14:textId="77777777" w:rsidR="00113D6B" w:rsidRDefault="00113D6B" w:rsidP="00113D6B">
      <w:pPr>
        <w:jc w:val="center"/>
        <w:rPr>
          <w:sz w:val="28"/>
          <w:szCs w:val="28"/>
        </w:rPr>
      </w:pPr>
      <w:r>
        <w:rPr>
          <w:noProof/>
          <w:position w:val="-32"/>
          <w:sz w:val="28"/>
          <w:szCs w:val="28"/>
        </w:rPr>
        <w:drawing>
          <wp:inline distT="0" distB="0" distL="0" distR="0" wp14:anchorId="2D8C26E4" wp14:editId="74BCD357">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0FC713CE" w14:textId="77777777" w:rsidR="00113D6B" w:rsidRDefault="00113D6B" w:rsidP="00113D6B">
      <w:pPr>
        <w:jc w:val="both"/>
        <w:rPr>
          <w:sz w:val="28"/>
          <w:szCs w:val="28"/>
        </w:rPr>
      </w:pPr>
    </w:p>
    <w:p w14:paraId="634F6F32" w14:textId="77777777" w:rsidR="00113D6B" w:rsidRDefault="00113D6B" w:rsidP="00113D6B">
      <w:pPr>
        <w:ind w:firstLine="709"/>
        <w:jc w:val="both"/>
        <w:rPr>
          <w:sz w:val="28"/>
          <w:szCs w:val="28"/>
        </w:rPr>
      </w:pPr>
      <w:r>
        <w:rPr>
          <w:sz w:val="28"/>
          <w:szCs w:val="28"/>
        </w:rPr>
        <w:t>где:</w:t>
      </w:r>
    </w:p>
    <w:p w14:paraId="7969B531" w14:textId="77777777" w:rsidR="00113D6B" w:rsidRDefault="00113D6B" w:rsidP="00113D6B">
      <w:pPr>
        <w:ind w:firstLine="709"/>
        <w:jc w:val="both"/>
        <w:rPr>
          <w:sz w:val="28"/>
          <w:szCs w:val="28"/>
        </w:rPr>
      </w:pPr>
      <w:r>
        <w:rPr>
          <w:noProof/>
          <w:position w:val="-11"/>
          <w:sz w:val="28"/>
          <w:szCs w:val="28"/>
        </w:rPr>
        <w:drawing>
          <wp:inline distT="0" distB="0" distL="0" distR="0" wp14:anchorId="0B049AA2" wp14:editId="4AACED3A">
            <wp:extent cx="5810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67590572" w14:textId="77777777" w:rsidR="00113D6B" w:rsidRDefault="00113D6B" w:rsidP="00113D6B">
      <w:pPr>
        <w:ind w:firstLine="709"/>
        <w:jc w:val="both"/>
        <w:rPr>
          <w:sz w:val="28"/>
          <w:szCs w:val="28"/>
        </w:rPr>
      </w:pPr>
      <w:r>
        <w:rPr>
          <w:noProof/>
          <w:position w:val="-11"/>
          <w:sz w:val="28"/>
          <w:szCs w:val="28"/>
        </w:rPr>
        <w:drawing>
          <wp:inline distT="0" distB="0" distL="0" distR="0" wp14:anchorId="6715A2A2" wp14:editId="440D1584">
            <wp:extent cx="4095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D32CEF0" w14:textId="77777777" w:rsidR="00113D6B" w:rsidRDefault="00113D6B" w:rsidP="00113D6B">
      <w:pPr>
        <w:ind w:firstLine="709"/>
        <w:jc w:val="both"/>
        <w:rPr>
          <w:sz w:val="28"/>
          <w:szCs w:val="28"/>
        </w:rPr>
      </w:pPr>
      <w:r>
        <w:rPr>
          <w:noProof/>
          <w:position w:val="-11"/>
          <w:sz w:val="28"/>
          <w:szCs w:val="28"/>
        </w:rPr>
        <w:drawing>
          <wp:inline distT="0" distB="0" distL="0" distR="0" wp14:anchorId="44FF3BAD" wp14:editId="0EA123B5">
            <wp:extent cx="7334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139B5F1" w14:textId="77777777" w:rsidR="00113D6B" w:rsidRDefault="00113D6B" w:rsidP="00113D6B">
      <w:pPr>
        <w:ind w:firstLine="709"/>
        <w:jc w:val="both"/>
        <w:rPr>
          <w:sz w:val="28"/>
          <w:szCs w:val="28"/>
        </w:rPr>
      </w:pPr>
      <w:r>
        <w:rPr>
          <w:noProof/>
          <w:position w:val="-11"/>
          <w:sz w:val="28"/>
          <w:szCs w:val="28"/>
        </w:rPr>
        <w:drawing>
          <wp:inline distT="0" distB="0" distL="0" distR="0" wp14:anchorId="56E391A5" wp14:editId="73575E4D">
            <wp:extent cx="50482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E058F7B" w14:textId="77777777" w:rsidR="00113D6B" w:rsidRDefault="00113D6B" w:rsidP="00113D6B">
      <w:pPr>
        <w:pStyle w:val="Style63"/>
        <w:widowControl/>
        <w:spacing w:before="38" w:line="240" w:lineRule="auto"/>
        <w:ind w:firstLine="567"/>
        <w:jc w:val="both"/>
        <w:rPr>
          <w:sz w:val="28"/>
          <w:szCs w:val="28"/>
        </w:rPr>
      </w:pPr>
    </w:p>
    <w:p w14:paraId="565E2C9D" w14:textId="77777777" w:rsidR="00113D6B" w:rsidRPr="00A06612" w:rsidRDefault="00113D6B" w:rsidP="00113D6B">
      <w:pPr>
        <w:pStyle w:val="Style63"/>
        <w:widowControl/>
        <w:spacing w:before="38" w:line="240" w:lineRule="auto"/>
        <w:ind w:firstLine="567"/>
        <w:jc w:val="both"/>
        <w:rPr>
          <w:sz w:val="28"/>
          <w:szCs w:val="28"/>
        </w:rPr>
      </w:pPr>
      <w:r w:rsidRPr="003C5396">
        <w:rPr>
          <w:sz w:val="28"/>
          <w:szCs w:val="28"/>
        </w:rPr>
        <w:t>Операционные расходы</w:t>
      </w:r>
      <w:r w:rsidRPr="00A06612">
        <w:rPr>
          <w:b/>
          <w:bCs/>
          <w:sz w:val="28"/>
          <w:szCs w:val="28"/>
        </w:rPr>
        <w:t xml:space="preserve"> </w:t>
      </w:r>
      <w:r w:rsidRPr="00A06612">
        <w:rPr>
          <w:sz w:val="28"/>
          <w:szCs w:val="28"/>
        </w:rPr>
        <w:t>утверждены РЭК К</w:t>
      </w:r>
      <w:r>
        <w:rPr>
          <w:sz w:val="28"/>
          <w:szCs w:val="28"/>
        </w:rPr>
        <w:t>узбасса</w:t>
      </w:r>
      <w:r w:rsidRPr="00A06612">
        <w:rPr>
          <w:sz w:val="28"/>
          <w:szCs w:val="28"/>
        </w:rPr>
        <w:t xml:space="preserve"> </w:t>
      </w:r>
      <w:r w:rsidRPr="00570B4B">
        <w:rPr>
          <w:sz w:val="28"/>
          <w:szCs w:val="28"/>
        </w:rPr>
        <w:t>на 20</w:t>
      </w:r>
      <w:r>
        <w:rPr>
          <w:sz w:val="28"/>
          <w:szCs w:val="28"/>
        </w:rPr>
        <w:t>22</w:t>
      </w:r>
      <w:r w:rsidRPr="00570B4B">
        <w:rPr>
          <w:sz w:val="28"/>
          <w:szCs w:val="28"/>
        </w:rPr>
        <w:t xml:space="preserve"> год</w:t>
      </w:r>
      <w:r w:rsidRPr="00A06612">
        <w:rPr>
          <w:sz w:val="28"/>
          <w:szCs w:val="28"/>
        </w:rPr>
        <w:t xml:space="preserve"> в размере  </w:t>
      </w:r>
      <w:r>
        <w:rPr>
          <w:sz w:val="28"/>
          <w:szCs w:val="28"/>
        </w:rPr>
        <w:t xml:space="preserve">450,66 </w:t>
      </w:r>
      <w:r w:rsidRPr="00A06612">
        <w:rPr>
          <w:sz w:val="28"/>
          <w:szCs w:val="28"/>
        </w:rPr>
        <w:t>тыс. руб.</w:t>
      </w:r>
    </w:p>
    <w:p w14:paraId="75E25A96" w14:textId="77777777" w:rsidR="00113D6B" w:rsidRDefault="00113D6B" w:rsidP="00113D6B">
      <w:pPr>
        <w:pStyle w:val="Style68"/>
        <w:widowControl/>
        <w:spacing w:line="240" w:lineRule="auto"/>
        <w:ind w:firstLine="567"/>
        <w:jc w:val="both"/>
        <w:rPr>
          <w:sz w:val="28"/>
          <w:szCs w:val="28"/>
        </w:rPr>
      </w:pPr>
      <w:r w:rsidRPr="00A06612">
        <w:rPr>
          <w:sz w:val="28"/>
          <w:szCs w:val="28"/>
        </w:rPr>
        <w:t xml:space="preserve">При расчете Операционных расходов </w:t>
      </w:r>
      <w:r w:rsidRPr="00570B4B">
        <w:rPr>
          <w:sz w:val="28"/>
          <w:szCs w:val="28"/>
        </w:rPr>
        <w:t>на 20</w:t>
      </w:r>
      <w:r>
        <w:rPr>
          <w:sz w:val="28"/>
          <w:szCs w:val="28"/>
        </w:rPr>
        <w:t>22</w:t>
      </w:r>
      <w:r w:rsidRPr="00570B4B">
        <w:rPr>
          <w:sz w:val="28"/>
          <w:szCs w:val="28"/>
        </w:rPr>
        <w:t xml:space="preserve"> год</w:t>
      </w:r>
      <w:r w:rsidRPr="00A06612">
        <w:rPr>
          <w:sz w:val="28"/>
          <w:szCs w:val="28"/>
        </w:rPr>
        <w:t xml:space="preserve"> регулятором использовались следующие показатели:</w:t>
      </w:r>
    </w:p>
    <w:p w14:paraId="07BA2308" w14:textId="77777777" w:rsidR="00113D6B" w:rsidRPr="0019702C" w:rsidRDefault="00113D6B" w:rsidP="00113D6B">
      <w:pPr>
        <w:ind w:firstLine="709"/>
        <w:jc w:val="both"/>
        <w:rPr>
          <w:sz w:val="28"/>
          <w:szCs w:val="28"/>
        </w:rPr>
      </w:pPr>
      <w:r>
        <w:rPr>
          <w:sz w:val="28"/>
          <w:szCs w:val="28"/>
        </w:rPr>
        <w:t xml:space="preserve">- </w:t>
      </w:r>
      <w:r w:rsidRPr="0019702C">
        <w:rPr>
          <w:sz w:val="28"/>
          <w:szCs w:val="28"/>
        </w:rPr>
        <w:t>базовый уровень операционных расходов 201</w:t>
      </w:r>
      <w:r>
        <w:rPr>
          <w:sz w:val="28"/>
          <w:szCs w:val="28"/>
        </w:rPr>
        <w:t>9</w:t>
      </w:r>
      <w:r w:rsidRPr="0019702C">
        <w:rPr>
          <w:sz w:val="28"/>
          <w:szCs w:val="28"/>
        </w:rPr>
        <w:t xml:space="preserve"> года – </w:t>
      </w:r>
      <w:r w:rsidRPr="002A3676">
        <w:rPr>
          <w:bCs/>
          <w:i/>
          <w:sz w:val="28"/>
          <w:szCs w:val="28"/>
        </w:rPr>
        <w:t>412,90</w:t>
      </w:r>
      <w:r w:rsidRPr="0019702C">
        <w:rPr>
          <w:sz w:val="28"/>
          <w:szCs w:val="28"/>
        </w:rPr>
        <w:t xml:space="preserve"> тыс. руб.;</w:t>
      </w:r>
    </w:p>
    <w:p w14:paraId="0ADEAB2C" w14:textId="77777777" w:rsidR="00113D6B" w:rsidRPr="0019702C" w:rsidRDefault="00113D6B" w:rsidP="00113D6B">
      <w:pPr>
        <w:ind w:firstLine="709"/>
        <w:jc w:val="both"/>
        <w:rPr>
          <w:sz w:val="28"/>
          <w:szCs w:val="28"/>
        </w:rPr>
      </w:pPr>
      <w:r>
        <w:rPr>
          <w:sz w:val="28"/>
          <w:szCs w:val="28"/>
        </w:rPr>
        <w:t xml:space="preserve">-  </w:t>
      </w:r>
      <w:r w:rsidRPr="0019702C">
        <w:rPr>
          <w:sz w:val="28"/>
          <w:szCs w:val="28"/>
        </w:rPr>
        <w:t>индекс потребительских цен на 20</w:t>
      </w:r>
      <w:r>
        <w:rPr>
          <w:sz w:val="28"/>
          <w:szCs w:val="28"/>
        </w:rPr>
        <w:t>20</w:t>
      </w:r>
      <w:r w:rsidRPr="0019702C">
        <w:rPr>
          <w:sz w:val="28"/>
          <w:szCs w:val="28"/>
        </w:rPr>
        <w:t>-202</w:t>
      </w:r>
      <w:r>
        <w:rPr>
          <w:sz w:val="28"/>
          <w:szCs w:val="28"/>
        </w:rPr>
        <w:t>2</w:t>
      </w:r>
      <w:r w:rsidRPr="0019702C">
        <w:rPr>
          <w:sz w:val="28"/>
          <w:szCs w:val="28"/>
        </w:rPr>
        <w:t xml:space="preserve"> годы </w:t>
      </w:r>
      <w:r>
        <w:rPr>
          <w:sz w:val="28"/>
          <w:szCs w:val="28"/>
        </w:rPr>
        <w:t>–</w:t>
      </w:r>
      <w:r w:rsidRPr="0019702C">
        <w:rPr>
          <w:sz w:val="28"/>
          <w:szCs w:val="28"/>
        </w:rPr>
        <w:t xml:space="preserve"> </w:t>
      </w:r>
      <w:r w:rsidRPr="002A3676">
        <w:rPr>
          <w:bCs/>
          <w:i/>
          <w:sz w:val="28"/>
          <w:szCs w:val="28"/>
        </w:rPr>
        <w:t>104,0%,</w:t>
      </w:r>
      <w:r w:rsidRPr="0019702C">
        <w:rPr>
          <w:sz w:val="28"/>
          <w:szCs w:val="28"/>
        </w:rPr>
        <w:t xml:space="preserve"> согласно прогнозу Минэкономразвития Р</w:t>
      </w:r>
      <w:r>
        <w:rPr>
          <w:sz w:val="28"/>
          <w:szCs w:val="28"/>
        </w:rPr>
        <w:t>оссии</w:t>
      </w:r>
      <w:r w:rsidRPr="0019702C">
        <w:rPr>
          <w:sz w:val="28"/>
          <w:szCs w:val="28"/>
        </w:rPr>
        <w:t>;</w:t>
      </w:r>
    </w:p>
    <w:p w14:paraId="1B59727B" w14:textId="77777777" w:rsidR="00113D6B" w:rsidRPr="002A3676" w:rsidRDefault="00113D6B" w:rsidP="00113D6B">
      <w:pPr>
        <w:ind w:firstLine="709"/>
        <w:jc w:val="both"/>
        <w:rPr>
          <w:bCs/>
          <w:sz w:val="28"/>
          <w:szCs w:val="28"/>
        </w:rPr>
      </w:pPr>
      <w:r>
        <w:rPr>
          <w:sz w:val="28"/>
          <w:szCs w:val="28"/>
        </w:rPr>
        <w:t>- и</w:t>
      </w:r>
      <w:r w:rsidRPr="0019702C">
        <w:rPr>
          <w:sz w:val="28"/>
          <w:szCs w:val="28"/>
        </w:rPr>
        <w:t xml:space="preserve">ндекс эффективности операционных расходов </w:t>
      </w:r>
      <w:r w:rsidRPr="002A3676">
        <w:rPr>
          <w:bCs/>
          <w:i/>
          <w:sz w:val="28"/>
          <w:szCs w:val="28"/>
        </w:rPr>
        <w:t>1%</w:t>
      </w:r>
      <w:r w:rsidRPr="002A3676">
        <w:rPr>
          <w:bCs/>
          <w:sz w:val="28"/>
          <w:szCs w:val="28"/>
        </w:rPr>
        <w:t>;</w:t>
      </w:r>
    </w:p>
    <w:p w14:paraId="518994B3" w14:textId="77777777" w:rsidR="00113D6B" w:rsidRPr="002A3676" w:rsidRDefault="00113D6B" w:rsidP="00113D6B">
      <w:pPr>
        <w:ind w:firstLine="709"/>
        <w:jc w:val="both"/>
        <w:rPr>
          <w:bCs/>
          <w:sz w:val="28"/>
          <w:szCs w:val="28"/>
        </w:rPr>
      </w:pPr>
      <w:r>
        <w:rPr>
          <w:sz w:val="28"/>
          <w:szCs w:val="28"/>
        </w:rPr>
        <w:t xml:space="preserve">- </w:t>
      </w:r>
      <w:r w:rsidRPr="0019702C">
        <w:rPr>
          <w:sz w:val="28"/>
          <w:szCs w:val="28"/>
        </w:rPr>
        <w:t xml:space="preserve">индекс изменения количества активов </w:t>
      </w:r>
      <w:r w:rsidRPr="002A3676">
        <w:rPr>
          <w:bCs/>
          <w:i/>
          <w:sz w:val="28"/>
          <w:szCs w:val="28"/>
        </w:rPr>
        <w:t>0%</w:t>
      </w:r>
      <w:r w:rsidRPr="002A3676">
        <w:rPr>
          <w:bCs/>
          <w:sz w:val="28"/>
          <w:szCs w:val="28"/>
        </w:rPr>
        <w:t>.</w:t>
      </w:r>
    </w:p>
    <w:p w14:paraId="261A83D3" w14:textId="77777777" w:rsidR="00113D6B" w:rsidRPr="00A06612" w:rsidRDefault="00113D6B" w:rsidP="00113D6B">
      <w:pPr>
        <w:pStyle w:val="Style68"/>
        <w:widowControl/>
        <w:spacing w:line="240" w:lineRule="auto"/>
        <w:ind w:firstLine="567"/>
        <w:jc w:val="both"/>
        <w:rPr>
          <w:sz w:val="28"/>
          <w:szCs w:val="28"/>
        </w:rPr>
      </w:pPr>
      <w:r>
        <w:rPr>
          <w:sz w:val="28"/>
          <w:szCs w:val="28"/>
        </w:rPr>
        <w:t>Организацией заявлены операционные расходы  на уровне 533,18 тыс. руб.</w:t>
      </w:r>
    </w:p>
    <w:p w14:paraId="62400599" w14:textId="77777777" w:rsidR="00113D6B" w:rsidRPr="00A06612" w:rsidRDefault="00113D6B" w:rsidP="00113D6B">
      <w:pPr>
        <w:pStyle w:val="Style68"/>
        <w:widowControl/>
        <w:spacing w:before="58" w:line="240" w:lineRule="auto"/>
        <w:ind w:firstLine="576"/>
        <w:jc w:val="both"/>
        <w:rPr>
          <w:sz w:val="28"/>
          <w:szCs w:val="28"/>
        </w:rPr>
      </w:pPr>
      <w:r w:rsidRPr="00912959">
        <w:rPr>
          <w:sz w:val="28"/>
          <w:szCs w:val="28"/>
        </w:rPr>
        <w:t>При корректиров</w:t>
      </w:r>
      <w:r>
        <w:rPr>
          <w:sz w:val="28"/>
          <w:szCs w:val="28"/>
        </w:rPr>
        <w:t xml:space="preserve">ке Операционных расходов </w:t>
      </w:r>
      <w:r w:rsidRPr="007E48AE">
        <w:rPr>
          <w:sz w:val="28"/>
          <w:szCs w:val="28"/>
        </w:rPr>
        <w:t>на 20</w:t>
      </w:r>
      <w:r>
        <w:rPr>
          <w:sz w:val="28"/>
          <w:szCs w:val="28"/>
        </w:rPr>
        <w:t>22</w:t>
      </w:r>
      <w:r w:rsidRPr="007E48AE">
        <w:rPr>
          <w:sz w:val="28"/>
          <w:szCs w:val="28"/>
        </w:rPr>
        <w:t xml:space="preserve"> год</w:t>
      </w:r>
      <w:r w:rsidRPr="00A06612">
        <w:rPr>
          <w:sz w:val="28"/>
          <w:szCs w:val="28"/>
        </w:rPr>
        <w:t xml:space="preserve"> регулятором использовались следующие показатели:</w:t>
      </w:r>
    </w:p>
    <w:p w14:paraId="4D23B784" w14:textId="77777777" w:rsidR="00113D6B" w:rsidRPr="00A06612" w:rsidRDefault="00113D6B" w:rsidP="00BA6382">
      <w:pPr>
        <w:pStyle w:val="Style23"/>
        <w:widowControl/>
        <w:numPr>
          <w:ilvl w:val="0"/>
          <w:numId w:val="8"/>
        </w:numPr>
        <w:tabs>
          <w:tab w:val="left" w:pos="710"/>
        </w:tabs>
        <w:spacing w:line="240" w:lineRule="auto"/>
        <w:ind w:left="785" w:hanging="360"/>
        <w:rPr>
          <w:sz w:val="28"/>
          <w:szCs w:val="28"/>
        </w:rPr>
      </w:pPr>
      <w:r w:rsidRPr="00A06612">
        <w:rPr>
          <w:sz w:val="28"/>
          <w:szCs w:val="28"/>
        </w:rPr>
        <w:t>базовый уровень операционных расходов 201</w:t>
      </w:r>
      <w:r>
        <w:rPr>
          <w:sz w:val="28"/>
          <w:szCs w:val="28"/>
        </w:rPr>
        <w:t>9</w:t>
      </w:r>
      <w:r w:rsidRPr="00A06612">
        <w:rPr>
          <w:sz w:val="28"/>
          <w:szCs w:val="28"/>
        </w:rPr>
        <w:t xml:space="preserve"> года </w:t>
      </w:r>
      <w:r>
        <w:rPr>
          <w:sz w:val="28"/>
          <w:szCs w:val="28"/>
        </w:rPr>
        <w:t xml:space="preserve">- 412,90 </w:t>
      </w:r>
      <w:r w:rsidRPr="00A06612">
        <w:rPr>
          <w:sz w:val="28"/>
          <w:szCs w:val="28"/>
        </w:rPr>
        <w:t>тыс. руб.;</w:t>
      </w:r>
    </w:p>
    <w:p w14:paraId="6E44233C" w14:textId="77777777" w:rsidR="00113D6B" w:rsidRDefault="00113D6B" w:rsidP="00113D6B">
      <w:pPr>
        <w:tabs>
          <w:tab w:val="left" w:pos="715"/>
        </w:tabs>
        <w:jc w:val="both"/>
        <w:rPr>
          <w:sz w:val="28"/>
          <w:szCs w:val="28"/>
        </w:rPr>
      </w:pPr>
      <w:r>
        <w:rPr>
          <w:sz w:val="28"/>
          <w:szCs w:val="28"/>
        </w:rPr>
        <w:t xml:space="preserve">        - </w:t>
      </w:r>
      <w:r w:rsidRPr="00A06612">
        <w:rPr>
          <w:sz w:val="28"/>
          <w:szCs w:val="28"/>
        </w:rPr>
        <w:t>индекс потребительских цен</w:t>
      </w:r>
      <w:r>
        <w:rPr>
          <w:sz w:val="28"/>
          <w:szCs w:val="28"/>
        </w:rPr>
        <w:t xml:space="preserve">, на 2020 год -103,2%, </w:t>
      </w:r>
      <w:r w:rsidRPr="007E48AE">
        <w:rPr>
          <w:sz w:val="28"/>
          <w:szCs w:val="28"/>
        </w:rPr>
        <w:t>на 20</w:t>
      </w:r>
      <w:r>
        <w:rPr>
          <w:sz w:val="28"/>
          <w:szCs w:val="28"/>
        </w:rPr>
        <w:t>21</w:t>
      </w:r>
      <w:r w:rsidRPr="007E48AE">
        <w:rPr>
          <w:sz w:val="28"/>
          <w:szCs w:val="28"/>
        </w:rPr>
        <w:t xml:space="preserve"> год </w:t>
      </w:r>
      <w:r>
        <w:rPr>
          <w:sz w:val="28"/>
          <w:szCs w:val="28"/>
        </w:rPr>
        <w:t>–</w:t>
      </w:r>
      <w:r w:rsidRPr="007E48AE">
        <w:rPr>
          <w:sz w:val="28"/>
          <w:szCs w:val="28"/>
        </w:rPr>
        <w:t xml:space="preserve"> 10</w:t>
      </w:r>
      <w:r>
        <w:rPr>
          <w:sz w:val="28"/>
          <w:szCs w:val="28"/>
        </w:rPr>
        <w:t>3,6</w:t>
      </w:r>
      <w:r w:rsidRPr="007E48AE">
        <w:rPr>
          <w:sz w:val="28"/>
          <w:szCs w:val="28"/>
        </w:rPr>
        <w:t>%</w:t>
      </w:r>
      <w:r>
        <w:rPr>
          <w:sz w:val="28"/>
          <w:szCs w:val="28"/>
        </w:rPr>
        <w:t>, на 2022 год- 103,9%</w:t>
      </w:r>
      <w:r w:rsidRPr="00A06612">
        <w:rPr>
          <w:sz w:val="28"/>
          <w:szCs w:val="28"/>
        </w:rPr>
        <w:t xml:space="preserve"> </w:t>
      </w:r>
      <w:r>
        <w:rPr>
          <w:sz w:val="28"/>
          <w:szCs w:val="28"/>
        </w:rPr>
        <w:t xml:space="preserve">согласно </w:t>
      </w:r>
      <w:r w:rsidRPr="00FC63BB">
        <w:rPr>
          <w:rFonts w:eastAsia="Calibri"/>
          <w:sz w:val="28"/>
          <w:szCs w:val="28"/>
        </w:rPr>
        <w:t xml:space="preserve"> </w:t>
      </w:r>
      <w:r w:rsidRPr="00FC63BB">
        <w:rPr>
          <w:sz w:val="28"/>
          <w:szCs w:val="28"/>
        </w:rPr>
        <w:t>прогноз</w:t>
      </w:r>
      <w:r>
        <w:rPr>
          <w:sz w:val="28"/>
          <w:szCs w:val="28"/>
        </w:rPr>
        <w:t>у</w:t>
      </w:r>
      <w:r w:rsidRPr="00FC63BB">
        <w:rPr>
          <w:sz w:val="28"/>
          <w:szCs w:val="28"/>
        </w:rPr>
        <w:t xml:space="preserve"> Минэкономразвития Р</w:t>
      </w:r>
      <w:r>
        <w:rPr>
          <w:sz w:val="28"/>
          <w:szCs w:val="28"/>
        </w:rPr>
        <w:t>оссии</w:t>
      </w:r>
      <w:r w:rsidRPr="00FC63BB">
        <w:rPr>
          <w:sz w:val="28"/>
          <w:szCs w:val="28"/>
        </w:rPr>
        <w:t>;</w:t>
      </w:r>
    </w:p>
    <w:p w14:paraId="47089E4C" w14:textId="77777777" w:rsidR="00113D6B" w:rsidRPr="00665D70" w:rsidRDefault="00113D6B" w:rsidP="00BA6382">
      <w:pPr>
        <w:widowControl w:val="0"/>
        <w:numPr>
          <w:ilvl w:val="0"/>
          <w:numId w:val="8"/>
        </w:numPr>
        <w:tabs>
          <w:tab w:val="left" w:pos="715"/>
        </w:tabs>
        <w:autoSpaceDE w:val="0"/>
        <w:autoSpaceDN w:val="0"/>
        <w:adjustRightInd w:val="0"/>
        <w:ind w:left="785" w:hanging="360"/>
        <w:jc w:val="both"/>
        <w:rPr>
          <w:sz w:val="28"/>
          <w:szCs w:val="28"/>
        </w:rPr>
      </w:pPr>
      <w:r w:rsidRPr="00665D70">
        <w:rPr>
          <w:sz w:val="28"/>
          <w:szCs w:val="28"/>
        </w:rPr>
        <w:t>индекс эффективности операционных расходов 1%;</w:t>
      </w:r>
    </w:p>
    <w:p w14:paraId="30AD99DC" w14:textId="77777777" w:rsidR="00113D6B" w:rsidRDefault="00113D6B" w:rsidP="00BA6382">
      <w:pPr>
        <w:widowControl w:val="0"/>
        <w:numPr>
          <w:ilvl w:val="0"/>
          <w:numId w:val="8"/>
        </w:numPr>
        <w:tabs>
          <w:tab w:val="left" w:pos="715"/>
        </w:tabs>
        <w:autoSpaceDE w:val="0"/>
        <w:autoSpaceDN w:val="0"/>
        <w:adjustRightInd w:val="0"/>
        <w:ind w:left="785" w:hanging="360"/>
        <w:jc w:val="both"/>
        <w:rPr>
          <w:sz w:val="28"/>
          <w:szCs w:val="28"/>
        </w:rPr>
      </w:pPr>
      <w:r w:rsidRPr="00665D70">
        <w:rPr>
          <w:sz w:val="28"/>
          <w:szCs w:val="28"/>
        </w:rPr>
        <w:t xml:space="preserve">индекс </w:t>
      </w:r>
      <w:r>
        <w:rPr>
          <w:sz w:val="28"/>
          <w:szCs w:val="28"/>
        </w:rPr>
        <w:t>изменения количества активов 0%;</w:t>
      </w:r>
    </w:p>
    <w:p w14:paraId="0EF45502" w14:textId="77777777" w:rsidR="00113D6B" w:rsidRPr="00665D70" w:rsidRDefault="00113D6B" w:rsidP="00113D6B">
      <w:pPr>
        <w:spacing w:before="58"/>
        <w:ind w:firstLine="709"/>
        <w:jc w:val="both"/>
        <w:rPr>
          <w:sz w:val="28"/>
          <w:szCs w:val="28"/>
        </w:rPr>
      </w:pPr>
    </w:p>
    <w:p w14:paraId="4E6DD729" w14:textId="77777777" w:rsidR="00113D6B" w:rsidRPr="00665D70" w:rsidRDefault="00113D6B" w:rsidP="00113D6B">
      <w:pPr>
        <w:ind w:firstLine="709"/>
        <w:jc w:val="both"/>
        <w:rPr>
          <w:sz w:val="28"/>
          <w:szCs w:val="28"/>
        </w:rPr>
      </w:pPr>
      <w:r w:rsidRPr="00665D70">
        <w:rPr>
          <w:sz w:val="28"/>
          <w:szCs w:val="28"/>
        </w:rPr>
        <w:t>Таким образом, в процессе экспертизы операционные расходы на 20</w:t>
      </w:r>
      <w:r>
        <w:rPr>
          <w:sz w:val="28"/>
          <w:szCs w:val="28"/>
        </w:rPr>
        <w:t>22</w:t>
      </w:r>
      <w:r w:rsidRPr="00665D70">
        <w:rPr>
          <w:sz w:val="28"/>
          <w:szCs w:val="28"/>
        </w:rPr>
        <w:t xml:space="preserve"> год определены в сумме </w:t>
      </w:r>
      <w:r w:rsidRPr="002A3676">
        <w:rPr>
          <w:b/>
          <w:bCs/>
          <w:sz w:val="28"/>
          <w:szCs w:val="28"/>
        </w:rPr>
        <w:t xml:space="preserve">445,05 </w:t>
      </w:r>
      <w:r w:rsidRPr="00025002">
        <w:rPr>
          <w:sz w:val="28"/>
          <w:szCs w:val="28"/>
        </w:rPr>
        <w:t>тыс. руб</w:t>
      </w:r>
      <w:r w:rsidRPr="00665D70">
        <w:rPr>
          <w:sz w:val="28"/>
          <w:szCs w:val="28"/>
        </w:rPr>
        <w:t>.</w:t>
      </w:r>
    </w:p>
    <w:p w14:paraId="66E42AE4" w14:textId="77777777" w:rsidR="00113D6B" w:rsidRDefault="00113D6B" w:rsidP="00113D6B">
      <w:pPr>
        <w:rPr>
          <w:sz w:val="28"/>
          <w:szCs w:val="28"/>
        </w:rPr>
      </w:pPr>
    </w:p>
    <w:p w14:paraId="5A4E555A" w14:textId="77777777" w:rsidR="00113D6B" w:rsidRPr="00665D70" w:rsidRDefault="00113D6B" w:rsidP="00113D6B">
      <w:pPr>
        <w:jc w:val="both"/>
        <w:rPr>
          <w:sz w:val="28"/>
          <w:szCs w:val="28"/>
        </w:rPr>
      </w:pPr>
      <w:r>
        <w:rPr>
          <w:sz w:val="28"/>
          <w:szCs w:val="28"/>
        </w:rPr>
        <w:t xml:space="preserve">        </w:t>
      </w:r>
      <w:r w:rsidRPr="00665D70">
        <w:rPr>
          <w:sz w:val="28"/>
          <w:szCs w:val="28"/>
        </w:rPr>
        <w:t>ОР</w:t>
      </w:r>
      <w:r w:rsidRPr="00652B5B">
        <w:rPr>
          <w:sz w:val="20"/>
        </w:rPr>
        <w:t>202</w:t>
      </w:r>
      <w:r>
        <w:rPr>
          <w:sz w:val="20"/>
        </w:rPr>
        <w:t>2</w:t>
      </w:r>
      <w:r w:rsidRPr="00665D70">
        <w:rPr>
          <w:sz w:val="28"/>
          <w:szCs w:val="28"/>
        </w:rPr>
        <w:t xml:space="preserve"> = </w:t>
      </w:r>
      <w:r>
        <w:rPr>
          <w:sz w:val="28"/>
          <w:szCs w:val="28"/>
        </w:rPr>
        <w:t>412,9</w:t>
      </w:r>
      <w:r w:rsidRPr="00665D70">
        <w:rPr>
          <w:sz w:val="28"/>
          <w:szCs w:val="28"/>
        </w:rPr>
        <w:t xml:space="preserve"> х [(1- 1%/100%) х (1+0,0</w:t>
      </w:r>
      <w:r>
        <w:rPr>
          <w:sz w:val="28"/>
          <w:szCs w:val="28"/>
        </w:rPr>
        <w:t>32</w:t>
      </w:r>
      <w:r w:rsidRPr="00665D70">
        <w:rPr>
          <w:sz w:val="28"/>
          <w:szCs w:val="28"/>
        </w:rPr>
        <w:t>) х</w:t>
      </w:r>
      <w:r>
        <w:rPr>
          <w:sz w:val="28"/>
          <w:szCs w:val="28"/>
        </w:rPr>
        <w:t xml:space="preserve"> (1+0)</w:t>
      </w:r>
      <w:r w:rsidRPr="00442CB7">
        <w:rPr>
          <w:sz w:val="28"/>
          <w:szCs w:val="28"/>
        </w:rPr>
        <w:t xml:space="preserve"> </w:t>
      </w:r>
      <w:r w:rsidRPr="00665D70">
        <w:rPr>
          <w:sz w:val="28"/>
          <w:szCs w:val="28"/>
        </w:rPr>
        <w:t>]</w:t>
      </w:r>
      <w:r w:rsidRPr="00442CB7">
        <w:rPr>
          <w:sz w:val="28"/>
          <w:szCs w:val="28"/>
        </w:rPr>
        <w:t xml:space="preserve"> </w:t>
      </w:r>
      <w:r w:rsidRPr="00665D70">
        <w:rPr>
          <w:sz w:val="28"/>
          <w:szCs w:val="28"/>
        </w:rPr>
        <w:t>х [(1- 1%/100%) х (1+0,0</w:t>
      </w:r>
      <w:r>
        <w:rPr>
          <w:sz w:val="28"/>
          <w:szCs w:val="28"/>
        </w:rPr>
        <w:t>36</w:t>
      </w:r>
      <w:r w:rsidRPr="00665D70">
        <w:rPr>
          <w:sz w:val="28"/>
          <w:szCs w:val="28"/>
        </w:rPr>
        <w:t>) х</w:t>
      </w:r>
      <w:r>
        <w:rPr>
          <w:sz w:val="28"/>
          <w:szCs w:val="28"/>
        </w:rPr>
        <w:t xml:space="preserve"> (1+0)</w:t>
      </w:r>
      <w:r w:rsidRPr="00665D70">
        <w:rPr>
          <w:sz w:val="28"/>
          <w:szCs w:val="28"/>
        </w:rPr>
        <w:t>] х [(1- 1%/100%) х (1+0,0</w:t>
      </w:r>
      <w:r>
        <w:rPr>
          <w:sz w:val="28"/>
          <w:szCs w:val="28"/>
        </w:rPr>
        <w:t>39</w:t>
      </w:r>
      <w:r w:rsidRPr="00665D70">
        <w:rPr>
          <w:sz w:val="28"/>
          <w:szCs w:val="28"/>
        </w:rPr>
        <w:t>) х</w:t>
      </w:r>
      <w:r>
        <w:rPr>
          <w:sz w:val="28"/>
          <w:szCs w:val="28"/>
        </w:rPr>
        <w:t xml:space="preserve"> (1+0)</w:t>
      </w:r>
      <w:r w:rsidRPr="00665D70">
        <w:rPr>
          <w:sz w:val="28"/>
          <w:szCs w:val="28"/>
        </w:rPr>
        <w:t xml:space="preserve">] </w:t>
      </w:r>
      <w:r>
        <w:rPr>
          <w:sz w:val="28"/>
          <w:szCs w:val="28"/>
        </w:rPr>
        <w:t>= 455,05</w:t>
      </w:r>
      <w:r w:rsidRPr="00665D70">
        <w:rPr>
          <w:sz w:val="28"/>
          <w:szCs w:val="28"/>
        </w:rPr>
        <w:t xml:space="preserve"> тыс. руб.</w:t>
      </w:r>
    </w:p>
    <w:p w14:paraId="0A2D4673" w14:textId="77777777" w:rsidR="00113D6B" w:rsidRDefault="00113D6B" w:rsidP="00113D6B">
      <w:pPr>
        <w:pStyle w:val="Style26"/>
        <w:widowControl/>
        <w:spacing w:line="240" w:lineRule="auto"/>
        <w:ind w:firstLine="576"/>
        <w:rPr>
          <w:sz w:val="28"/>
          <w:szCs w:val="28"/>
        </w:rPr>
      </w:pPr>
    </w:p>
    <w:p w14:paraId="05F45AB6" w14:textId="77777777" w:rsidR="00113D6B" w:rsidRDefault="00113D6B" w:rsidP="00113D6B">
      <w:pPr>
        <w:pStyle w:val="Style26"/>
        <w:widowControl/>
        <w:spacing w:line="240" w:lineRule="auto"/>
        <w:ind w:firstLine="576"/>
        <w:rPr>
          <w:sz w:val="28"/>
          <w:szCs w:val="28"/>
        </w:rPr>
      </w:pPr>
      <w:r>
        <w:rPr>
          <w:sz w:val="28"/>
          <w:szCs w:val="28"/>
        </w:rPr>
        <w:t>Снижение</w:t>
      </w:r>
      <w:r w:rsidRPr="00912959">
        <w:rPr>
          <w:sz w:val="28"/>
          <w:szCs w:val="28"/>
        </w:rPr>
        <w:t xml:space="preserve"> затрат по отношению к утвержденным </w:t>
      </w:r>
      <w:r>
        <w:rPr>
          <w:sz w:val="28"/>
          <w:szCs w:val="28"/>
        </w:rPr>
        <w:t>РЭК КО составило                5,61  тыс. руб.,</w:t>
      </w:r>
      <w:r w:rsidRPr="00912959">
        <w:rPr>
          <w:sz w:val="28"/>
          <w:szCs w:val="28"/>
        </w:rPr>
        <w:t xml:space="preserve"> </w:t>
      </w:r>
      <w:r>
        <w:rPr>
          <w:sz w:val="28"/>
          <w:szCs w:val="28"/>
        </w:rPr>
        <w:t xml:space="preserve">отклонение затрат </w:t>
      </w:r>
      <w:r w:rsidRPr="00912959">
        <w:rPr>
          <w:sz w:val="28"/>
          <w:szCs w:val="28"/>
        </w:rPr>
        <w:t xml:space="preserve">от предложенных организацией </w:t>
      </w:r>
      <w:r>
        <w:rPr>
          <w:sz w:val="28"/>
          <w:szCs w:val="28"/>
        </w:rPr>
        <w:t xml:space="preserve">в меньшую сторону </w:t>
      </w:r>
      <w:r w:rsidRPr="00912959">
        <w:rPr>
          <w:sz w:val="28"/>
          <w:szCs w:val="28"/>
        </w:rPr>
        <w:t xml:space="preserve">составило </w:t>
      </w:r>
      <w:r>
        <w:rPr>
          <w:sz w:val="28"/>
          <w:szCs w:val="28"/>
        </w:rPr>
        <w:t>88,13</w:t>
      </w:r>
      <w:r w:rsidRPr="00912959">
        <w:rPr>
          <w:sz w:val="28"/>
          <w:szCs w:val="28"/>
        </w:rPr>
        <w:t xml:space="preserve"> тыс.</w:t>
      </w:r>
      <w:r>
        <w:rPr>
          <w:sz w:val="28"/>
          <w:szCs w:val="28"/>
        </w:rPr>
        <w:t xml:space="preserve"> </w:t>
      </w:r>
      <w:r w:rsidRPr="00912959">
        <w:rPr>
          <w:sz w:val="28"/>
          <w:szCs w:val="28"/>
        </w:rPr>
        <w:t>руб.</w:t>
      </w:r>
    </w:p>
    <w:p w14:paraId="0A489CB0" w14:textId="77777777" w:rsidR="00113D6B" w:rsidRDefault="00113D6B" w:rsidP="00113D6B">
      <w:pPr>
        <w:pStyle w:val="Style23"/>
        <w:widowControl/>
        <w:tabs>
          <w:tab w:val="left" w:pos="859"/>
        </w:tabs>
        <w:spacing w:line="240" w:lineRule="auto"/>
        <w:ind w:left="571" w:firstLine="0"/>
        <w:rPr>
          <w:rStyle w:val="FontStyle193"/>
          <w:sz w:val="32"/>
          <w:szCs w:val="32"/>
          <w:u w:val="single"/>
        </w:rPr>
      </w:pPr>
    </w:p>
    <w:p w14:paraId="1EAFB1A1" w14:textId="77777777" w:rsidR="00113D6B" w:rsidRPr="0047535A" w:rsidRDefault="00113D6B" w:rsidP="00113D6B">
      <w:pPr>
        <w:pStyle w:val="Style23"/>
        <w:widowControl/>
        <w:tabs>
          <w:tab w:val="left" w:pos="859"/>
        </w:tabs>
        <w:spacing w:line="240" w:lineRule="auto"/>
        <w:ind w:left="571" w:firstLine="0"/>
        <w:rPr>
          <w:rStyle w:val="FontStyle193"/>
          <w:sz w:val="32"/>
          <w:szCs w:val="32"/>
          <w:u w:val="single"/>
        </w:rPr>
      </w:pPr>
      <w:r w:rsidRPr="0047535A">
        <w:rPr>
          <w:rStyle w:val="FontStyle193"/>
          <w:sz w:val="32"/>
          <w:szCs w:val="32"/>
          <w:u w:val="single"/>
        </w:rPr>
        <w:t xml:space="preserve">Неподконтрольные расходы </w:t>
      </w:r>
    </w:p>
    <w:p w14:paraId="553E2EFA" w14:textId="77777777" w:rsidR="00113D6B" w:rsidRPr="00B92FCD" w:rsidRDefault="00113D6B" w:rsidP="00113D6B">
      <w:pPr>
        <w:jc w:val="both"/>
        <w:rPr>
          <w:sz w:val="28"/>
          <w:szCs w:val="28"/>
        </w:rPr>
      </w:pPr>
      <w:r>
        <w:rPr>
          <w:sz w:val="28"/>
          <w:szCs w:val="28"/>
        </w:rPr>
        <w:t xml:space="preserve">         </w:t>
      </w:r>
      <w:r w:rsidRPr="00B92FCD">
        <w:rPr>
          <w:sz w:val="28"/>
          <w:szCs w:val="28"/>
        </w:rPr>
        <w:t>Неподконтрольные расходы в соответствии с Методическими указаниями включают в себя:</w:t>
      </w:r>
    </w:p>
    <w:p w14:paraId="4D9CFD38" w14:textId="77777777" w:rsidR="00113D6B" w:rsidRPr="00B92FCD" w:rsidRDefault="00113D6B" w:rsidP="00113D6B">
      <w:pPr>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AAB235D" w14:textId="77777777" w:rsidR="00113D6B" w:rsidRPr="00B92FCD" w:rsidRDefault="00113D6B" w:rsidP="00113D6B">
      <w:pPr>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2786E58" w14:textId="77777777" w:rsidR="00113D6B" w:rsidRPr="00B92FCD" w:rsidRDefault="00113D6B" w:rsidP="00113D6B">
      <w:pPr>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12DEB5A" w14:textId="77777777" w:rsidR="00113D6B" w:rsidRPr="00B92FCD" w:rsidRDefault="00113D6B" w:rsidP="00113D6B">
      <w:pPr>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9AABD2D" w14:textId="77777777" w:rsidR="00113D6B" w:rsidRPr="00B92FCD" w:rsidRDefault="00113D6B" w:rsidP="00113D6B">
      <w:pPr>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6284D40" w14:textId="77777777" w:rsidR="00113D6B" w:rsidRPr="00B92FCD" w:rsidRDefault="00113D6B" w:rsidP="00113D6B">
      <w:pPr>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3286B49" w14:textId="77777777" w:rsidR="00113D6B" w:rsidRPr="00B92FCD" w:rsidRDefault="00113D6B" w:rsidP="00113D6B">
      <w:pPr>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0A8C3F6" w14:textId="77777777" w:rsidR="00113D6B" w:rsidRPr="00B92FCD" w:rsidRDefault="00113D6B" w:rsidP="00113D6B">
      <w:pPr>
        <w:ind w:firstLine="709"/>
        <w:jc w:val="both"/>
        <w:rPr>
          <w:sz w:val="28"/>
          <w:szCs w:val="28"/>
        </w:rPr>
      </w:pPr>
      <w:r w:rsidRPr="00B92FCD">
        <w:rPr>
          <w:sz w:val="28"/>
          <w:szCs w:val="28"/>
        </w:rPr>
        <w:t>8) расходы на концессионную плату;</w:t>
      </w:r>
    </w:p>
    <w:p w14:paraId="05727230" w14:textId="77777777" w:rsidR="00113D6B" w:rsidRPr="00B92FCD" w:rsidRDefault="00113D6B" w:rsidP="00113D6B">
      <w:pPr>
        <w:ind w:firstLine="709"/>
        <w:jc w:val="both"/>
        <w:rPr>
          <w:sz w:val="28"/>
          <w:szCs w:val="28"/>
        </w:rPr>
      </w:pPr>
      <w:r w:rsidRPr="00B92FCD">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293494C" w14:textId="77777777" w:rsidR="00113D6B" w:rsidRDefault="00113D6B" w:rsidP="00113D6B">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76FA261" w14:textId="77777777" w:rsidR="00113D6B" w:rsidRDefault="00113D6B" w:rsidP="00113D6B">
      <w:pPr>
        <w:tabs>
          <w:tab w:val="left" w:pos="709"/>
        </w:tabs>
        <w:jc w:val="both"/>
        <w:rPr>
          <w:sz w:val="28"/>
          <w:szCs w:val="28"/>
        </w:rPr>
      </w:pPr>
    </w:p>
    <w:p w14:paraId="50B53ECD" w14:textId="77777777" w:rsidR="00113D6B" w:rsidRDefault="00113D6B" w:rsidP="00113D6B">
      <w:pPr>
        <w:tabs>
          <w:tab w:val="left" w:pos="709"/>
        </w:tabs>
        <w:jc w:val="both"/>
        <w:rPr>
          <w:sz w:val="28"/>
          <w:szCs w:val="28"/>
        </w:rPr>
      </w:pPr>
      <w:r>
        <w:rPr>
          <w:sz w:val="28"/>
          <w:szCs w:val="28"/>
        </w:rPr>
        <w:t xml:space="preserve">           Неподконтрольные расходы на 2022 год учтены в сумме </w:t>
      </w:r>
      <w:r w:rsidRPr="00AD2EED">
        <w:rPr>
          <w:bCs/>
          <w:i/>
          <w:sz w:val="28"/>
          <w:szCs w:val="28"/>
        </w:rPr>
        <w:t>2</w:t>
      </w:r>
      <w:r>
        <w:rPr>
          <w:bCs/>
          <w:i/>
          <w:sz w:val="28"/>
          <w:szCs w:val="28"/>
        </w:rPr>
        <w:t xml:space="preserve">5,74 </w:t>
      </w:r>
      <w:r>
        <w:rPr>
          <w:sz w:val="28"/>
          <w:szCs w:val="28"/>
        </w:rPr>
        <w:t xml:space="preserve">тыс. руб., в том числе расходы по водному налогу </w:t>
      </w:r>
      <w:r w:rsidRPr="00B934BD">
        <w:rPr>
          <w:i/>
          <w:iCs/>
          <w:sz w:val="28"/>
          <w:szCs w:val="28"/>
        </w:rPr>
        <w:t>22,83</w:t>
      </w:r>
      <w:r>
        <w:rPr>
          <w:sz w:val="28"/>
          <w:szCs w:val="28"/>
        </w:rPr>
        <w:t xml:space="preserve"> тыс. руб., по налогу на имущество </w:t>
      </w:r>
      <w:r w:rsidRPr="00AD2EED">
        <w:rPr>
          <w:bCs/>
          <w:i/>
          <w:sz w:val="28"/>
          <w:szCs w:val="28"/>
        </w:rPr>
        <w:t>2,91</w:t>
      </w:r>
      <w:r>
        <w:rPr>
          <w:sz w:val="28"/>
          <w:szCs w:val="28"/>
        </w:rPr>
        <w:t xml:space="preserve"> тыс. руб. </w:t>
      </w:r>
    </w:p>
    <w:p w14:paraId="543716F6" w14:textId="77777777" w:rsidR="00113D6B" w:rsidRDefault="00113D6B" w:rsidP="00113D6B">
      <w:pPr>
        <w:tabs>
          <w:tab w:val="left" w:pos="709"/>
        </w:tabs>
        <w:jc w:val="both"/>
        <w:rPr>
          <w:sz w:val="28"/>
          <w:szCs w:val="28"/>
        </w:rPr>
      </w:pPr>
      <w:r>
        <w:rPr>
          <w:sz w:val="28"/>
          <w:szCs w:val="28"/>
        </w:rPr>
        <w:t xml:space="preserve">            Организацией неподконтрольные расходы на 2022 год предложены в размере 20,79 тыс. руб., в том числе водный налог -20,79 тыс. руб.</w:t>
      </w:r>
    </w:p>
    <w:p w14:paraId="6078C910" w14:textId="77777777" w:rsidR="00113D6B" w:rsidRDefault="00113D6B" w:rsidP="00113D6B">
      <w:pPr>
        <w:tabs>
          <w:tab w:val="left" w:pos="709"/>
        </w:tabs>
        <w:jc w:val="both"/>
        <w:rPr>
          <w:sz w:val="28"/>
          <w:szCs w:val="28"/>
        </w:rPr>
      </w:pPr>
      <w:r>
        <w:rPr>
          <w:sz w:val="28"/>
          <w:szCs w:val="28"/>
        </w:rPr>
        <w:t xml:space="preserve">           В качестве обоснования представлены: расчет платы  за водопользование  за 2020 год, декларации по водному налогу  за  2020 год, налоговая декларация по налогу на имущество за 2018 год,  расчет платы  налога на имущество за 2020-2021 год, налоговая декларация  по налогу на имущество за 2020 год. </w:t>
      </w:r>
    </w:p>
    <w:p w14:paraId="14C641A8" w14:textId="77777777" w:rsidR="00113D6B" w:rsidRPr="00665D70" w:rsidRDefault="00113D6B" w:rsidP="00113D6B">
      <w:pPr>
        <w:tabs>
          <w:tab w:val="left" w:pos="709"/>
        </w:tabs>
        <w:jc w:val="both"/>
        <w:rPr>
          <w:b/>
          <w:bCs/>
          <w:sz w:val="28"/>
          <w:szCs w:val="28"/>
        </w:rPr>
      </w:pPr>
      <w:r>
        <w:rPr>
          <w:sz w:val="28"/>
          <w:szCs w:val="28"/>
        </w:rPr>
        <w:tab/>
        <w:t xml:space="preserve">  В</w:t>
      </w:r>
      <w:r w:rsidRPr="00665D70">
        <w:rPr>
          <w:sz w:val="28"/>
          <w:szCs w:val="28"/>
        </w:rPr>
        <w:t xml:space="preserve"> процессе экспертизы определены расходы в сумме </w:t>
      </w:r>
      <w:r>
        <w:rPr>
          <w:b/>
          <w:bCs/>
          <w:i/>
          <w:iCs/>
          <w:sz w:val="28"/>
          <w:szCs w:val="28"/>
        </w:rPr>
        <w:t>13,47</w:t>
      </w:r>
      <w:r w:rsidRPr="00AD2EED">
        <w:rPr>
          <w:b/>
          <w:bCs/>
          <w:i/>
          <w:iCs/>
          <w:sz w:val="28"/>
          <w:szCs w:val="28"/>
        </w:rPr>
        <w:t xml:space="preserve"> тыс. руб.,</w:t>
      </w:r>
      <w:r w:rsidRPr="00665D70">
        <w:rPr>
          <w:sz w:val="28"/>
          <w:szCs w:val="28"/>
        </w:rPr>
        <w:t xml:space="preserve"> отклонение затрат </w:t>
      </w:r>
      <w:r>
        <w:rPr>
          <w:sz w:val="28"/>
          <w:szCs w:val="28"/>
        </w:rPr>
        <w:t xml:space="preserve">в сторону уменьшения </w:t>
      </w:r>
      <w:r w:rsidRPr="00665D70">
        <w:rPr>
          <w:sz w:val="28"/>
          <w:szCs w:val="28"/>
        </w:rPr>
        <w:t>от предложенных организацией составило</w:t>
      </w:r>
      <w:r>
        <w:rPr>
          <w:sz w:val="28"/>
          <w:szCs w:val="28"/>
        </w:rPr>
        <w:t xml:space="preserve"> 7,32 тыс. руб., от утвержденных на 2022</w:t>
      </w:r>
      <w:r w:rsidRPr="006060F9">
        <w:rPr>
          <w:sz w:val="28"/>
          <w:szCs w:val="28"/>
        </w:rPr>
        <w:t xml:space="preserve"> </w:t>
      </w:r>
      <w:r>
        <w:rPr>
          <w:sz w:val="28"/>
          <w:szCs w:val="28"/>
        </w:rPr>
        <w:t>год в меньшую  сторону 12,27 тыс. руб., в том числе:</w:t>
      </w:r>
    </w:p>
    <w:p w14:paraId="14D19184" w14:textId="77777777" w:rsidR="00113D6B" w:rsidRDefault="00113D6B" w:rsidP="00113D6B">
      <w:pPr>
        <w:pStyle w:val="Style23"/>
        <w:widowControl/>
        <w:tabs>
          <w:tab w:val="left" w:pos="859"/>
        </w:tabs>
        <w:spacing w:line="240" w:lineRule="auto"/>
        <w:ind w:firstLine="0"/>
        <w:rPr>
          <w:rStyle w:val="FontStyle193"/>
          <w:sz w:val="28"/>
          <w:szCs w:val="28"/>
        </w:rPr>
      </w:pPr>
      <w:r>
        <w:rPr>
          <w:rStyle w:val="FontStyle190"/>
          <w:sz w:val="28"/>
          <w:szCs w:val="28"/>
        </w:rPr>
        <w:t xml:space="preserve">        - П</w:t>
      </w:r>
      <w:r w:rsidRPr="00273B4A">
        <w:rPr>
          <w:rStyle w:val="FontStyle190"/>
          <w:sz w:val="28"/>
          <w:szCs w:val="28"/>
        </w:rPr>
        <w:t>о ст</w:t>
      </w:r>
      <w:r>
        <w:rPr>
          <w:rStyle w:val="FontStyle190"/>
          <w:sz w:val="28"/>
          <w:szCs w:val="28"/>
        </w:rPr>
        <w:t>атье</w:t>
      </w:r>
      <w:r w:rsidRPr="00273B4A">
        <w:rPr>
          <w:rStyle w:val="FontStyle190"/>
          <w:sz w:val="28"/>
          <w:szCs w:val="28"/>
        </w:rPr>
        <w:t xml:space="preserve"> </w:t>
      </w:r>
      <w:r w:rsidRPr="00273B4A">
        <w:rPr>
          <w:rStyle w:val="FontStyle193"/>
          <w:sz w:val="28"/>
          <w:szCs w:val="28"/>
        </w:rPr>
        <w:t xml:space="preserve">«Водный налог» </w:t>
      </w:r>
      <w:r>
        <w:rPr>
          <w:rStyle w:val="FontStyle193"/>
          <w:sz w:val="28"/>
          <w:szCs w:val="28"/>
        </w:rPr>
        <w:t xml:space="preserve">- 13,47 тыс. руб. </w:t>
      </w:r>
    </w:p>
    <w:p w14:paraId="46C8335E" w14:textId="77777777" w:rsidR="00113D6B" w:rsidRDefault="00113D6B" w:rsidP="00113D6B">
      <w:pPr>
        <w:pStyle w:val="Style23"/>
        <w:widowControl/>
        <w:tabs>
          <w:tab w:val="left" w:pos="859"/>
        </w:tabs>
        <w:spacing w:line="240" w:lineRule="auto"/>
        <w:ind w:firstLine="0"/>
        <w:rPr>
          <w:rStyle w:val="FontStyle190"/>
          <w:sz w:val="28"/>
          <w:szCs w:val="28"/>
        </w:rPr>
      </w:pPr>
      <w:r w:rsidRPr="00675987">
        <w:rPr>
          <w:rStyle w:val="FontStyle193"/>
        </w:rPr>
        <w:t xml:space="preserve">        </w:t>
      </w:r>
      <w:r w:rsidRPr="00675987">
        <w:rPr>
          <w:rStyle w:val="FontStyle193"/>
          <w:sz w:val="28"/>
          <w:szCs w:val="28"/>
        </w:rPr>
        <w:t>С</w:t>
      </w:r>
      <w:r w:rsidRPr="00675987">
        <w:rPr>
          <w:rStyle w:val="FontStyle190"/>
          <w:sz w:val="28"/>
          <w:szCs w:val="28"/>
        </w:rPr>
        <w:t>пециалистом</w:t>
      </w:r>
      <w:r w:rsidRPr="00273B4A">
        <w:rPr>
          <w:rStyle w:val="FontStyle190"/>
          <w:sz w:val="28"/>
          <w:szCs w:val="28"/>
        </w:rPr>
        <w:t xml:space="preserve"> </w:t>
      </w:r>
      <w:r>
        <w:rPr>
          <w:rStyle w:val="FontStyle190"/>
          <w:sz w:val="28"/>
          <w:szCs w:val="28"/>
        </w:rPr>
        <w:t>рассчитаны расходы в соответствии Налоговым Кодексом исходя из налоговых ставок согласно статьи 333.12 и объемов поднятой воды, учтенных на плановый период – 54,636 тыс. м3. Распределение объемов воды для населения и прочих осуществлялось пропорционально  доле  по каждой группе потребителей по плану 2022 года.</w:t>
      </w:r>
    </w:p>
    <w:p w14:paraId="096782C1" w14:textId="77777777" w:rsidR="00113D6B" w:rsidRDefault="00113D6B" w:rsidP="00113D6B">
      <w:pPr>
        <w:pStyle w:val="Style23"/>
        <w:widowControl/>
        <w:tabs>
          <w:tab w:val="left" w:pos="859"/>
        </w:tabs>
        <w:spacing w:line="240" w:lineRule="auto"/>
        <w:ind w:firstLine="0"/>
        <w:rPr>
          <w:rStyle w:val="FontStyle190"/>
          <w:sz w:val="28"/>
          <w:szCs w:val="28"/>
        </w:rPr>
      </w:pPr>
    </w:p>
    <w:tbl>
      <w:tblPr>
        <w:tblW w:w="9980" w:type="dxa"/>
        <w:tblInd w:w="-601" w:type="dxa"/>
        <w:tblLook w:val="04A0" w:firstRow="1" w:lastRow="0" w:firstColumn="1" w:lastColumn="0" w:noHBand="0" w:noVBand="1"/>
      </w:tblPr>
      <w:tblGrid>
        <w:gridCol w:w="1377"/>
        <w:gridCol w:w="939"/>
        <w:gridCol w:w="1211"/>
        <w:gridCol w:w="896"/>
        <w:gridCol w:w="1192"/>
        <w:gridCol w:w="1061"/>
        <w:gridCol w:w="1478"/>
        <w:gridCol w:w="896"/>
        <w:gridCol w:w="930"/>
      </w:tblGrid>
      <w:tr w:rsidR="00113D6B" w:rsidRPr="007E281E" w14:paraId="515C6981" w14:textId="77777777" w:rsidTr="009C446C">
        <w:trPr>
          <w:trHeight w:val="1200"/>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E547" w14:textId="77777777" w:rsidR="00113D6B" w:rsidRPr="007E281E" w:rsidRDefault="00113D6B" w:rsidP="009C446C">
            <w:pPr>
              <w:rPr>
                <w:color w:val="000000"/>
                <w:sz w:val="22"/>
                <w:szCs w:val="22"/>
              </w:rPr>
            </w:pPr>
            <w:r w:rsidRPr="007E281E">
              <w:rPr>
                <w:color w:val="000000"/>
                <w:sz w:val="22"/>
                <w:szCs w:val="22"/>
              </w:rPr>
              <w:t> </w:t>
            </w:r>
          </w:p>
        </w:tc>
        <w:tc>
          <w:tcPr>
            <w:tcW w:w="939" w:type="dxa"/>
            <w:tcBorders>
              <w:top w:val="single" w:sz="4" w:space="0" w:color="auto"/>
              <w:left w:val="nil"/>
              <w:bottom w:val="single" w:sz="4" w:space="0" w:color="auto"/>
              <w:right w:val="single" w:sz="4" w:space="0" w:color="auto"/>
            </w:tcBorders>
            <w:shd w:val="clear" w:color="auto" w:fill="auto"/>
            <w:vAlign w:val="bottom"/>
            <w:hideMark/>
          </w:tcPr>
          <w:p w14:paraId="73DBB35A" w14:textId="77777777" w:rsidR="00113D6B" w:rsidRPr="007E281E" w:rsidRDefault="00113D6B" w:rsidP="009C446C">
            <w:pPr>
              <w:rPr>
                <w:color w:val="000000"/>
                <w:sz w:val="22"/>
                <w:szCs w:val="22"/>
              </w:rPr>
            </w:pPr>
            <w:r w:rsidRPr="007E281E">
              <w:rPr>
                <w:color w:val="000000"/>
                <w:sz w:val="22"/>
                <w:szCs w:val="22"/>
              </w:rPr>
              <w:t>Объем, тыс. м3</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4E7C6660" w14:textId="77777777" w:rsidR="00113D6B" w:rsidRPr="007E281E" w:rsidRDefault="00113D6B" w:rsidP="009C446C">
            <w:pPr>
              <w:rPr>
                <w:color w:val="000000"/>
                <w:sz w:val="22"/>
                <w:szCs w:val="22"/>
              </w:rPr>
            </w:pPr>
            <w:r w:rsidRPr="007E281E">
              <w:rPr>
                <w:color w:val="000000"/>
                <w:sz w:val="22"/>
                <w:szCs w:val="22"/>
              </w:rPr>
              <w:t>Ставка, руб./тыс. м3</w:t>
            </w:r>
          </w:p>
        </w:tc>
        <w:tc>
          <w:tcPr>
            <w:tcW w:w="896" w:type="dxa"/>
            <w:tcBorders>
              <w:top w:val="single" w:sz="4" w:space="0" w:color="auto"/>
              <w:left w:val="nil"/>
              <w:bottom w:val="single" w:sz="4" w:space="0" w:color="auto"/>
              <w:right w:val="single" w:sz="4" w:space="0" w:color="auto"/>
            </w:tcBorders>
            <w:shd w:val="clear" w:color="auto" w:fill="auto"/>
            <w:vAlign w:val="bottom"/>
            <w:hideMark/>
          </w:tcPr>
          <w:p w14:paraId="15705342" w14:textId="77777777" w:rsidR="00113D6B" w:rsidRPr="007E281E" w:rsidRDefault="00113D6B" w:rsidP="009C446C">
            <w:pPr>
              <w:rPr>
                <w:color w:val="000000"/>
                <w:sz w:val="22"/>
                <w:szCs w:val="22"/>
              </w:rPr>
            </w:pPr>
            <w:r w:rsidRPr="007E281E">
              <w:rPr>
                <w:color w:val="000000"/>
                <w:sz w:val="22"/>
                <w:szCs w:val="22"/>
              </w:rPr>
              <w:t>Итого, руб.</w:t>
            </w:r>
          </w:p>
        </w:tc>
        <w:tc>
          <w:tcPr>
            <w:tcW w:w="1192" w:type="dxa"/>
            <w:tcBorders>
              <w:top w:val="single" w:sz="4" w:space="0" w:color="auto"/>
              <w:left w:val="nil"/>
              <w:bottom w:val="single" w:sz="4" w:space="0" w:color="auto"/>
              <w:right w:val="single" w:sz="4" w:space="0" w:color="auto"/>
            </w:tcBorders>
            <w:shd w:val="clear" w:color="auto" w:fill="auto"/>
            <w:vAlign w:val="bottom"/>
            <w:hideMark/>
          </w:tcPr>
          <w:p w14:paraId="1136D16A" w14:textId="77777777" w:rsidR="00113D6B" w:rsidRPr="007E281E" w:rsidRDefault="00113D6B" w:rsidP="009C446C">
            <w:pPr>
              <w:rPr>
                <w:color w:val="000000"/>
                <w:sz w:val="22"/>
                <w:szCs w:val="22"/>
              </w:rPr>
            </w:pPr>
            <w:r w:rsidRPr="007E281E">
              <w:rPr>
                <w:color w:val="000000"/>
                <w:sz w:val="22"/>
                <w:szCs w:val="22"/>
              </w:rPr>
              <w:t>Объем, тыс. м3</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7F0C7917" w14:textId="77777777" w:rsidR="00113D6B" w:rsidRPr="007E281E" w:rsidRDefault="00113D6B" w:rsidP="009C446C">
            <w:pPr>
              <w:rPr>
                <w:color w:val="000000"/>
                <w:sz w:val="22"/>
                <w:szCs w:val="22"/>
              </w:rPr>
            </w:pPr>
            <w:r w:rsidRPr="007E281E">
              <w:rPr>
                <w:color w:val="000000"/>
                <w:sz w:val="22"/>
                <w:szCs w:val="22"/>
              </w:rPr>
              <w:t>Ставка, руб./тыс. м3</w:t>
            </w:r>
          </w:p>
        </w:tc>
        <w:tc>
          <w:tcPr>
            <w:tcW w:w="1478" w:type="dxa"/>
            <w:tcBorders>
              <w:top w:val="single" w:sz="4" w:space="0" w:color="auto"/>
              <w:left w:val="nil"/>
              <w:bottom w:val="single" w:sz="4" w:space="0" w:color="auto"/>
              <w:right w:val="single" w:sz="4" w:space="0" w:color="auto"/>
            </w:tcBorders>
            <w:shd w:val="clear" w:color="auto" w:fill="auto"/>
            <w:vAlign w:val="bottom"/>
            <w:hideMark/>
          </w:tcPr>
          <w:p w14:paraId="1C8E604B" w14:textId="77777777" w:rsidR="00113D6B" w:rsidRPr="007E281E" w:rsidRDefault="00113D6B" w:rsidP="009C446C">
            <w:pPr>
              <w:rPr>
                <w:color w:val="000000"/>
                <w:sz w:val="22"/>
                <w:szCs w:val="22"/>
              </w:rPr>
            </w:pPr>
            <w:r w:rsidRPr="007E281E">
              <w:rPr>
                <w:color w:val="000000"/>
                <w:sz w:val="22"/>
                <w:szCs w:val="22"/>
              </w:rPr>
              <w:t>Повыш.</w:t>
            </w:r>
            <w:r w:rsidRPr="007E281E">
              <w:rPr>
                <w:color w:val="000000"/>
                <w:sz w:val="22"/>
                <w:szCs w:val="22"/>
              </w:rPr>
              <w:br/>
              <w:t>коэффициент</w:t>
            </w:r>
          </w:p>
        </w:tc>
        <w:tc>
          <w:tcPr>
            <w:tcW w:w="896" w:type="dxa"/>
            <w:tcBorders>
              <w:top w:val="single" w:sz="4" w:space="0" w:color="auto"/>
              <w:left w:val="nil"/>
              <w:bottom w:val="single" w:sz="4" w:space="0" w:color="auto"/>
              <w:right w:val="single" w:sz="4" w:space="0" w:color="auto"/>
            </w:tcBorders>
            <w:shd w:val="clear" w:color="auto" w:fill="auto"/>
            <w:vAlign w:val="bottom"/>
            <w:hideMark/>
          </w:tcPr>
          <w:p w14:paraId="1D10D751" w14:textId="77777777" w:rsidR="00113D6B" w:rsidRPr="007E281E" w:rsidRDefault="00113D6B" w:rsidP="009C446C">
            <w:pPr>
              <w:rPr>
                <w:color w:val="000000"/>
                <w:sz w:val="22"/>
                <w:szCs w:val="22"/>
              </w:rPr>
            </w:pPr>
            <w:r w:rsidRPr="007E281E">
              <w:rPr>
                <w:color w:val="000000"/>
                <w:sz w:val="22"/>
                <w:szCs w:val="22"/>
              </w:rPr>
              <w:t>Итого, руб.</w:t>
            </w:r>
          </w:p>
        </w:tc>
        <w:tc>
          <w:tcPr>
            <w:tcW w:w="930" w:type="dxa"/>
            <w:tcBorders>
              <w:top w:val="single" w:sz="4" w:space="0" w:color="auto"/>
              <w:left w:val="nil"/>
              <w:bottom w:val="single" w:sz="4" w:space="0" w:color="auto"/>
              <w:right w:val="single" w:sz="4" w:space="0" w:color="auto"/>
            </w:tcBorders>
            <w:shd w:val="clear" w:color="auto" w:fill="auto"/>
            <w:vAlign w:val="bottom"/>
            <w:hideMark/>
          </w:tcPr>
          <w:p w14:paraId="2A210F80" w14:textId="77777777" w:rsidR="00113D6B" w:rsidRPr="007E281E" w:rsidRDefault="00113D6B" w:rsidP="009C446C">
            <w:pPr>
              <w:rPr>
                <w:color w:val="000000"/>
                <w:sz w:val="22"/>
                <w:szCs w:val="22"/>
              </w:rPr>
            </w:pPr>
            <w:r w:rsidRPr="007E281E">
              <w:rPr>
                <w:color w:val="000000"/>
                <w:sz w:val="22"/>
                <w:szCs w:val="22"/>
              </w:rPr>
              <w:t>ВСЕГО</w:t>
            </w:r>
          </w:p>
        </w:tc>
      </w:tr>
      <w:tr w:rsidR="00113D6B" w:rsidRPr="007E281E" w14:paraId="591A0C0A"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148690E" w14:textId="77777777" w:rsidR="00113D6B" w:rsidRPr="007E281E" w:rsidRDefault="00113D6B" w:rsidP="009C446C">
            <w:pPr>
              <w:rPr>
                <w:color w:val="000000"/>
                <w:sz w:val="22"/>
                <w:szCs w:val="22"/>
              </w:rPr>
            </w:pPr>
            <w:r w:rsidRPr="007E281E">
              <w:rPr>
                <w:color w:val="000000"/>
                <w:sz w:val="22"/>
                <w:szCs w:val="22"/>
              </w:rPr>
              <w:t> </w:t>
            </w:r>
          </w:p>
        </w:tc>
        <w:tc>
          <w:tcPr>
            <w:tcW w:w="8603" w:type="dxa"/>
            <w:gridSpan w:val="8"/>
            <w:tcBorders>
              <w:top w:val="single" w:sz="4" w:space="0" w:color="auto"/>
              <w:left w:val="nil"/>
              <w:bottom w:val="single" w:sz="4" w:space="0" w:color="auto"/>
              <w:right w:val="single" w:sz="4" w:space="0" w:color="auto"/>
            </w:tcBorders>
            <w:shd w:val="clear" w:color="auto" w:fill="auto"/>
            <w:vAlign w:val="bottom"/>
            <w:hideMark/>
          </w:tcPr>
          <w:p w14:paraId="31F32D35" w14:textId="77777777" w:rsidR="00113D6B" w:rsidRPr="007E281E" w:rsidRDefault="00113D6B" w:rsidP="009C446C">
            <w:pPr>
              <w:jc w:val="center"/>
              <w:rPr>
                <w:color w:val="000000"/>
                <w:sz w:val="22"/>
                <w:szCs w:val="22"/>
              </w:rPr>
            </w:pPr>
            <w:r w:rsidRPr="007E281E">
              <w:rPr>
                <w:color w:val="000000"/>
                <w:sz w:val="22"/>
                <w:szCs w:val="22"/>
              </w:rPr>
              <w:t>факт 2020 года</w:t>
            </w:r>
          </w:p>
        </w:tc>
      </w:tr>
      <w:tr w:rsidR="00113D6B" w:rsidRPr="007E281E" w14:paraId="27820587"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574CC7E7" w14:textId="77777777" w:rsidR="00113D6B" w:rsidRPr="007E281E" w:rsidRDefault="00113D6B" w:rsidP="009C446C">
            <w:pPr>
              <w:rPr>
                <w:color w:val="000000"/>
                <w:sz w:val="22"/>
                <w:szCs w:val="22"/>
              </w:rPr>
            </w:pPr>
            <w:r w:rsidRPr="007E281E">
              <w:rPr>
                <w:color w:val="000000"/>
                <w:sz w:val="22"/>
                <w:szCs w:val="22"/>
              </w:rPr>
              <w:t>1 квартал</w:t>
            </w:r>
          </w:p>
        </w:tc>
        <w:tc>
          <w:tcPr>
            <w:tcW w:w="939" w:type="dxa"/>
            <w:tcBorders>
              <w:top w:val="nil"/>
              <w:left w:val="nil"/>
              <w:bottom w:val="single" w:sz="4" w:space="0" w:color="auto"/>
              <w:right w:val="single" w:sz="4" w:space="0" w:color="auto"/>
            </w:tcBorders>
            <w:shd w:val="clear" w:color="auto" w:fill="auto"/>
            <w:noWrap/>
            <w:vAlign w:val="bottom"/>
            <w:hideMark/>
          </w:tcPr>
          <w:p w14:paraId="379DD4D1" w14:textId="77777777" w:rsidR="00113D6B" w:rsidRPr="007E281E" w:rsidRDefault="00113D6B" w:rsidP="009C446C">
            <w:pPr>
              <w:jc w:val="right"/>
              <w:rPr>
                <w:color w:val="000000"/>
                <w:sz w:val="22"/>
                <w:szCs w:val="22"/>
              </w:rPr>
            </w:pPr>
            <w:r w:rsidRPr="007E281E">
              <w:rPr>
                <w:color w:val="000000"/>
                <w:sz w:val="22"/>
                <w:szCs w:val="22"/>
              </w:rPr>
              <w:t>13,999</w:t>
            </w:r>
          </w:p>
        </w:tc>
        <w:tc>
          <w:tcPr>
            <w:tcW w:w="1211" w:type="dxa"/>
            <w:tcBorders>
              <w:top w:val="nil"/>
              <w:left w:val="nil"/>
              <w:bottom w:val="single" w:sz="4" w:space="0" w:color="auto"/>
              <w:right w:val="single" w:sz="4" w:space="0" w:color="auto"/>
            </w:tcBorders>
            <w:shd w:val="clear" w:color="auto" w:fill="auto"/>
            <w:noWrap/>
            <w:vAlign w:val="bottom"/>
            <w:hideMark/>
          </w:tcPr>
          <w:p w14:paraId="3CFA1EFB" w14:textId="77777777" w:rsidR="00113D6B" w:rsidRPr="007E281E" w:rsidRDefault="00113D6B" w:rsidP="009C446C">
            <w:pPr>
              <w:jc w:val="right"/>
              <w:rPr>
                <w:color w:val="000000"/>
                <w:sz w:val="22"/>
                <w:szCs w:val="22"/>
              </w:rPr>
            </w:pPr>
            <w:r w:rsidRPr="007E281E">
              <w:rPr>
                <w:color w:val="000000"/>
                <w:sz w:val="22"/>
                <w:szCs w:val="22"/>
              </w:rPr>
              <w:t>162</w:t>
            </w:r>
          </w:p>
        </w:tc>
        <w:tc>
          <w:tcPr>
            <w:tcW w:w="896" w:type="dxa"/>
            <w:tcBorders>
              <w:top w:val="nil"/>
              <w:left w:val="nil"/>
              <w:bottom w:val="single" w:sz="4" w:space="0" w:color="auto"/>
              <w:right w:val="single" w:sz="4" w:space="0" w:color="auto"/>
            </w:tcBorders>
            <w:shd w:val="clear" w:color="000000" w:fill="FFFFFF"/>
            <w:noWrap/>
            <w:vAlign w:val="bottom"/>
            <w:hideMark/>
          </w:tcPr>
          <w:p w14:paraId="628360D8" w14:textId="77777777" w:rsidR="00113D6B" w:rsidRPr="007E281E" w:rsidRDefault="00113D6B" w:rsidP="009C446C">
            <w:pPr>
              <w:jc w:val="right"/>
              <w:rPr>
                <w:color w:val="000000"/>
                <w:sz w:val="22"/>
                <w:szCs w:val="22"/>
              </w:rPr>
            </w:pPr>
            <w:r w:rsidRPr="007E281E">
              <w:rPr>
                <w:color w:val="000000"/>
                <w:sz w:val="22"/>
                <w:szCs w:val="22"/>
              </w:rPr>
              <w:t>2268</w:t>
            </w:r>
          </w:p>
        </w:tc>
        <w:tc>
          <w:tcPr>
            <w:tcW w:w="1192" w:type="dxa"/>
            <w:tcBorders>
              <w:top w:val="nil"/>
              <w:left w:val="nil"/>
              <w:bottom w:val="single" w:sz="4" w:space="0" w:color="auto"/>
              <w:right w:val="single" w:sz="4" w:space="0" w:color="auto"/>
            </w:tcBorders>
            <w:shd w:val="clear" w:color="000000" w:fill="FFFFFF"/>
            <w:noWrap/>
            <w:vAlign w:val="bottom"/>
            <w:hideMark/>
          </w:tcPr>
          <w:p w14:paraId="65271A41" w14:textId="77777777" w:rsidR="00113D6B" w:rsidRPr="007E281E" w:rsidRDefault="00113D6B" w:rsidP="009C446C">
            <w:pPr>
              <w:jc w:val="right"/>
              <w:rPr>
                <w:color w:val="000000"/>
                <w:sz w:val="22"/>
                <w:szCs w:val="22"/>
              </w:rPr>
            </w:pPr>
            <w:r w:rsidRPr="007E281E">
              <w:rPr>
                <w:color w:val="000000"/>
                <w:sz w:val="22"/>
                <w:szCs w:val="22"/>
              </w:rPr>
              <w:t>0,804</w:t>
            </w:r>
          </w:p>
        </w:tc>
        <w:tc>
          <w:tcPr>
            <w:tcW w:w="1061" w:type="dxa"/>
            <w:tcBorders>
              <w:top w:val="nil"/>
              <w:left w:val="nil"/>
              <w:bottom w:val="single" w:sz="4" w:space="0" w:color="auto"/>
              <w:right w:val="single" w:sz="4" w:space="0" w:color="auto"/>
            </w:tcBorders>
            <w:shd w:val="clear" w:color="000000" w:fill="FFFFFF"/>
            <w:noWrap/>
            <w:vAlign w:val="bottom"/>
            <w:hideMark/>
          </w:tcPr>
          <w:p w14:paraId="28271D03" w14:textId="77777777" w:rsidR="00113D6B" w:rsidRPr="007E281E" w:rsidRDefault="00113D6B" w:rsidP="009C446C">
            <w:pPr>
              <w:jc w:val="right"/>
              <w:rPr>
                <w:color w:val="000000"/>
                <w:sz w:val="22"/>
                <w:szCs w:val="22"/>
              </w:rPr>
            </w:pPr>
            <w:r w:rsidRPr="007E281E">
              <w:rPr>
                <w:color w:val="000000"/>
                <w:sz w:val="22"/>
                <w:szCs w:val="22"/>
              </w:rPr>
              <w:t>330</w:t>
            </w:r>
          </w:p>
        </w:tc>
        <w:tc>
          <w:tcPr>
            <w:tcW w:w="1478" w:type="dxa"/>
            <w:tcBorders>
              <w:top w:val="nil"/>
              <w:left w:val="nil"/>
              <w:bottom w:val="single" w:sz="4" w:space="0" w:color="auto"/>
              <w:right w:val="single" w:sz="4" w:space="0" w:color="auto"/>
            </w:tcBorders>
            <w:shd w:val="clear" w:color="000000" w:fill="FFFFFF"/>
            <w:noWrap/>
            <w:vAlign w:val="bottom"/>
            <w:hideMark/>
          </w:tcPr>
          <w:p w14:paraId="7F90B70E" w14:textId="77777777" w:rsidR="00113D6B" w:rsidRPr="007E281E" w:rsidRDefault="00113D6B" w:rsidP="009C446C">
            <w:pPr>
              <w:jc w:val="right"/>
              <w:rPr>
                <w:color w:val="000000"/>
                <w:sz w:val="22"/>
                <w:szCs w:val="22"/>
              </w:rPr>
            </w:pPr>
            <w:r w:rsidRPr="007E281E">
              <w:rPr>
                <w:color w:val="000000"/>
                <w:sz w:val="22"/>
                <w:szCs w:val="22"/>
              </w:rPr>
              <w:t>2,31</w:t>
            </w:r>
          </w:p>
        </w:tc>
        <w:tc>
          <w:tcPr>
            <w:tcW w:w="896" w:type="dxa"/>
            <w:tcBorders>
              <w:top w:val="nil"/>
              <w:left w:val="nil"/>
              <w:bottom w:val="single" w:sz="4" w:space="0" w:color="auto"/>
              <w:right w:val="single" w:sz="4" w:space="0" w:color="auto"/>
            </w:tcBorders>
            <w:shd w:val="clear" w:color="000000" w:fill="FFFFFF"/>
            <w:noWrap/>
            <w:vAlign w:val="bottom"/>
            <w:hideMark/>
          </w:tcPr>
          <w:p w14:paraId="6DCB926A" w14:textId="77777777" w:rsidR="00113D6B" w:rsidRPr="007E281E" w:rsidRDefault="00113D6B" w:rsidP="009C446C">
            <w:pPr>
              <w:jc w:val="right"/>
              <w:rPr>
                <w:color w:val="000000"/>
                <w:sz w:val="22"/>
                <w:szCs w:val="22"/>
              </w:rPr>
            </w:pPr>
            <w:r w:rsidRPr="007E281E">
              <w:rPr>
                <w:color w:val="000000"/>
                <w:sz w:val="22"/>
                <w:szCs w:val="22"/>
              </w:rPr>
              <w:t>613</w:t>
            </w:r>
          </w:p>
        </w:tc>
        <w:tc>
          <w:tcPr>
            <w:tcW w:w="930" w:type="dxa"/>
            <w:tcBorders>
              <w:top w:val="nil"/>
              <w:left w:val="nil"/>
              <w:bottom w:val="single" w:sz="4" w:space="0" w:color="auto"/>
              <w:right w:val="single" w:sz="4" w:space="0" w:color="auto"/>
            </w:tcBorders>
            <w:shd w:val="clear" w:color="000000" w:fill="FFFFFF"/>
            <w:noWrap/>
            <w:vAlign w:val="bottom"/>
            <w:hideMark/>
          </w:tcPr>
          <w:p w14:paraId="35BCCFF0" w14:textId="77777777" w:rsidR="00113D6B" w:rsidRPr="007E281E" w:rsidRDefault="00113D6B" w:rsidP="009C446C">
            <w:pPr>
              <w:jc w:val="right"/>
              <w:rPr>
                <w:color w:val="000000"/>
                <w:sz w:val="22"/>
                <w:szCs w:val="22"/>
              </w:rPr>
            </w:pPr>
            <w:r w:rsidRPr="007E281E">
              <w:rPr>
                <w:color w:val="000000"/>
                <w:sz w:val="22"/>
                <w:szCs w:val="22"/>
              </w:rPr>
              <w:t>2881</w:t>
            </w:r>
          </w:p>
        </w:tc>
      </w:tr>
      <w:tr w:rsidR="00113D6B" w:rsidRPr="007E281E" w14:paraId="6FF48AD4"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421ACFA1" w14:textId="77777777" w:rsidR="00113D6B" w:rsidRPr="007E281E" w:rsidRDefault="00113D6B" w:rsidP="009C446C">
            <w:pPr>
              <w:rPr>
                <w:color w:val="000000"/>
                <w:sz w:val="22"/>
                <w:szCs w:val="22"/>
              </w:rPr>
            </w:pPr>
            <w:r w:rsidRPr="007E281E">
              <w:rPr>
                <w:color w:val="000000"/>
                <w:sz w:val="22"/>
                <w:szCs w:val="22"/>
              </w:rPr>
              <w:t>2 квартал</w:t>
            </w:r>
          </w:p>
        </w:tc>
        <w:tc>
          <w:tcPr>
            <w:tcW w:w="939" w:type="dxa"/>
            <w:tcBorders>
              <w:top w:val="nil"/>
              <w:left w:val="nil"/>
              <w:bottom w:val="single" w:sz="4" w:space="0" w:color="auto"/>
              <w:right w:val="single" w:sz="4" w:space="0" w:color="auto"/>
            </w:tcBorders>
            <w:shd w:val="clear" w:color="auto" w:fill="auto"/>
            <w:noWrap/>
            <w:vAlign w:val="bottom"/>
            <w:hideMark/>
          </w:tcPr>
          <w:p w14:paraId="199C2730" w14:textId="77777777" w:rsidR="00113D6B" w:rsidRPr="007E281E" w:rsidRDefault="00113D6B" w:rsidP="009C446C">
            <w:pPr>
              <w:jc w:val="right"/>
              <w:rPr>
                <w:color w:val="000000"/>
                <w:sz w:val="22"/>
                <w:szCs w:val="22"/>
              </w:rPr>
            </w:pPr>
            <w:r w:rsidRPr="007E281E">
              <w:rPr>
                <w:color w:val="000000"/>
                <w:sz w:val="22"/>
                <w:szCs w:val="22"/>
              </w:rPr>
              <w:t>14,957</w:t>
            </w:r>
          </w:p>
        </w:tc>
        <w:tc>
          <w:tcPr>
            <w:tcW w:w="1211" w:type="dxa"/>
            <w:tcBorders>
              <w:top w:val="nil"/>
              <w:left w:val="nil"/>
              <w:bottom w:val="single" w:sz="4" w:space="0" w:color="auto"/>
              <w:right w:val="single" w:sz="4" w:space="0" w:color="auto"/>
            </w:tcBorders>
            <w:shd w:val="clear" w:color="auto" w:fill="auto"/>
            <w:noWrap/>
            <w:vAlign w:val="bottom"/>
            <w:hideMark/>
          </w:tcPr>
          <w:p w14:paraId="16980BCC" w14:textId="77777777" w:rsidR="00113D6B" w:rsidRPr="007E281E" w:rsidRDefault="00113D6B" w:rsidP="009C446C">
            <w:pPr>
              <w:jc w:val="right"/>
              <w:rPr>
                <w:color w:val="000000"/>
                <w:sz w:val="22"/>
                <w:szCs w:val="22"/>
              </w:rPr>
            </w:pPr>
            <w:r w:rsidRPr="007E281E">
              <w:rPr>
                <w:color w:val="000000"/>
                <w:sz w:val="22"/>
                <w:szCs w:val="22"/>
              </w:rPr>
              <w:t>162</w:t>
            </w:r>
          </w:p>
        </w:tc>
        <w:tc>
          <w:tcPr>
            <w:tcW w:w="896" w:type="dxa"/>
            <w:tcBorders>
              <w:top w:val="nil"/>
              <w:left w:val="nil"/>
              <w:bottom w:val="single" w:sz="4" w:space="0" w:color="auto"/>
              <w:right w:val="single" w:sz="4" w:space="0" w:color="auto"/>
            </w:tcBorders>
            <w:shd w:val="clear" w:color="000000" w:fill="FFFFFF"/>
            <w:noWrap/>
            <w:vAlign w:val="bottom"/>
            <w:hideMark/>
          </w:tcPr>
          <w:p w14:paraId="62093CCA" w14:textId="77777777" w:rsidR="00113D6B" w:rsidRPr="007E281E" w:rsidRDefault="00113D6B" w:rsidP="009C446C">
            <w:pPr>
              <w:jc w:val="right"/>
              <w:rPr>
                <w:color w:val="000000"/>
                <w:sz w:val="22"/>
                <w:szCs w:val="22"/>
              </w:rPr>
            </w:pPr>
            <w:r w:rsidRPr="007E281E">
              <w:rPr>
                <w:color w:val="000000"/>
                <w:sz w:val="22"/>
                <w:szCs w:val="22"/>
              </w:rPr>
              <w:t>2423</w:t>
            </w:r>
          </w:p>
        </w:tc>
        <w:tc>
          <w:tcPr>
            <w:tcW w:w="1192" w:type="dxa"/>
            <w:tcBorders>
              <w:top w:val="nil"/>
              <w:left w:val="nil"/>
              <w:bottom w:val="single" w:sz="4" w:space="0" w:color="auto"/>
              <w:right w:val="single" w:sz="4" w:space="0" w:color="auto"/>
            </w:tcBorders>
            <w:shd w:val="clear" w:color="000000" w:fill="FFFFFF"/>
            <w:noWrap/>
            <w:vAlign w:val="bottom"/>
            <w:hideMark/>
          </w:tcPr>
          <w:p w14:paraId="176E0D9E" w14:textId="77777777" w:rsidR="00113D6B" w:rsidRPr="007E281E" w:rsidRDefault="00113D6B" w:rsidP="009C446C">
            <w:pPr>
              <w:jc w:val="right"/>
              <w:rPr>
                <w:color w:val="000000"/>
                <w:sz w:val="22"/>
                <w:szCs w:val="22"/>
              </w:rPr>
            </w:pPr>
            <w:r w:rsidRPr="007E281E">
              <w:rPr>
                <w:color w:val="000000"/>
                <w:sz w:val="22"/>
                <w:szCs w:val="22"/>
              </w:rPr>
              <w:t>0,286</w:t>
            </w:r>
          </w:p>
        </w:tc>
        <w:tc>
          <w:tcPr>
            <w:tcW w:w="1061" w:type="dxa"/>
            <w:tcBorders>
              <w:top w:val="nil"/>
              <w:left w:val="nil"/>
              <w:bottom w:val="single" w:sz="4" w:space="0" w:color="auto"/>
              <w:right w:val="single" w:sz="4" w:space="0" w:color="auto"/>
            </w:tcBorders>
            <w:shd w:val="clear" w:color="000000" w:fill="FFFFFF"/>
            <w:noWrap/>
            <w:vAlign w:val="bottom"/>
            <w:hideMark/>
          </w:tcPr>
          <w:p w14:paraId="740D2004" w14:textId="77777777" w:rsidR="00113D6B" w:rsidRPr="007E281E" w:rsidRDefault="00113D6B" w:rsidP="009C446C">
            <w:pPr>
              <w:jc w:val="right"/>
              <w:rPr>
                <w:color w:val="000000"/>
                <w:sz w:val="22"/>
                <w:szCs w:val="22"/>
              </w:rPr>
            </w:pPr>
            <w:r w:rsidRPr="007E281E">
              <w:rPr>
                <w:color w:val="000000"/>
                <w:sz w:val="22"/>
                <w:szCs w:val="22"/>
              </w:rPr>
              <w:t>330</w:t>
            </w:r>
          </w:p>
        </w:tc>
        <w:tc>
          <w:tcPr>
            <w:tcW w:w="1478" w:type="dxa"/>
            <w:tcBorders>
              <w:top w:val="nil"/>
              <w:left w:val="nil"/>
              <w:bottom w:val="single" w:sz="4" w:space="0" w:color="auto"/>
              <w:right w:val="single" w:sz="4" w:space="0" w:color="auto"/>
            </w:tcBorders>
            <w:shd w:val="clear" w:color="000000" w:fill="FFFFFF"/>
            <w:noWrap/>
            <w:vAlign w:val="bottom"/>
            <w:hideMark/>
          </w:tcPr>
          <w:p w14:paraId="36922D71" w14:textId="77777777" w:rsidR="00113D6B" w:rsidRPr="007E281E" w:rsidRDefault="00113D6B" w:rsidP="009C446C">
            <w:pPr>
              <w:jc w:val="right"/>
              <w:rPr>
                <w:color w:val="000000"/>
                <w:sz w:val="22"/>
                <w:szCs w:val="22"/>
              </w:rPr>
            </w:pPr>
            <w:r w:rsidRPr="007E281E">
              <w:rPr>
                <w:color w:val="000000"/>
                <w:sz w:val="22"/>
                <w:szCs w:val="22"/>
              </w:rPr>
              <w:t>2,31</w:t>
            </w:r>
          </w:p>
        </w:tc>
        <w:tc>
          <w:tcPr>
            <w:tcW w:w="896" w:type="dxa"/>
            <w:tcBorders>
              <w:top w:val="nil"/>
              <w:left w:val="nil"/>
              <w:bottom w:val="single" w:sz="4" w:space="0" w:color="auto"/>
              <w:right w:val="single" w:sz="4" w:space="0" w:color="auto"/>
            </w:tcBorders>
            <w:shd w:val="clear" w:color="000000" w:fill="FFFFFF"/>
            <w:noWrap/>
            <w:vAlign w:val="bottom"/>
            <w:hideMark/>
          </w:tcPr>
          <w:p w14:paraId="20E628C9" w14:textId="77777777" w:rsidR="00113D6B" w:rsidRPr="007E281E" w:rsidRDefault="00113D6B" w:rsidP="009C446C">
            <w:pPr>
              <w:jc w:val="right"/>
              <w:rPr>
                <w:color w:val="000000"/>
                <w:sz w:val="22"/>
                <w:szCs w:val="22"/>
              </w:rPr>
            </w:pPr>
            <w:r w:rsidRPr="007E281E">
              <w:rPr>
                <w:color w:val="000000"/>
                <w:sz w:val="22"/>
                <w:szCs w:val="22"/>
              </w:rPr>
              <w:t>218</w:t>
            </w:r>
          </w:p>
        </w:tc>
        <w:tc>
          <w:tcPr>
            <w:tcW w:w="930" w:type="dxa"/>
            <w:tcBorders>
              <w:top w:val="nil"/>
              <w:left w:val="nil"/>
              <w:bottom w:val="single" w:sz="4" w:space="0" w:color="auto"/>
              <w:right w:val="single" w:sz="4" w:space="0" w:color="auto"/>
            </w:tcBorders>
            <w:shd w:val="clear" w:color="000000" w:fill="FFFFFF"/>
            <w:noWrap/>
            <w:vAlign w:val="bottom"/>
            <w:hideMark/>
          </w:tcPr>
          <w:p w14:paraId="38B76D9A" w14:textId="77777777" w:rsidR="00113D6B" w:rsidRPr="007E281E" w:rsidRDefault="00113D6B" w:rsidP="009C446C">
            <w:pPr>
              <w:jc w:val="right"/>
              <w:rPr>
                <w:color w:val="000000"/>
                <w:sz w:val="22"/>
                <w:szCs w:val="22"/>
              </w:rPr>
            </w:pPr>
            <w:r w:rsidRPr="007E281E">
              <w:rPr>
                <w:color w:val="000000"/>
                <w:sz w:val="22"/>
                <w:szCs w:val="22"/>
              </w:rPr>
              <w:t>2641</w:t>
            </w:r>
          </w:p>
        </w:tc>
      </w:tr>
      <w:tr w:rsidR="00113D6B" w:rsidRPr="007E281E" w14:paraId="3567D7EC"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137ED7B6" w14:textId="77777777" w:rsidR="00113D6B" w:rsidRPr="007E281E" w:rsidRDefault="00113D6B" w:rsidP="009C446C">
            <w:pPr>
              <w:rPr>
                <w:color w:val="000000"/>
                <w:sz w:val="22"/>
                <w:szCs w:val="22"/>
              </w:rPr>
            </w:pPr>
            <w:r w:rsidRPr="007E281E">
              <w:rPr>
                <w:color w:val="000000"/>
                <w:sz w:val="22"/>
                <w:szCs w:val="22"/>
              </w:rPr>
              <w:t>3 квартал</w:t>
            </w:r>
          </w:p>
        </w:tc>
        <w:tc>
          <w:tcPr>
            <w:tcW w:w="939" w:type="dxa"/>
            <w:tcBorders>
              <w:top w:val="nil"/>
              <w:left w:val="nil"/>
              <w:bottom w:val="single" w:sz="4" w:space="0" w:color="auto"/>
              <w:right w:val="single" w:sz="4" w:space="0" w:color="auto"/>
            </w:tcBorders>
            <w:shd w:val="clear" w:color="auto" w:fill="auto"/>
            <w:noWrap/>
            <w:vAlign w:val="bottom"/>
            <w:hideMark/>
          </w:tcPr>
          <w:p w14:paraId="04261BCA" w14:textId="77777777" w:rsidR="00113D6B" w:rsidRPr="007E281E" w:rsidRDefault="00113D6B" w:rsidP="009C446C">
            <w:pPr>
              <w:jc w:val="right"/>
              <w:rPr>
                <w:color w:val="000000"/>
                <w:sz w:val="22"/>
                <w:szCs w:val="22"/>
              </w:rPr>
            </w:pPr>
            <w:r w:rsidRPr="007E281E">
              <w:rPr>
                <w:color w:val="000000"/>
                <w:sz w:val="22"/>
                <w:szCs w:val="22"/>
              </w:rPr>
              <w:t>13,556</w:t>
            </w:r>
          </w:p>
        </w:tc>
        <w:tc>
          <w:tcPr>
            <w:tcW w:w="1211" w:type="dxa"/>
            <w:tcBorders>
              <w:top w:val="nil"/>
              <w:left w:val="nil"/>
              <w:bottom w:val="single" w:sz="4" w:space="0" w:color="auto"/>
              <w:right w:val="single" w:sz="4" w:space="0" w:color="auto"/>
            </w:tcBorders>
            <w:shd w:val="clear" w:color="auto" w:fill="auto"/>
            <w:noWrap/>
            <w:vAlign w:val="bottom"/>
            <w:hideMark/>
          </w:tcPr>
          <w:p w14:paraId="4504D07A" w14:textId="77777777" w:rsidR="00113D6B" w:rsidRPr="007E281E" w:rsidRDefault="00113D6B" w:rsidP="009C446C">
            <w:pPr>
              <w:jc w:val="right"/>
              <w:rPr>
                <w:color w:val="000000"/>
                <w:sz w:val="22"/>
                <w:szCs w:val="22"/>
              </w:rPr>
            </w:pPr>
            <w:r w:rsidRPr="007E281E">
              <w:rPr>
                <w:color w:val="000000"/>
                <w:sz w:val="22"/>
                <w:szCs w:val="22"/>
              </w:rPr>
              <w:t>162</w:t>
            </w:r>
          </w:p>
        </w:tc>
        <w:tc>
          <w:tcPr>
            <w:tcW w:w="896" w:type="dxa"/>
            <w:tcBorders>
              <w:top w:val="nil"/>
              <w:left w:val="nil"/>
              <w:bottom w:val="single" w:sz="4" w:space="0" w:color="auto"/>
              <w:right w:val="single" w:sz="4" w:space="0" w:color="auto"/>
            </w:tcBorders>
            <w:shd w:val="clear" w:color="000000" w:fill="FFFFFF"/>
            <w:noWrap/>
            <w:vAlign w:val="bottom"/>
            <w:hideMark/>
          </w:tcPr>
          <w:p w14:paraId="64BEA5B8" w14:textId="77777777" w:rsidR="00113D6B" w:rsidRPr="007E281E" w:rsidRDefault="00113D6B" w:rsidP="009C446C">
            <w:pPr>
              <w:jc w:val="right"/>
              <w:rPr>
                <w:color w:val="000000"/>
                <w:sz w:val="22"/>
                <w:szCs w:val="22"/>
              </w:rPr>
            </w:pPr>
            <w:r w:rsidRPr="007E281E">
              <w:rPr>
                <w:color w:val="000000"/>
                <w:sz w:val="22"/>
                <w:szCs w:val="22"/>
              </w:rPr>
              <w:t>2196</w:t>
            </w:r>
          </w:p>
        </w:tc>
        <w:tc>
          <w:tcPr>
            <w:tcW w:w="1192" w:type="dxa"/>
            <w:tcBorders>
              <w:top w:val="nil"/>
              <w:left w:val="nil"/>
              <w:bottom w:val="single" w:sz="4" w:space="0" w:color="auto"/>
              <w:right w:val="single" w:sz="4" w:space="0" w:color="auto"/>
            </w:tcBorders>
            <w:shd w:val="clear" w:color="000000" w:fill="FFFFFF"/>
            <w:noWrap/>
            <w:vAlign w:val="bottom"/>
            <w:hideMark/>
          </w:tcPr>
          <w:p w14:paraId="00E8760A" w14:textId="77777777" w:rsidR="00113D6B" w:rsidRPr="007E281E" w:rsidRDefault="00113D6B" w:rsidP="009C446C">
            <w:pPr>
              <w:jc w:val="right"/>
              <w:rPr>
                <w:color w:val="000000"/>
                <w:sz w:val="22"/>
                <w:szCs w:val="22"/>
              </w:rPr>
            </w:pPr>
            <w:r w:rsidRPr="007E281E">
              <w:rPr>
                <w:color w:val="000000"/>
                <w:sz w:val="22"/>
                <w:szCs w:val="22"/>
              </w:rPr>
              <w:t>0,48</w:t>
            </w:r>
          </w:p>
        </w:tc>
        <w:tc>
          <w:tcPr>
            <w:tcW w:w="1061" w:type="dxa"/>
            <w:tcBorders>
              <w:top w:val="nil"/>
              <w:left w:val="nil"/>
              <w:bottom w:val="single" w:sz="4" w:space="0" w:color="auto"/>
              <w:right w:val="single" w:sz="4" w:space="0" w:color="auto"/>
            </w:tcBorders>
            <w:shd w:val="clear" w:color="000000" w:fill="FFFFFF"/>
            <w:noWrap/>
            <w:vAlign w:val="bottom"/>
            <w:hideMark/>
          </w:tcPr>
          <w:p w14:paraId="71050A36" w14:textId="77777777" w:rsidR="00113D6B" w:rsidRPr="007E281E" w:rsidRDefault="00113D6B" w:rsidP="009C446C">
            <w:pPr>
              <w:jc w:val="right"/>
              <w:rPr>
                <w:color w:val="000000"/>
                <w:sz w:val="22"/>
                <w:szCs w:val="22"/>
              </w:rPr>
            </w:pPr>
            <w:r w:rsidRPr="007E281E">
              <w:rPr>
                <w:color w:val="000000"/>
                <w:sz w:val="22"/>
                <w:szCs w:val="22"/>
              </w:rPr>
              <w:t>330</w:t>
            </w:r>
          </w:p>
        </w:tc>
        <w:tc>
          <w:tcPr>
            <w:tcW w:w="1478" w:type="dxa"/>
            <w:tcBorders>
              <w:top w:val="nil"/>
              <w:left w:val="nil"/>
              <w:bottom w:val="single" w:sz="4" w:space="0" w:color="auto"/>
              <w:right w:val="single" w:sz="4" w:space="0" w:color="auto"/>
            </w:tcBorders>
            <w:shd w:val="clear" w:color="000000" w:fill="FFFFFF"/>
            <w:noWrap/>
            <w:vAlign w:val="bottom"/>
            <w:hideMark/>
          </w:tcPr>
          <w:p w14:paraId="6965BCBE" w14:textId="77777777" w:rsidR="00113D6B" w:rsidRPr="007E281E" w:rsidRDefault="00113D6B" w:rsidP="009C446C">
            <w:pPr>
              <w:jc w:val="right"/>
              <w:rPr>
                <w:color w:val="000000"/>
                <w:sz w:val="22"/>
                <w:szCs w:val="22"/>
              </w:rPr>
            </w:pPr>
            <w:r w:rsidRPr="007E281E">
              <w:rPr>
                <w:color w:val="000000"/>
                <w:sz w:val="22"/>
                <w:szCs w:val="22"/>
              </w:rPr>
              <w:t>2,31</w:t>
            </w:r>
          </w:p>
        </w:tc>
        <w:tc>
          <w:tcPr>
            <w:tcW w:w="896" w:type="dxa"/>
            <w:tcBorders>
              <w:top w:val="nil"/>
              <w:left w:val="nil"/>
              <w:bottom w:val="single" w:sz="4" w:space="0" w:color="auto"/>
              <w:right w:val="single" w:sz="4" w:space="0" w:color="auto"/>
            </w:tcBorders>
            <w:shd w:val="clear" w:color="000000" w:fill="FFFFFF"/>
            <w:noWrap/>
            <w:vAlign w:val="bottom"/>
            <w:hideMark/>
          </w:tcPr>
          <w:p w14:paraId="7F06A574" w14:textId="77777777" w:rsidR="00113D6B" w:rsidRPr="007E281E" w:rsidRDefault="00113D6B" w:rsidP="009C446C">
            <w:pPr>
              <w:jc w:val="right"/>
              <w:rPr>
                <w:color w:val="000000"/>
                <w:sz w:val="22"/>
                <w:szCs w:val="22"/>
              </w:rPr>
            </w:pPr>
            <w:r w:rsidRPr="007E281E">
              <w:rPr>
                <w:color w:val="000000"/>
                <w:sz w:val="22"/>
                <w:szCs w:val="22"/>
              </w:rPr>
              <w:t>366</w:t>
            </w:r>
          </w:p>
        </w:tc>
        <w:tc>
          <w:tcPr>
            <w:tcW w:w="930" w:type="dxa"/>
            <w:tcBorders>
              <w:top w:val="nil"/>
              <w:left w:val="nil"/>
              <w:bottom w:val="single" w:sz="4" w:space="0" w:color="auto"/>
              <w:right w:val="single" w:sz="4" w:space="0" w:color="auto"/>
            </w:tcBorders>
            <w:shd w:val="clear" w:color="000000" w:fill="FFFFFF"/>
            <w:noWrap/>
            <w:vAlign w:val="bottom"/>
            <w:hideMark/>
          </w:tcPr>
          <w:p w14:paraId="3D064A94" w14:textId="77777777" w:rsidR="00113D6B" w:rsidRPr="007E281E" w:rsidRDefault="00113D6B" w:rsidP="009C446C">
            <w:pPr>
              <w:jc w:val="right"/>
              <w:rPr>
                <w:color w:val="000000"/>
                <w:sz w:val="22"/>
                <w:szCs w:val="22"/>
              </w:rPr>
            </w:pPr>
            <w:r w:rsidRPr="007E281E">
              <w:rPr>
                <w:color w:val="000000"/>
                <w:sz w:val="22"/>
                <w:szCs w:val="22"/>
              </w:rPr>
              <w:t>2562</w:t>
            </w:r>
          </w:p>
        </w:tc>
      </w:tr>
      <w:tr w:rsidR="00113D6B" w:rsidRPr="007E281E" w14:paraId="19AF0389"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BD34F80" w14:textId="77777777" w:rsidR="00113D6B" w:rsidRPr="007E281E" w:rsidRDefault="00113D6B" w:rsidP="009C446C">
            <w:pPr>
              <w:rPr>
                <w:color w:val="000000"/>
                <w:sz w:val="22"/>
                <w:szCs w:val="22"/>
              </w:rPr>
            </w:pPr>
            <w:r w:rsidRPr="007E281E">
              <w:rPr>
                <w:color w:val="000000"/>
                <w:sz w:val="22"/>
                <w:szCs w:val="22"/>
              </w:rPr>
              <w:t>4 квартал</w:t>
            </w:r>
          </w:p>
        </w:tc>
        <w:tc>
          <w:tcPr>
            <w:tcW w:w="939" w:type="dxa"/>
            <w:tcBorders>
              <w:top w:val="nil"/>
              <w:left w:val="nil"/>
              <w:bottom w:val="single" w:sz="4" w:space="0" w:color="auto"/>
              <w:right w:val="single" w:sz="4" w:space="0" w:color="auto"/>
            </w:tcBorders>
            <w:shd w:val="clear" w:color="auto" w:fill="auto"/>
            <w:noWrap/>
            <w:vAlign w:val="bottom"/>
            <w:hideMark/>
          </w:tcPr>
          <w:p w14:paraId="249DC861" w14:textId="77777777" w:rsidR="00113D6B" w:rsidRPr="007E281E" w:rsidRDefault="00113D6B" w:rsidP="009C446C">
            <w:pPr>
              <w:jc w:val="right"/>
              <w:rPr>
                <w:color w:val="000000"/>
                <w:sz w:val="22"/>
                <w:szCs w:val="22"/>
              </w:rPr>
            </w:pPr>
            <w:r w:rsidRPr="007E281E">
              <w:rPr>
                <w:color w:val="000000"/>
                <w:sz w:val="22"/>
                <w:szCs w:val="22"/>
              </w:rPr>
              <w:t>11,724</w:t>
            </w:r>
          </w:p>
        </w:tc>
        <w:tc>
          <w:tcPr>
            <w:tcW w:w="1211" w:type="dxa"/>
            <w:tcBorders>
              <w:top w:val="nil"/>
              <w:left w:val="nil"/>
              <w:bottom w:val="single" w:sz="4" w:space="0" w:color="auto"/>
              <w:right w:val="single" w:sz="4" w:space="0" w:color="auto"/>
            </w:tcBorders>
            <w:shd w:val="clear" w:color="auto" w:fill="auto"/>
            <w:noWrap/>
            <w:vAlign w:val="bottom"/>
            <w:hideMark/>
          </w:tcPr>
          <w:p w14:paraId="541CF3D9" w14:textId="77777777" w:rsidR="00113D6B" w:rsidRPr="007E281E" w:rsidRDefault="00113D6B" w:rsidP="009C446C">
            <w:pPr>
              <w:jc w:val="right"/>
              <w:rPr>
                <w:color w:val="000000"/>
                <w:sz w:val="22"/>
                <w:szCs w:val="22"/>
              </w:rPr>
            </w:pPr>
            <w:r w:rsidRPr="007E281E">
              <w:rPr>
                <w:color w:val="000000"/>
                <w:sz w:val="22"/>
                <w:szCs w:val="22"/>
              </w:rPr>
              <w:t>162</w:t>
            </w:r>
          </w:p>
        </w:tc>
        <w:tc>
          <w:tcPr>
            <w:tcW w:w="896" w:type="dxa"/>
            <w:tcBorders>
              <w:top w:val="nil"/>
              <w:left w:val="nil"/>
              <w:bottom w:val="single" w:sz="4" w:space="0" w:color="auto"/>
              <w:right w:val="single" w:sz="4" w:space="0" w:color="auto"/>
            </w:tcBorders>
            <w:shd w:val="clear" w:color="000000" w:fill="FFFFFF"/>
            <w:noWrap/>
            <w:vAlign w:val="bottom"/>
            <w:hideMark/>
          </w:tcPr>
          <w:p w14:paraId="75C3B807" w14:textId="77777777" w:rsidR="00113D6B" w:rsidRPr="007E281E" w:rsidRDefault="00113D6B" w:rsidP="009C446C">
            <w:pPr>
              <w:jc w:val="right"/>
              <w:rPr>
                <w:color w:val="000000"/>
                <w:sz w:val="22"/>
                <w:szCs w:val="22"/>
              </w:rPr>
            </w:pPr>
            <w:r w:rsidRPr="007E281E">
              <w:rPr>
                <w:color w:val="000000"/>
                <w:sz w:val="22"/>
                <w:szCs w:val="22"/>
              </w:rPr>
              <w:t>1899</w:t>
            </w:r>
          </w:p>
        </w:tc>
        <w:tc>
          <w:tcPr>
            <w:tcW w:w="1192" w:type="dxa"/>
            <w:tcBorders>
              <w:top w:val="nil"/>
              <w:left w:val="nil"/>
              <w:bottom w:val="single" w:sz="4" w:space="0" w:color="auto"/>
              <w:right w:val="single" w:sz="4" w:space="0" w:color="auto"/>
            </w:tcBorders>
            <w:shd w:val="clear" w:color="000000" w:fill="FFFFFF"/>
            <w:noWrap/>
            <w:vAlign w:val="bottom"/>
            <w:hideMark/>
          </w:tcPr>
          <w:p w14:paraId="7077C978" w14:textId="77777777" w:rsidR="00113D6B" w:rsidRPr="007E281E" w:rsidRDefault="00113D6B" w:rsidP="009C446C">
            <w:pPr>
              <w:jc w:val="right"/>
              <w:rPr>
                <w:color w:val="000000"/>
                <w:sz w:val="22"/>
                <w:szCs w:val="22"/>
              </w:rPr>
            </w:pPr>
            <w:r w:rsidRPr="007E281E">
              <w:rPr>
                <w:color w:val="000000"/>
                <w:sz w:val="22"/>
                <w:szCs w:val="22"/>
              </w:rPr>
              <w:t>0,731</w:t>
            </w:r>
          </w:p>
        </w:tc>
        <w:tc>
          <w:tcPr>
            <w:tcW w:w="1061" w:type="dxa"/>
            <w:tcBorders>
              <w:top w:val="nil"/>
              <w:left w:val="nil"/>
              <w:bottom w:val="single" w:sz="4" w:space="0" w:color="auto"/>
              <w:right w:val="single" w:sz="4" w:space="0" w:color="auto"/>
            </w:tcBorders>
            <w:shd w:val="clear" w:color="000000" w:fill="FFFFFF"/>
            <w:noWrap/>
            <w:vAlign w:val="bottom"/>
            <w:hideMark/>
          </w:tcPr>
          <w:p w14:paraId="3E78F435" w14:textId="77777777" w:rsidR="00113D6B" w:rsidRPr="007E281E" w:rsidRDefault="00113D6B" w:rsidP="009C446C">
            <w:pPr>
              <w:jc w:val="right"/>
              <w:rPr>
                <w:color w:val="000000"/>
                <w:sz w:val="22"/>
                <w:szCs w:val="22"/>
              </w:rPr>
            </w:pPr>
            <w:r w:rsidRPr="007E281E">
              <w:rPr>
                <w:color w:val="000000"/>
                <w:sz w:val="22"/>
                <w:szCs w:val="22"/>
              </w:rPr>
              <w:t>330</w:t>
            </w:r>
          </w:p>
        </w:tc>
        <w:tc>
          <w:tcPr>
            <w:tcW w:w="1478" w:type="dxa"/>
            <w:tcBorders>
              <w:top w:val="nil"/>
              <w:left w:val="nil"/>
              <w:bottom w:val="single" w:sz="4" w:space="0" w:color="auto"/>
              <w:right w:val="single" w:sz="4" w:space="0" w:color="auto"/>
            </w:tcBorders>
            <w:shd w:val="clear" w:color="000000" w:fill="FFFFFF"/>
            <w:noWrap/>
            <w:vAlign w:val="bottom"/>
            <w:hideMark/>
          </w:tcPr>
          <w:p w14:paraId="413D7995" w14:textId="77777777" w:rsidR="00113D6B" w:rsidRPr="007E281E" w:rsidRDefault="00113D6B" w:rsidP="009C446C">
            <w:pPr>
              <w:jc w:val="right"/>
              <w:rPr>
                <w:color w:val="000000"/>
                <w:sz w:val="22"/>
                <w:szCs w:val="22"/>
              </w:rPr>
            </w:pPr>
            <w:r w:rsidRPr="007E281E">
              <w:rPr>
                <w:color w:val="000000"/>
                <w:sz w:val="22"/>
                <w:szCs w:val="22"/>
              </w:rPr>
              <w:t>2,31</w:t>
            </w:r>
          </w:p>
        </w:tc>
        <w:tc>
          <w:tcPr>
            <w:tcW w:w="896" w:type="dxa"/>
            <w:tcBorders>
              <w:top w:val="nil"/>
              <w:left w:val="nil"/>
              <w:bottom w:val="single" w:sz="4" w:space="0" w:color="auto"/>
              <w:right w:val="single" w:sz="4" w:space="0" w:color="auto"/>
            </w:tcBorders>
            <w:shd w:val="clear" w:color="000000" w:fill="FFFFFF"/>
            <w:noWrap/>
            <w:vAlign w:val="bottom"/>
            <w:hideMark/>
          </w:tcPr>
          <w:p w14:paraId="6E6E2B48" w14:textId="77777777" w:rsidR="00113D6B" w:rsidRPr="007E281E" w:rsidRDefault="00113D6B" w:rsidP="009C446C">
            <w:pPr>
              <w:jc w:val="right"/>
              <w:rPr>
                <w:color w:val="000000"/>
                <w:sz w:val="22"/>
                <w:szCs w:val="22"/>
              </w:rPr>
            </w:pPr>
            <w:r w:rsidRPr="007E281E">
              <w:rPr>
                <w:color w:val="000000"/>
                <w:sz w:val="22"/>
                <w:szCs w:val="22"/>
              </w:rPr>
              <w:t>557</w:t>
            </w:r>
          </w:p>
        </w:tc>
        <w:tc>
          <w:tcPr>
            <w:tcW w:w="930" w:type="dxa"/>
            <w:tcBorders>
              <w:top w:val="nil"/>
              <w:left w:val="nil"/>
              <w:bottom w:val="single" w:sz="4" w:space="0" w:color="auto"/>
              <w:right w:val="single" w:sz="4" w:space="0" w:color="auto"/>
            </w:tcBorders>
            <w:shd w:val="clear" w:color="000000" w:fill="FFFFFF"/>
            <w:noWrap/>
            <w:vAlign w:val="bottom"/>
            <w:hideMark/>
          </w:tcPr>
          <w:p w14:paraId="137F676A" w14:textId="77777777" w:rsidR="00113D6B" w:rsidRPr="007E281E" w:rsidRDefault="00113D6B" w:rsidP="009C446C">
            <w:pPr>
              <w:jc w:val="right"/>
              <w:rPr>
                <w:color w:val="000000"/>
                <w:sz w:val="22"/>
                <w:szCs w:val="22"/>
              </w:rPr>
            </w:pPr>
            <w:r w:rsidRPr="007E281E">
              <w:rPr>
                <w:color w:val="000000"/>
                <w:sz w:val="22"/>
                <w:szCs w:val="22"/>
              </w:rPr>
              <w:t>2456</w:t>
            </w:r>
          </w:p>
        </w:tc>
      </w:tr>
      <w:tr w:rsidR="00113D6B" w:rsidRPr="007E281E" w14:paraId="200F4EDA"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6A2750D2" w14:textId="77777777" w:rsidR="00113D6B" w:rsidRPr="007E281E" w:rsidRDefault="00113D6B" w:rsidP="009C446C">
            <w:pPr>
              <w:rPr>
                <w:color w:val="000000"/>
                <w:sz w:val="22"/>
                <w:szCs w:val="22"/>
              </w:rPr>
            </w:pPr>
            <w:r w:rsidRPr="007E281E">
              <w:rPr>
                <w:color w:val="000000"/>
                <w:sz w:val="22"/>
                <w:szCs w:val="22"/>
              </w:rPr>
              <w:t>ИТОГО</w:t>
            </w:r>
          </w:p>
        </w:tc>
        <w:tc>
          <w:tcPr>
            <w:tcW w:w="939" w:type="dxa"/>
            <w:tcBorders>
              <w:top w:val="nil"/>
              <w:left w:val="nil"/>
              <w:bottom w:val="single" w:sz="4" w:space="0" w:color="auto"/>
              <w:right w:val="single" w:sz="4" w:space="0" w:color="auto"/>
            </w:tcBorders>
            <w:shd w:val="clear" w:color="auto" w:fill="auto"/>
            <w:noWrap/>
            <w:vAlign w:val="bottom"/>
            <w:hideMark/>
          </w:tcPr>
          <w:p w14:paraId="01546F05" w14:textId="77777777" w:rsidR="00113D6B" w:rsidRPr="007E281E" w:rsidRDefault="00113D6B" w:rsidP="009C446C">
            <w:pPr>
              <w:jc w:val="right"/>
              <w:rPr>
                <w:color w:val="000000"/>
                <w:sz w:val="22"/>
                <w:szCs w:val="22"/>
              </w:rPr>
            </w:pPr>
            <w:r w:rsidRPr="007E281E">
              <w:rPr>
                <w:color w:val="000000"/>
                <w:sz w:val="22"/>
                <w:szCs w:val="22"/>
              </w:rPr>
              <w:t>54,236</w:t>
            </w:r>
          </w:p>
        </w:tc>
        <w:tc>
          <w:tcPr>
            <w:tcW w:w="1211" w:type="dxa"/>
            <w:tcBorders>
              <w:top w:val="nil"/>
              <w:left w:val="nil"/>
              <w:bottom w:val="single" w:sz="4" w:space="0" w:color="auto"/>
              <w:right w:val="single" w:sz="4" w:space="0" w:color="auto"/>
            </w:tcBorders>
            <w:shd w:val="clear" w:color="auto" w:fill="auto"/>
            <w:noWrap/>
            <w:vAlign w:val="bottom"/>
            <w:hideMark/>
          </w:tcPr>
          <w:p w14:paraId="1F33C76B" w14:textId="77777777" w:rsidR="00113D6B" w:rsidRPr="007E281E" w:rsidRDefault="00113D6B" w:rsidP="009C446C">
            <w:pPr>
              <w:rPr>
                <w:color w:val="000000"/>
                <w:sz w:val="22"/>
                <w:szCs w:val="22"/>
              </w:rPr>
            </w:pPr>
            <w:r w:rsidRPr="007E281E">
              <w:rPr>
                <w:color w:val="000000"/>
                <w:sz w:val="22"/>
                <w:szCs w:val="22"/>
              </w:rPr>
              <w:t> </w:t>
            </w:r>
          </w:p>
        </w:tc>
        <w:tc>
          <w:tcPr>
            <w:tcW w:w="896" w:type="dxa"/>
            <w:tcBorders>
              <w:top w:val="nil"/>
              <w:left w:val="nil"/>
              <w:bottom w:val="single" w:sz="4" w:space="0" w:color="auto"/>
              <w:right w:val="single" w:sz="4" w:space="0" w:color="auto"/>
            </w:tcBorders>
            <w:shd w:val="clear" w:color="000000" w:fill="FFFFFF"/>
            <w:noWrap/>
            <w:vAlign w:val="bottom"/>
            <w:hideMark/>
          </w:tcPr>
          <w:p w14:paraId="20761AFB" w14:textId="77777777" w:rsidR="00113D6B" w:rsidRPr="007E281E" w:rsidRDefault="00113D6B" w:rsidP="009C446C">
            <w:pPr>
              <w:jc w:val="right"/>
              <w:rPr>
                <w:color w:val="000000"/>
                <w:sz w:val="22"/>
                <w:szCs w:val="22"/>
              </w:rPr>
            </w:pPr>
            <w:r w:rsidRPr="007E281E">
              <w:rPr>
                <w:color w:val="000000"/>
                <w:sz w:val="22"/>
                <w:szCs w:val="22"/>
              </w:rPr>
              <w:t>8786</w:t>
            </w:r>
          </w:p>
        </w:tc>
        <w:tc>
          <w:tcPr>
            <w:tcW w:w="1192" w:type="dxa"/>
            <w:tcBorders>
              <w:top w:val="nil"/>
              <w:left w:val="nil"/>
              <w:bottom w:val="single" w:sz="4" w:space="0" w:color="auto"/>
              <w:right w:val="single" w:sz="4" w:space="0" w:color="auto"/>
            </w:tcBorders>
            <w:shd w:val="clear" w:color="000000" w:fill="FFFFFF"/>
            <w:noWrap/>
            <w:vAlign w:val="bottom"/>
            <w:hideMark/>
          </w:tcPr>
          <w:p w14:paraId="6DF5DC9F" w14:textId="77777777" w:rsidR="00113D6B" w:rsidRPr="007E281E" w:rsidRDefault="00113D6B" w:rsidP="009C446C">
            <w:pPr>
              <w:jc w:val="right"/>
              <w:rPr>
                <w:color w:val="000000"/>
                <w:sz w:val="22"/>
                <w:szCs w:val="22"/>
              </w:rPr>
            </w:pPr>
            <w:r w:rsidRPr="007E281E">
              <w:rPr>
                <w:color w:val="000000"/>
                <w:sz w:val="22"/>
                <w:szCs w:val="22"/>
              </w:rPr>
              <w:t>2,301</w:t>
            </w:r>
          </w:p>
        </w:tc>
        <w:tc>
          <w:tcPr>
            <w:tcW w:w="1061" w:type="dxa"/>
            <w:tcBorders>
              <w:top w:val="nil"/>
              <w:left w:val="nil"/>
              <w:bottom w:val="single" w:sz="4" w:space="0" w:color="auto"/>
              <w:right w:val="single" w:sz="4" w:space="0" w:color="auto"/>
            </w:tcBorders>
            <w:shd w:val="clear" w:color="000000" w:fill="FFFFFF"/>
            <w:noWrap/>
            <w:vAlign w:val="bottom"/>
            <w:hideMark/>
          </w:tcPr>
          <w:p w14:paraId="0C1DA242" w14:textId="77777777" w:rsidR="00113D6B" w:rsidRPr="007E281E" w:rsidRDefault="00113D6B" w:rsidP="009C446C">
            <w:pPr>
              <w:rPr>
                <w:color w:val="000000"/>
                <w:sz w:val="22"/>
                <w:szCs w:val="22"/>
              </w:rPr>
            </w:pPr>
            <w:r w:rsidRPr="007E281E">
              <w:rPr>
                <w:color w:val="000000"/>
                <w:sz w:val="22"/>
                <w:szCs w:val="22"/>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67E67BCA" w14:textId="77777777" w:rsidR="00113D6B" w:rsidRPr="007E281E" w:rsidRDefault="00113D6B" w:rsidP="009C446C">
            <w:pPr>
              <w:rPr>
                <w:color w:val="000000"/>
                <w:sz w:val="22"/>
                <w:szCs w:val="22"/>
              </w:rPr>
            </w:pPr>
            <w:r w:rsidRPr="007E281E">
              <w:rPr>
                <w:color w:val="000000"/>
                <w:sz w:val="22"/>
                <w:szCs w:val="22"/>
              </w:rPr>
              <w:t> </w:t>
            </w:r>
          </w:p>
        </w:tc>
        <w:tc>
          <w:tcPr>
            <w:tcW w:w="896" w:type="dxa"/>
            <w:tcBorders>
              <w:top w:val="nil"/>
              <w:left w:val="nil"/>
              <w:bottom w:val="single" w:sz="4" w:space="0" w:color="auto"/>
              <w:right w:val="single" w:sz="4" w:space="0" w:color="auto"/>
            </w:tcBorders>
            <w:shd w:val="clear" w:color="000000" w:fill="FFFFFF"/>
            <w:noWrap/>
            <w:vAlign w:val="bottom"/>
            <w:hideMark/>
          </w:tcPr>
          <w:p w14:paraId="1027EEF8" w14:textId="77777777" w:rsidR="00113D6B" w:rsidRPr="007E281E" w:rsidRDefault="00113D6B" w:rsidP="009C446C">
            <w:pPr>
              <w:jc w:val="right"/>
              <w:rPr>
                <w:color w:val="000000"/>
                <w:sz w:val="22"/>
                <w:szCs w:val="22"/>
              </w:rPr>
            </w:pPr>
            <w:r w:rsidRPr="007E281E">
              <w:rPr>
                <w:color w:val="000000"/>
                <w:sz w:val="22"/>
                <w:szCs w:val="22"/>
              </w:rPr>
              <w:t>1754</w:t>
            </w:r>
          </w:p>
        </w:tc>
        <w:tc>
          <w:tcPr>
            <w:tcW w:w="930" w:type="dxa"/>
            <w:tcBorders>
              <w:top w:val="nil"/>
              <w:left w:val="nil"/>
              <w:bottom w:val="single" w:sz="4" w:space="0" w:color="auto"/>
              <w:right w:val="single" w:sz="4" w:space="0" w:color="auto"/>
            </w:tcBorders>
            <w:shd w:val="clear" w:color="000000" w:fill="FFFFFF"/>
            <w:noWrap/>
            <w:vAlign w:val="bottom"/>
            <w:hideMark/>
          </w:tcPr>
          <w:p w14:paraId="670759DD" w14:textId="77777777" w:rsidR="00113D6B" w:rsidRPr="007E281E" w:rsidRDefault="00113D6B" w:rsidP="009C446C">
            <w:pPr>
              <w:jc w:val="right"/>
              <w:rPr>
                <w:color w:val="000000"/>
                <w:sz w:val="22"/>
                <w:szCs w:val="22"/>
              </w:rPr>
            </w:pPr>
            <w:r w:rsidRPr="007E281E">
              <w:rPr>
                <w:color w:val="000000"/>
                <w:sz w:val="22"/>
                <w:szCs w:val="22"/>
              </w:rPr>
              <w:t>10540</w:t>
            </w:r>
          </w:p>
        </w:tc>
      </w:tr>
      <w:tr w:rsidR="00113D6B" w:rsidRPr="007E281E" w14:paraId="39BC4C1A" w14:textId="77777777" w:rsidTr="009C446C">
        <w:trPr>
          <w:trHeight w:val="300"/>
        </w:trPr>
        <w:tc>
          <w:tcPr>
            <w:tcW w:w="1377" w:type="dxa"/>
            <w:tcBorders>
              <w:top w:val="nil"/>
              <w:left w:val="single" w:sz="4" w:space="0" w:color="auto"/>
              <w:bottom w:val="single" w:sz="4" w:space="0" w:color="auto"/>
              <w:right w:val="single" w:sz="4" w:space="0" w:color="auto"/>
            </w:tcBorders>
            <w:shd w:val="clear" w:color="auto" w:fill="auto"/>
            <w:noWrap/>
            <w:vAlign w:val="bottom"/>
            <w:hideMark/>
          </w:tcPr>
          <w:p w14:paraId="0650B354" w14:textId="77777777" w:rsidR="00113D6B" w:rsidRPr="007E281E" w:rsidRDefault="00113D6B" w:rsidP="009C446C">
            <w:pPr>
              <w:rPr>
                <w:color w:val="000000"/>
                <w:sz w:val="22"/>
                <w:szCs w:val="22"/>
              </w:rPr>
            </w:pPr>
            <w:r w:rsidRPr="007E281E">
              <w:rPr>
                <w:color w:val="000000"/>
                <w:sz w:val="22"/>
                <w:szCs w:val="22"/>
              </w:rPr>
              <w:t>План 2022 год</w:t>
            </w:r>
          </w:p>
        </w:tc>
        <w:tc>
          <w:tcPr>
            <w:tcW w:w="939" w:type="dxa"/>
            <w:tcBorders>
              <w:top w:val="nil"/>
              <w:left w:val="nil"/>
              <w:bottom w:val="single" w:sz="4" w:space="0" w:color="auto"/>
              <w:right w:val="single" w:sz="4" w:space="0" w:color="auto"/>
            </w:tcBorders>
            <w:shd w:val="clear" w:color="auto" w:fill="auto"/>
            <w:noWrap/>
            <w:vAlign w:val="bottom"/>
            <w:hideMark/>
          </w:tcPr>
          <w:p w14:paraId="60FC3E7B" w14:textId="77777777" w:rsidR="00113D6B" w:rsidRPr="007E281E" w:rsidRDefault="00113D6B" w:rsidP="009C446C">
            <w:pPr>
              <w:jc w:val="right"/>
              <w:rPr>
                <w:color w:val="000000"/>
                <w:sz w:val="22"/>
                <w:szCs w:val="22"/>
              </w:rPr>
            </w:pPr>
            <w:r w:rsidRPr="007E281E">
              <w:rPr>
                <w:color w:val="000000"/>
                <w:sz w:val="22"/>
                <w:szCs w:val="22"/>
              </w:rPr>
              <w:t>52,40</w:t>
            </w:r>
          </w:p>
        </w:tc>
        <w:tc>
          <w:tcPr>
            <w:tcW w:w="1211" w:type="dxa"/>
            <w:tcBorders>
              <w:top w:val="nil"/>
              <w:left w:val="nil"/>
              <w:bottom w:val="single" w:sz="4" w:space="0" w:color="auto"/>
              <w:right w:val="single" w:sz="4" w:space="0" w:color="auto"/>
            </w:tcBorders>
            <w:shd w:val="clear" w:color="auto" w:fill="auto"/>
            <w:noWrap/>
            <w:vAlign w:val="bottom"/>
            <w:hideMark/>
          </w:tcPr>
          <w:p w14:paraId="47F5F1E3" w14:textId="77777777" w:rsidR="00113D6B" w:rsidRPr="007E281E" w:rsidRDefault="00113D6B" w:rsidP="009C446C">
            <w:pPr>
              <w:jc w:val="right"/>
              <w:rPr>
                <w:color w:val="000000"/>
                <w:sz w:val="22"/>
                <w:szCs w:val="22"/>
              </w:rPr>
            </w:pPr>
            <w:r w:rsidRPr="007E281E">
              <w:rPr>
                <w:color w:val="000000"/>
                <w:sz w:val="22"/>
                <w:szCs w:val="22"/>
              </w:rPr>
              <w:t>214</w:t>
            </w:r>
          </w:p>
        </w:tc>
        <w:tc>
          <w:tcPr>
            <w:tcW w:w="896" w:type="dxa"/>
            <w:tcBorders>
              <w:top w:val="nil"/>
              <w:left w:val="nil"/>
              <w:bottom w:val="single" w:sz="4" w:space="0" w:color="auto"/>
              <w:right w:val="single" w:sz="4" w:space="0" w:color="auto"/>
            </w:tcBorders>
            <w:shd w:val="clear" w:color="auto" w:fill="auto"/>
            <w:noWrap/>
            <w:vAlign w:val="bottom"/>
            <w:hideMark/>
          </w:tcPr>
          <w:p w14:paraId="414D7F4F" w14:textId="77777777" w:rsidR="00113D6B" w:rsidRPr="007E281E" w:rsidRDefault="00113D6B" w:rsidP="009C446C">
            <w:pPr>
              <w:jc w:val="right"/>
              <w:rPr>
                <w:color w:val="000000"/>
                <w:sz w:val="22"/>
                <w:szCs w:val="22"/>
              </w:rPr>
            </w:pPr>
            <w:r w:rsidRPr="007E281E">
              <w:rPr>
                <w:color w:val="000000"/>
                <w:sz w:val="22"/>
                <w:szCs w:val="22"/>
              </w:rPr>
              <w:t>11214</w:t>
            </w:r>
          </w:p>
        </w:tc>
        <w:tc>
          <w:tcPr>
            <w:tcW w:w="1192" w:type="dxa"/>
            <w:tcBorders>
              <w:top w:val="nil"/>
              <w:left w:val="nil"/>
              <w:bottom w:val="single" w:sz="4" w:space="0" w:color="auto"/>
              <w:right w:val="single" w:sz="4" w:space="0" w:color="auto"/>
            </w:tcBorders>
            <w:shd w:val="clear" w:color="auto" w:fill="auto"/>
            <w:noWrap/>
            <w:vAlign w:val="bottom"/>
            <w:hideMark/>
          </w:tcPr>
          <w:p w14:paraId="5519DE7A" w14:textId="77777777" w:rsidR="00113D6B" w:rsidRPr="007E281E" w:rsidRDefault="00113D6B" w:rsidP="009C446C">
            <w:pPr>
              <w:jc w:val="right"/>
              <w:rPr>
                <w:color w:val="000000"/>
                <w:sz w:val="22"/>
                <w:szCs w:val="22"/>
              </w:rPr>
            </w:pPr>
            <w:r w:rsidRPr="007E281E">
              <w:rPr>
                <w:color w:val="000000"/>
                <w:sz w:val="22"/>
                <w:szCs w:val="22"/>
              </w:rPr>
              <w:t>2,23</w:t>
            </w:r>
          </w:p>
        </w:tc>
        <w:tc>
          <w:tcPr>
            <w:tcW w:w="1061" w:type="dxa"/>
            <w:tcBorders>
              <w:top w:val="nil"/>
              <w:left w:val="nil"/>
              <w:bottom w:val="single" w:sz="4" w:space="0" w:color="auto"/>
              <w:right w:val="single" w:sz="4" w:space="0" w:color="auto"/>
            </w:tcBorders>
            <w:shd w:val="clear" w:color="auto" w:fill="auto"/>
            <w:noWrap/>
            <w:vAlign w:val="bottom"/>
            <w:hideMark/>
          </w:tcPr>
          <w:p w14:paraId="5C78D3EC" w14:textId="77777777" w:rsidR="00113D6B" w:rsidRPr="007E281E" w:rsidRDefault="00113D6B" w:rsidP="009C446C">
            <w:pPr>
              <w:jc w:val="right"/>
              <w:rPr>
                <w:color w:val="000000"/>
                <w:sz w:val="22"/>
                <w:szCs w:val="22"/>
              </w:rPr>
            </w:pPr>
            <w:r w:rsidRPr="007E281E">
              <w:rPr>
                <w:color w:val="000000"/>
                <w:sz w:val="22"/>
                <w:szCs w:val="22"/>
              </w:rPr>
              <w:t>330</w:t>
            </w:r>
          </w:p>
        </w:tc>
        <w:tc>
          <w:tcPr>
            <w:tcW w:w="1478" w:type="dxa"/>
            <w:tcBorders>
              <w:top w:val="nil"/>
              <w:left w:val="nil"/>
              <w:bottom w:val="single" w:sz="4" w:space="0" w:color="auto"/>
              <w:right w:val="single" w:sz="4" w:space="0" w:color="auto"/>
            </w:tcBorders>
            <w:shd w:val="clear" w:color="auto" w:fill="auto"/>
            <w:noWrap/>
            <w:vAlign w:val="bottom"/>
            <w:hideMark/>
          </w:tcPr>
          <w:p w14:paraId="2266EA44" w14:textId="77777777" w:rsidR="00113D6B" w:rsidRPr="007E281E" w:rsidRDefault="00113D6B" w:rsidP="009C446C">
            <w:pPr>
              <w:jc w:val="right"/>
              <w:rPr>
                <w:color w:val="000000"/>
                <w:sz w:val="22"/>
                <w:szCs w:val="22"/>
              </w:rPr>
            </w:pPr>
            <w:r w:rsidRPr="007E281E">
              <w:rPr>
                <w:color w:val="000000"/>
                <w:sz w:val="22"/>
                <w:szCs w:val="22"/>
              </w:rPr>
              <w:t>3,06</w:t>
            </w:r>
          </w:p>
        </w:tc>
        <w:tc>
          <w:tcPr>
            <w:tcW w:w="896" w:type="dxa"/>
            <w:tcBorders>
              <w:top w:val="nil"/>
              <w:left w:val="nil"/>
              <w:bottom w:val="single" w:sz="4" w:space="0" w:color="auto"/>
              <w:right w:val="single" w:sz="4" w:space="0" w:color="auto"/>
            </w:tcBorders>
            <w:shd w:val="clear" w:color="auto" w:fill="auto"/>
            <w:noWrap/>
            <w:vAlign w:val="bottom"/>
            <w:hideMark/>
          </w:tcPr>
          <w:p w14:paraId="6135EAE6" w14:textId="77777777" w:rsidR="00113D6B" w:rsidRPr="007E281E" w:rsidRDefault="00113D6B" w:rsidP="009C446C">
            <w:pPr>
              <w:jc w:val="right"/>
              <w:rPr>
                <w:color w:val="000000"/>
                <w:sz w:val="22"/>
                <w:szCs w:val="22"/>
              </w:rPr>
            </w:pPr>
            <w:r w:rsidRPr="007E281E">
              <w:rPr>
                <w:color w:val="000000"/>
                <w:sz w:val="22"/>
                <w:szCs w:val="22"/>
              </w:rPr>
              <w:t>2256</w:t>
            </w:r>
          </w:p>
        </w:tc>
        <w:tc>
          <w:tcPr>
            <w:tcW w:w="930" w:type="dxa"/>
            <w:tcBorders>
              <w:top w:val="nil"/>
              <w:left w:val="nil"/>
              <w:bottom w:val="single" w:sz="4" w:space="0" w:color="auto"/>
              <w:right w:val="single" w:sz="4" w:space="0" w:color="auto"/>
            </w:tcBorders>
            <w:shd w:val="clear" w:color="auto" w:fill="auto"/>
            <w:noWrap/>
            <w:vAlign w:val="bottom"/>
            <w:hideMark/>
          </w:tcPr>
          <w:p w14:paraId="6C815C3C" w14:textId="77777777" w:rsidR="00113D6B" w:rsidRPr="007E281E" w:rsidRDefault="00113D6B" w:rsidP="009C446C">
            <w:pPr>
              <w:jc w:val="right"/>
              <w:rPr>
                <w:color w:val="000000"/>
                <w:sz w:val="22"/>
                <w:szCs w:val="22"/>
              </w:rPr>
            </w:pPr>
            <w:r w:rsidRPr="007E281E">
              <w:rPr>
                <w:color w:val="000000"/>
                <w:sz w:val="22"/>
                <w:szCs w:val="22"/>
              </w:rPr>
              <w:t>13470</w:t>
            </w:r>
          </w:p>
        </w:tc>
      </w:tr>
    </w:tbl>
    <w:p w14:paraId="07C06747" w14:textId="77777777" w:rsidR="00113D6B" w:rsidRDefault="00113D6B" w:rsidP="00113D6B">
      <w:pPr>
        <w:pStyle w:val="Style23"/>
        <w:widowControl/>
        <w:tabs>
          <w:tab w:val="left" w:pos="730"/>
        </w:tabs>
        <w:spacing w:line="240" w:lineRule="auto"/>
        <w:ind w:firstLine="0"/>
        <w:rPr>
          <w:rStyle w:val="FontStyle190"/>
          <w:sz w:val="28"/>
          <w:szCs w:val="28"/>
        </w:rPr>
      </w:pPr>
    </w:p>
    <w:p w14:paraId="7B46BC7F" w14:textId="77777777" w:rsidR="00113D6B" w:rsidRPr="0047535A" w:rsidRDefault="00113D6B" w:rsidP="00113D6B">
      <w:pPr>
        <w:pStyle w:val="Style23"/>
        <w:widowControl/>
        <w:tabs>
          <w:tab w:val="left" w:pos="730"/>
        </w:tabs>
        <w:spacing w:line="240" w:lineRule="auto"/>
        <w:ind w:firstLine="571"/>
        <w:rPr>
          <w:rStyle w:val="FontStyle193"/>
          <w:sz w:val="32"/>
          <w:szCs w:val="32"/>
          <w:u w:val="single"/>
        </w:rPr>
      </w:pPr>
      <w:r>
        <w:rPr>
          <w:sz w:val="28"/>
          <w:szCs w:val="28"/>
        </w:rPr>
        <w:t xml:space="preserve">  </w:t>
      </w:r>
      <w:r w:rsidRPr="0047535A">
        <w:rPr>
          <w:rStyle w:val="FontStyle193"/>
          <w:sz w:val="32"/>
          <w:szCs w:val="32"/>
          <w:u w:val="single"/>
        </w:rPr>
        <w:t xml:space="preserve">Расходы на электрическую энергию </w:t>
      </w:r>
    </w:p>
    <w:p w14:paraId="63BA4CB2" w14:textId="77777777" w:rsidR="00113D6B" w:rsidRDefault="00113D6B" w:rsidP="00113D6B">
      <w:pPr>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7D1D2C8A" w14:textId="77777777" w:rsidR="00113D6B" w:rsidRDefault="00113D6B" w:rsidP="00113D6B">
      <w:pPr>
        <w:ind w:firstLine="709"/>
        <w:jc w:val="both"/>
        <w:rPr>
          <w:rFonts w:eastAsia="Calibri"/>
          <w:sz w:val="28"/>
          <w:szCs w:val="28"/>
          <w:lang w:eastAsia="en-US"/>
        </w:rPr>
      </w:pPr>
    </w:p>
    <w:p w14:paraId="6342AF34" w14:textId="77777777" w:rsidR="00113D6B" w:rsidRPr="00464952" w:rsidRDefault="00113D6B" w:rsidP="00113D6B">
      <w:pPr>
        <w:ind w:firstLine="709"/>
        <w:jc w:val="center"/>
        <w:rPr>
          <w:rFonts w:eastAsia="Calibri"/>
          <w:sz w:val="28"/>
          <w:szCs w:val="28"/>
          <w:lang w:eastAsia="en-US"/>
        </w:rPr>
      </w:pPr>
      <w:r>
        <w:rPr>
          <w:noProof/>
          <w:position w:val="-12"/>
        </w:rPr>
        <w:drawing>
          <wp:inline distT="0" distB="0" distL="0" distR="0" wp14:anchorId="79C9975F" wp14:editId="45C10AD4">
            <wp:extent cx="23050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0484E83" w14:textId="77777777" w:rsidR="00113D6B" w:rsidRPr="00464952" w:rsidRDefault="00113D6B" w:rsidP="00113D6B">
      <w:pPr>
        <w:jc w:val="both"/>
        <w:rPr>
          <w:rFonts w:eastAsia="Calibri"/>
          <w:b/>
          <w:bCs/>
          <w:sz w:val="28"/>
          <w:szCs w:val="28"/>
          <w:lang w:eastAsia="en-US"/>
        </w:rPr>
      </w:pPr>
    </w:p>
    <w:p w14:paraId="40F8AB4A" w14:textId="77777777" w:rsidR="00113D6B" w:rsidRDefault="00113D6B" w:rsidP="00113D6B">
      <w:pPr>
        <w:ind w:firstLine="540"/>
        <w:jc w:val="center"/>
        <w:rPr>
          <w:position w:val="-12"/>
        </w:rPr>
      </w:pPr>
      <w:r>
        <w:rPr>
          <w:noProof/>
          <w:position w:val="-12"/>
        </w:rPr>
        <w:drawing>
          <wp:inline distT="0" distB="0" distL="0" distR="0" wp14:anchorId="19C92F79" wp14:editId="562F013C">
            <wp:extent cx="3076575" cy="333375"/>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ED01C76" w14:textId="77777777" w:rsidR="00113D6B" w:rsidRPr="00464952" w:rsidRDefault="00113D6B" w:rsidP="00113D6B">
      <w:pPr>
        <w:ind w:firstLine="540"/>
        <w:jc w:val="both"/>
        <w:rPr>
          <w:rFonts w:eastAsia="Calibri"/>
          <w:sz w:val="28"/>
          <w:szCs w:val="28"/>
          <w:lang w:eastAsia="en-US"/>
        </w:rPr>
      </w:pPr>
      <w:r w:rsidRPr="00464952">
        <w:rPr>
          <w:rFonts w:eastAsia="Calibri"/>
          <w:sz w:val="28"/>
          <w:szCs w:val="28"/>
          <w:lang w:eastAsia="en-US"/>
        </w:rPr>
        <w:t>где:</w:t>
      </w:r>
    </w:p>
    <w:p w14:paraId="30E0A7E5" w14:textId="77777777" w:rsidR="00113D6B" w:rsidRDefault="00113D6B" w:rsidP="00113D6B">
      <w:pPr>
        <w:ind w:firstLine="540"/>
        <w:jc w:val="both"/>
        <w:rPr>
          <w:sz w:val="28"/>
          <w:szCs w:val="28"/>
        </w:rPr>
      </w:pPr>
      <w:r>
        <w:rPr>
          <w:noProof/>
          <w:position w:val="-12"/>
          <w:sz w:val="28"/>
          <w:szCs w:val="28"/>
        </w:rPr>
        <w:drawing>
          <wp:inline distT="0" distB="0" distL="0" distR="0" wp14:anchorId="644F3130" wp14:editId="4D1EE8D6">
            <wp:extent cx="53340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кВтч/куб. м;</w:t>
      </w:r>
    </w:p>
    <w:p w14:paraId="3595CB8B" w14:textId="77777777" w:rsidR="00113D6B" w:rsidRDefault="00113D6B" w:rsidP="00113D6B">
      <w:pPr>
        <w:ind w:firstLine="540"/>
        <w:jc w:val="both"/>
        <w:rPr>
          <w:sz w:val="28"/>
          <w:szCs w:val="28"/>
        </w:rPr>
      </w:pPr>
      <w:r>
        <w:rPr>
          <w:noProof/>
          <w:position w:val="-12"/>
          <w:sz w:val="28"/>
          <w:szCs w:val="28"/>
        </w:rPr>
        <w:drawing>
          <wp:inline distT="0" distB="0" distL="0" distR="0" wp14:anchorId="35D730E2" wp14:editId="1B7B3176">
            <wp:extent cx="35242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4EAE54AF" w14:textId="77777777" w:rsidR="00113D6B" w:rsidRDefault="00113D6B" w:rsidP="00113D6B">
      <w:pPr>
        <w:ind w:firstLine="540"/>
        <w:jc w:val="both"/>
        <w:rPr>
          <w:sz w:val="28"/>
          <w:szCs w:val="28"/>
        </w:rPr>
      </w:pPr>
      <w:r>
        <w:rPr>
          <w:noProof/>
          <w:position w:val="-12"/>
          <w:sz w:val="28"/>
          <w:szCs w:val="28"/>
        </w:rPr>
        <w:drawing>
          <wp:inline distT="0" distB="0" distL="0" distR="0" wp14:anchorId="602529CC" wp14:editId="0CC15E37">
            <wp:extent cx="49530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10F39877" w14:textId="77777777" w:rsidR="00113D6B" w:rsidRDefault="00113D6B" w:rsidP="00113D6B">
      <w:pPr>
        <w:pStyle w:val="Style23"/>
        <w:widowControl/>
        <w:spacing w:line="240" w:lineRule="auto"/>
        <w:ind w:firstLine="0"/>
        <w:rPr>
          <w:bCs/>
          <w:sz w:val="28"/>
          <w:szCs w:val="28"/>
        </w:rPr>
      </w:pPr>
      <w:r>
        <w:rPr>
          <w:bCs/>
          <w:sz w:val="28"/>
          <w:szCs w:val="28"/>
        </w:rPr>
        <w:t xml:space="preserve">           </w:t>
      </w:r>
      <w:r w:rsidRPr="00DC7936">
        <w:rPr>
          <w:bCs/>
          <w:sz w:val="28"/>
          <w:szCs w:val="28"/>
        </w:rPr>
        <w:t>Поставщиком электрической энергии</w:t>
      </w:r>
      <w:r>
        <w:rPr>
          <w:bCs/>
          <w:sz w:val="28"/>
          <w:szCs w:val="28"/>
        </w:rPr>
        <w:t xml:space="preserve"> ФГКУ комбинат «Алтай» Росрезерва </w:t>
      </w:r>
      <w:r w:rsidRPr="00DC7936">
        <w:rPr>
          <w:bCs/>
          <w:sz w:val="28"/>
          <w:szCs w:val="28"/>
        </w:rPr>
        <w:t xml:space="preserve">является </w:t>
      </w:r>
      <w:r>
        <w:rPr>
          <w:bCs/>
          <w:sz w:val="28"/>
          <w:szCs w:val="28"/>
        </w:rPr>
        <w:t>П</w:t>
      </w:r>
      <w:r w:rsidRPr="00DC7936">
        <w:rPr>
          <w:bCs/>
          <w:sz w:val="28"/>
          <w:szCs w:val="28"/>
        </w:rPr>
        <w:t xml:space="preserve">АО «Кузбассэнергосбыт» на основании </w:t>
      </w:r>
      <w:r>
        <w:rPr>
          <w:bCs/>
          <w:sz w:val="28"/>
          <w:szCs w:val="28"/>
        </w:rPr>
        <w:t xml:space="preserve">государственного контракта </w:t>
      </w:r>
      <w:r w:rsidRPr="00DC7936">
        <w:rPr>
          <w:bCs/>
          <w:sz w:val="28"/>
          <w:szCs w:val="28"/>
        </w:rPr>
        <w:t xml:space="preserve">электроснабжения от </w:t>
      </w:r>
      <w:r>
        <w:rPr>
          <w:bCs/>
          <w:sz w:val="28"/>
          <w:szCs w:val="28"/>
        </w:rPr>
        <w:t>26.01.2021</w:t>
      </w:r>
      <w:r w:rsidRPr="00DC7936">
        <w:rPr>
          <w:bCs/>
          <w:sz w:val="28"/>
          <w:szCs w:val="28"/>
        </w:rPr>
        <w:t xml:space="preserve"> № </w:t>
      </w:r>
      <w:r>
        <w:rPr>
          <w:bCs/>
          <w:sz w:val="28"/>
          <w:szCs w:val="28"/>
        </w:rPr>
        <w:t>350486</w:t>
      </w:r>
      <w:r w:rsidRPr="00DC7936">
        <w:rPr>
          <w:bCs/>
          <w:sz w:val="28"/>
          <w:szCs w:val="28"/>
        </w:rPr>
        <w:t xml:space="preserve">. </w:t>
      </w:r>
    </w:p>
    <w:p w14:paraId="6C2CCD5E" w14:textId="77777777" w:rsidR="00113D6B" w:rsidRDefault="00113D6B" w:rsidP="00113D6B">
      <w:pPr>
        <w:tabs>
          <w:tab w:val="left" w:pos="993"/>
        </w:tabs>
        <w:ind w:firstLine="709"/>
        <w:jc w:val="both"/>
        <w:rPr>
          <w:sz w:val="28"/>
          <w:szCs w:val="28"/>
        </w:rPr>
      </w:pPr>
      <w:r w:rsidRPr="00B70ACB">
        <w:rPr>
          <w:sz w:val="28"/>
          <w:szCs w:val="28"/>
        </w:rPr>
        <w:t xml:space="preserve">Расходы на </w:t>
      </w:r>
      <w:r>
        <w:rPr>
          <w:sz w:val="28"/>
          <w:szCs w:val="28"/>
        </w:rPr>
        <w:t xml:space="preserve">электрическую энергию на 2022 год были учтены в размере </w:t>
      </w:r>
      <w:r w:rsidRPr="00692959">
        <w:rPr>
          <w:bCs/>
          <w:i/>
          <w:sz w:val="28"/>
          <w:szCs w:val="28"/>
        </w:rPr>
        <w:t>293,15</w:t>
      </w:r>
      <w:r w:rsidRPr="00692959">
        <w:rPr>
          <w:bCs/>
          <w:sz w:val="28"/>
          <w:szCs w:val="28"/>
        </w:rPr>
        <w:t xml:space="preserve"> тыс. руб. Средний тариф на электрическую энергию принят исходя из среднего тарифа плана 2021 года, с учетом индекса дефлятора в сфере электроэнергетики согласно прогнозу Минэкономразвития России 103,9% – 5,43 руб./кВт*ч. Объем электроэнергии принят на уровне– </w:t>
      </w:r>
      <w:r w:rsidRPr="00692959">
        <w:rPr>
          <w:bCs/>
          <w:i/>
          <w:sz w:val="28"/>
          <w:szCs w:val="28"/>
        </w:rPr>
        <w:t>54,00</w:t>
      </w:r>
      <w:r w:rsidRPr="00DF188C">
        <w:rPr>
          <w:b/>
          <w:i/>
          <w:sz w:val="28"/>
          <w:szCs w:val="28"/>
        </w:rPr>
        <w:t xml:space="preserve"> </w:t>
      </w:r>
      <w:r w:rsidRPr="00DF188C">
        <w:rPr>
          <w:sz w:val="28"/>
          <w:szCs w:val="28"/>
        </w:rPr>
        <w:t>тыс. кВт</w:t>
      </w:r>
      <w:r>
        <w:rPr>
          <w:sz w:val="28"/>
          <w:szCs w:val="28"/>
        </w:rPr>
        <w:t>*</w:t>
      </w:r>
      <w:r w:rsidRPr="00DF188C">
        <w:rPr>
          <w:sz w:val="28"/>
          <w:szCs w:val="28"/>
        </w:rPr>
        <w:t>ч</w:t>
      </w:r>
      <w:r>
        <w:rPr>
          <w:sz w:val="28"/>
          <w:szCs w:val="28"/>
        </w:rPr>
        <w:t>.</w:t>
      </w:r>
    </w:p>
    <w:p w14:paraId="0DCF7B93" w14:textId="77777777" w:rsidR="00113D6B" w:rsidRDefault="00113D6B" w:rsidP="00113D6B">
      <w:pPr>
        <w:tabs>
          <w:tab w:val="left" w:pos="709"/>
        </w:tabs>
        <w:jc w:val="both"/>
        <w:rPr>
          <w:sz w:val="28"/>
          <w:szCs w:val="28"/>
        </w:rPr>
      </w:pPr>
      <w:r>
        <w:rPr>
          <w:bCs/>
          <w:sz w:val="28"/>
          <w:szCs w:val="28"/>
        </w:rPr>
        <w:t xml:space="preserve">         О</w:t>
      </w:r>
      <w:r w:rsidRPr="00DC7936">
        <w:rPr>
          <w:sz w:val="28"/>
          <w:szCs w:val="28"/>
        </w:rPr>
        <w:t>рганизацией расходы на электрическую энергию</w:t>
      </w:r>
      <w:r>
        <w:rPr>
          <w:sz w:val="28"/>
          <w:szCs w:val="28"/>
        </w:rPr>
        <w:t xml:space="preserve"> на 2022 год </w:t>
      </w:r>
      <w:r w:rsidRPr="00DC7936">
        <w:rPr>
          <w:sz w:val="28"/>
          <w:szCs w:val="28"/>
        </w:rPr>
        <w:t xml:space="preserve"> предложены</w:t>
      </w:r>
      <w:r>
        <w:rPr>
          <w:sz w:val="28"/>
          <w:szCs w:val="28"/>
        </w:rPr>
        <w:t xml:space="preserve"> в размере 300,12 тыс. руб. (объем электрической энергии – 49,55 тыс. кВт*ч</w:t>
      </w:r>
      <w:r w:rsidRPr="00DC7936">
        <w:rPr>
          <w:sz w:val="28"/>
          <w:szCs w:val="28"/>
        </w:rPr>
        <w:t>,</w:t>
      </w:r>
      <w:r>
        <w:rPr>
          <w:sz w:val="28"/>
          <w:szCs w:val="28"/>
        </w:rPr>
        <w:t xml:space="preserve"> цена – 6,06 руб./кВт*ч). </w:t>
      </w:r>
    </w:p>
    <w:p w14:paraId="6BC46395" w14:textId="77777777" w:rsidR="00113D6B" w:rsidRDefault="00113D6B" w:rsidP="00113D6B">
      <w:pPr>
        <w:tabs>
          <w:tab w:val="left" w:pos="709"/>
        </w:tabs>
        <w:jc w:val="both"/>
        <w:rPr>
          <w:sz w:val="28"/>
          <w:szCs w:val="28"/>
        </w:rPr>
      </w:pPr>
      <w:r>
        <w:rPr>
          <w:sz w:val="28"/>
          <w:szCs w:val="28"/>
        </w:rPr>
        <w:t xml:space="preserve">          </w:t>
      </w:r>
      <w:r w:rsidRPr="00B71846">
        <w:rPr>
          <w:sz w:val="28"/>
          <w:szCs w:val="28"/>
        </w:rPr>
        <w:t>В качестве обоснования заявленных расходов представлены</w:t>
      </w:r>
      <w:r>
        <w:rPr>
          <w:sz w:val="28"/>
          <w:szCs w:val="28"/>
        </w:rPr>
        <w:t xml:space="preserve"> (том 1 стр. 178-246 тарифного дела)</w:t>
      </w:r>
      <w:r w:rsidRPr="00B71846">
        <w:rPr>
          <w:sz w:val="28"/>
          <w:szCs w:val="28"/>
        </w:rPr>
        <w:t>:</w:t>
      </w:r>
    </w:p>
    <w:p w14:paraId="682D3945" w14:textId="77777777" w:rsidR="00113D6B" w:rsidRDefault="00113D6B" w:rsidP="00113D6B">
      <w:pPr>
        <w:tabs>
          <w:tab w:val="left" w:pos="709"/>
        </w:tabs>
        <w:jc w:val="both"/>
        <w:rPr>
          <w:sz w:val="28"/>
          <w:szCs w:val="28"/>
        </w:rPr>
      </w:pPr>
      <w:r>
        <w:rPr>
          <w:sz w:val="28"/>
          <w:szCs w:val="28"/>
        </w:rPr>
        <w:t xml:space="preserve">         расчет распределения потребленной электрической энергии за 2020 и помесячно, за январь-март 2021;</w:t>
      </w:r>
    </w:p>
    <w:p w14:paraId="29FB0CDF" w14:textId="77777777" w:rsidR="00113D6B" w:rsidRDefault="00113D6B" w:rsidP="00113D6B">
      <w:pPr>
        <w:tabs>
          <w:tab w:val="left" w:pos="709"/>
        </w:tabs>
        <w:jc w:val="both"/>
        <w:rPr>
          <w:sz w:val="28"/>
          <w:szCs w:val="28"/>
        </w:rPr>
      </w:pPr>
      <w:r>
        <w:rPr>
          <w:sz w:val="28"/>
          <w:szCs w:val="28"/>
        </w:rPr>
        <w:t xml:space="preserve">          расчет цены электроэнергии за январь- март  2021 года;</w:t>
      </w:r>
    </w:p>
    <w:p w14:paraId="1F2983B5" w14:textId="77777777" w:rsidR="00113D6B" w:rsidRDefault="00113D6B" w:rsidP="00113D6B">
      <w:pPr>
        <w:tabs>
          <w:tab w:val="left" w:pos="709"/>
        </w:tabs>
        <w:jc w:val="both"/>
        <w:rPr>
          <w:sz w:val="28"/>
          <w:szCs w:val="28"/>
        </w:rPr>
      </w:pPr>
      <w:r>
        <w:rPr>
          <w:sz w:val="28"/>
          <w:szCs w:val="28"/>
        </w:rPr>
        <w:t xml:space="preserve">          счета-фактуры от ПАО «Кузбассэнергосбыт» за январь-декабрь 2020 года, январь- март 2021 года;</w:t>
      </w:r>
    </w:p>
    <w:p w14:paraId="16AE6F2E" w14:textId="77777777" w:rsidR="00113D6B" w:rsidRPr="00B71846" w:rsidRDefault="00113D6B" w:rsidP="00113D6B">
      <w:pPr>
        <w:tabs>
          <w:tab w:val="left" w:pos="709"/>
        </w:tabs>
        <w:jc w:val="both"/>
        <w:rPr>
          <w:sz w:val="28"/>
          <w:szCs w:val="28"/>
        </w:rPr>
      </w:pPr>
      <w:r w:rsidRPr="00B71846">
        <w:rPr>
          <w:sz w:val="28"/>
          <w:szCs w:val="28"/>
        </w:rPr>
        <w:tab/>
      </w:r>
      <w:r>
        <w:rPr>
          <w:bCs/>
          <w:sz w:val="28"/>
          <w:szCs w:val="28"/>
        </w:rPr>
        <w:t xml:space="preserve">государственный контракт </w:t>
      </w:r>
      <w:r w:rsidRPr="00DC7936">
        <w:rPr>
          <w:bCs/>
          <w:sz w:val="28"/>
          <w:szCs w:val="28"/>
        </w:rPr>
        <w:t xml:space="preserve">электроснабжения от </w:t>
      </w:r>
      <w:r>
        <w:rPr>
          <w:bCs/>
          <w:sz w:val="28"/>
          <w:szCs w:val="28"/>
        </w:rPr>
        <w:t>26.01.2021</w:t>
      </w:r>
      <w:r w:rsidRPr="00DC7936">
        <w:rPr>
          <w:bCs/>
          <w:sz w:val="28"/>
          <w:szCs w:val="28"/>
        </w:rPr>
        <w:t xml:space="preserve"> № </w:t>
      </w:r>
      <w:r>
        <w:rPr>
          <w:bCs/>
          <w:sz w:val="28"/>
          <w:szCs w:val="28"/>
        </w:rPr>
        <w:t>350486</w:t>
      </w:r>
      <w:r w:rsidRPr="00DC7936">
        <w:rPr>
          <w:bCs/>
          <w:sz w:val="28"/>
          <w:szCs w:val="28"/>
        </w:rPr>
        <w:t>.</w:t>
      </w:r>
    </w:p>
    <w:p w14:paraId="3CEBE292" w14:textId="77777777" w:rsidR="00113D6B" w:rsidRDefault="00113D6B" w:rsidP="00113D6B">
      <w:pPr>
        <w:tabs>
          <w:tab w:val="left" w:pos="709"/>
        </w:tabs>
        <w:jc w:val="both"/>
        <w:rPr>
          <w:sz w:val="28"/>
          <w:szCs w:val="28"/>
        </w:rPr>
      </w:pPr>
      <w:r>
        <w:rPr>
          <w:sz w:val="28"/>
          <w:szCs w:val="28"/>
        </w:rPr>
        <w:t xml:space="preserve">           В</w:t>
      </w:r>
      <w:r w:rsidRPr="00DC7936">
        <w:rPr>
          <w:sz w:val="28"/>
          <w:szCs w:val="28"/>
        </w:rPr>
        <w:t xml:space="preserve"> процессе экспертизы определены расходы в сумме </w:t>
      </w:r>
      <w:r w:rsidRPr="00AD2EED">
        <w:rPr>
          <w:b/>
          <w:bCs/>
          <w:i/>
          <w:iCs/>
          <w:sz w:val="28"/>
          <w:szCs w:val="28"/>
        </w:rPr>
        <w:t>2</w:t>
      </w:r>
      <w:r>
        <w:rPr>
          <w:b/>
          <w:bCs/>
          <w:i/>
          <w:iCs/>
          <w:sz w:val="28"/>
          <w:szCs w:val="28"/>
        </w:rPr>
        <w:t>59,55</w:t>
      </w:r>
      <w:r w:rsidRPr="00AD2EED">
        <w:rPr>
          <w:b/>
          <w:bCs/>
          <w:i/>
          <w:iCs/>
          <w:sz w:val="28"/>
          <w:szCs w:val="28"/>
        </w:rPr>
        <w:t xml:space="preserve"> тыс. руб.</w:t>
      </w:r>
      <w:r>
        <w:rPr>
          <w:b/>
          <w:bCs/>
          <w:i/>
          <w:iCs/>
          <w:sz w:val="28"/>
          <w:szCs w:val="28"/>
        </w:rPr>
        <w:t>,</w:t>
      </w:r>
      <w:r w:rsidRPr="00AD2EED">
        <w:rPr>
          <w:b/>
          <w:bCs/>
          <w:i/>
          <w:iCs/>
          <w:sz w:val="28"/>
          <w:szCs w:val="28"/>
        </w:rPr>
        <w:t xml:space="preserve"> </w:t>
      </w:r>
      <w:r w:rsidRPr="00DC7936">
        <w:rPr>
          <w:sz w:val="28"/>
          <w:szCs w:val="28"/>
        </w:rPr>
        <w:t>рассчитан</w:t>
      </w:r>
      <w:r>
        <w:rPr>
          <w:sz w:val="28"/>
          <w:szCs w:val="28"/>
        </w:rPr>
        <w:t>ы исходя из:</w:t>
      </w:r>
    </w:p>
    <w:p w14:paraId="405FD0FB" w14:textId="77777777" w:rsidR="00113D6B" w:rsidRDefault="00113D6B" w:rsidP="00113D6B">
      <w:pPr>
        <w:tabs>
          <w:tab w:val="left" w:pos="709"/>
        </w:tabs>
        <w:jc w:val="both"/>
        <w:rPr>
          <w:sz w:val="28"/>
          <w:szCs w:val="28"/>
        </w:rPr>
      </w:pPr>
      <w:r>
        <w:rPr>
          <w:sz w:val="28"/>
          <w:szCs w:val="28"/>
        </w:rPr>
        <w:t xml:space="preserve">           - </w:t>
      </w:r>
      <w:r w:rsidRPr="00DC7936">
        <w:rPr>
          <w:sz w:val="28"/>
          <w:szCs w:val="28"/>
        </w:rPr>
        <w:t>объем</w:t>
      </w:r>
      <w:r>
        <w:rPr>
          <w:sz w:val="28"/>
          <w:szCs w:val="28"/>
        </w:rPr>
        <w:t>а</w:t>
      </w:r>
      <w:r w:rsidRPr="00DC7936">
        <w:rPr>
          <w:sz w:val="28"/>
          <w:szCs w:val="28"/>
        </w:rPr>
        <w:t xml:space="preserve"> электроэнергии </w:t>
      </w:r>
      <w:r>
        <w:rPr>
          <w:sz w:val="28"/>
          <w:szCs w:val="28"/>
        </w:rPr>
        <w:t xml:space="preserve">44,29 </w:t>
      </w:r>
      <w:r w:rsidRPr="00DC7936">
        <w:rPr>
          <w:sz w:val="28"/>
          <w:szCs w:val="28"/>
        </w:rPr>
        <w:t>тыс. кВт</w:t>
      </w:r>
      <w:r>
        <w:rPr>
          <w:sz w:val="28"/>
          <w:szCs w:val="28"/>
        </w:rPr>
        <w:t xml:space="preserve">*ч, определенными по </w:t>
      </w:r>
      <w:r w:rsidRPr="00DC7936">
        <w:rPr>
          <w:sz w:val="28"/>
          <w:szCs w:val="28"/>
        </w:rPr>
        <w:t xml:space="preserve"> </w:t>
      </w:r>
      <w:r>
        <w:rPr>
          <w:sz w:val="28"/>
          <w:szCs w:val="28"/>
        </w:rPr>
        <w:t xml:space="preserve"> </w:t>
      </w:r>
      <w:r w:rsidRPr="00DC7936">
        <w:rPr>
          <w:sz w:val="28"/>
          <w:szCs w:val="28"/>
        </w:rPr>
        <w:t xml:space="preserve"> удельн</w:t>
      </w:r>
      <w:r>
        <w:rPr>
          <w:sz w:val="28"/>
          <w:szCs w:val="28"/>
        </w:rPr>
        <w:t>ому</w:t>
      </w:r>
      <w:r w:rsidRPr="00DC7936">
        <w:rPr>
          <w:sz w:val="28"/>
          <w:szCs w:val="28"/>
        </w:rPr>
        <w:t xml:space="preserve"> расход</w:t>
      </w:r>
      <w:r>
        <w:rPr>
          <w:sz w:val="28"/>
          <w:szCs w:val="28"/>
        </w:rPr>
        <w:t>у</w:t>
      </w:r>
      <w:r w:rsidRPr="00DC7936">
        <w:rPr>
          <w:sz w:val="28"/>
          <w:szCs w:val="28"/>
        </w:rPr>
        <w:t xml:space="preserve"> электрической энергии</w:t>
      </w:r>
      <w:r>
        <w:rPr>
          <w:sz w:val="28"/>
          <w:szCs w:val="28"/>
        </w:rPr>
        <w:t xml:space="preserve"> (согласно установленному долгосрочному параметру)</w:t>
      </w:r>
      <w:r w:rsidRPr="00DC7936">
        <w:rPr>
          <w:sz w:val="28"/>
          <w:szCs w:val="28"/>
        </w:rPr>
        <w:t xml:space="preserve"> </w:t>
      </w:r>
      <w:r>
        <w:rPr>
          <w:sz w:val="28"/>
          <w:szCs w:val="28"/>
        </w:rPr>
        <w:t>-</w:t>
      </w:r>
      <w:r w:rsidRPr="00DC7936">
        <w:rPr>
          <w:sz w:val="28"/>
          <w:szCs w:val="28"/>
        </w:rPr>
        <w:t xml:space="preserve"> 0,</w:t>
      </w:r>
      <w:r>
        <w:rPr>
          <w:sz w:val="28"/>
          <w:szCs w:val="28"/>
        </w:rPr>
        <w:t>81</w:t>
      </w:r>
      <w:r w:rsidRPr="00DC7936">
        <w:rPr>
          <w:sz w:val="28"/>
          <w:szCs w:val="28"/>
        </w:rPr>
        <w:t xml:space="preserve"> кВт</w:t>
      </w:r>
      <w:r>
        <w:rPr>
          <w:sz w:val="28"/>
          <w:szCs w:val="28"/>
        </w:rPr>
        <w:t>*</w:t>
      </w:r>
      <w:r w:rsidRPr="00DC7936">
        <w:rPr>
          <w:sz w:val="28"/>
          <w:szCs w:val="28"/>
        </w:rPr>
        <w:t>ч/м3</w:t>
      </w:r>
      <w:r>
        <w:rPr>
          <w:sz w:val="28"/>
          <w:szCs w:val="28"/>
        </w:rPr>
        <w:t xml:space="preserve"> и объему поданной в сеть воды на 2022 год 54,63623 тыс. м3;</w:t>
      </w:r>
    </w:p>
    <w:p w14:paraId="36E11423" w14:textId="77777777" w:rsidR="00113D6B" w:rsidRDefault="00113D6B" w:rsidP="00113D6B">
      <w:pPr>
        <w:pStyle w:val="Style23"/>
        <w:widowControl/>
        <w:tabs>
          <w:tab w:val="left" w:pos="859"/>
        </w:tabs>
        <w:spacing w:line="240" w:lineRule="auto"/>
        <w:ind w:firstLine="709"/>
        <w:rPr>
          <w:rStyle w:val="FontStyle190"/>
          <w:sz w:val="28"/>
          <w:szCs w:val="28"/>
        </w:rPr>
      </w:pPr>
      <w:r>
        <w:rPr>
          <w:sz w:val="28"/>
          <w:szCs w:val="28"/>
        </w:rPr>
        <w:t>-</w:t>
      </w:r>
      <w:r w:rsidRPr="00DC7936">
        <w:rPr>
          <w:sz w:val="28"/>
          <w:szCs w:val="28"/>
        </w:rPr>
        <w:t xml:space="preserve"> цен</w:t>
      </w:r>
      <w:r>
        <w:rPr>
          <w:sz w:val="28"/>
          <w:szCs w:val="28"/>
        </w:rPr>
        <w:t>ы</w:t>
      </w:r>
      <w:r w:rsidRPr="00DC7936">
        <w:rPr>
          <w:sz w:val="28"/>
          <w:szCs w:val="28"/>
        </w:rPr>
        <w:t xml:space="preserve"> на электроэнергию</w:t>
      </w:r>
      <w:r>
        <w:rPr>
          <w:sz w:val="28"/>
          <w:szCs w:val="28"/>
        </w:rPr>
        <w:t xml:space="preserve"> 5,86</w:t>
      </w:r>
      <w:r w:rsidRPr="00DC7936">
        <w:rPr>
          <w:sz w:val="28"/>
          <w:szCs w:val="28"/>
        </w:rPr>
        <w:t xml:space="preserve"> руб./кВт*час</w:t>
      </w:r>
      <w:r>
        <w:rPr>
          <w:sz w:val="28"/>
          <w:szCs w:val="28"/>
        </w:rPr>
        <w:t xml:space="preserve">, учтенной по факту 2020 года </w:t>
      </w:r>
      <w:r w:rsidRPr="00DC7936">
        <w:rPr>
          <w:sz w:val="28"/>
          <w:szCs w:val="28"/>
        </w:rPr>
        <w:t xml:space="preserve">с применением </w:t>
      </w:r>
      <w:r>
        <w:rPr>
          <w:rStyle w:val="FontStyle190"/>
          <w:sz w:val="28"/>
          <w:szCs w:val="28"/>
        </w:rPr>
        <w:t>ИЦП в сфере обеспечения электрической энергией, газом и паром Минэкономразвития России на 2021 год (104,0%) и на 2022 год (104,0%).</w:t>
      </w:r>
    </w:p>
    <w:p w14:paraId="73CE4C37" w14:textId="77777777" w:rsidR="00113D6B" w:rsidRDefault="00113D6B" w:rsidP="00113D6B">
      <w:pPr>
        <w:ind w:firstLine="709"/>
        <w:jc w:val="both"/>
        <w:rPr>
          <w:sz w:val="28"/>
          <w:szCs w:val="28"/>
        </w:rPr>
      </w:pPr>
      <w:r>
        <w:rPr>
          <w:sz w:val="28"/>
          <w:szCs w:val="28"/>
        </w:rPr>
        <w:t>Отклонение</w:t>
      </w:r>
      <w:r w:rsidRPr="00DC7936">
        <w:rPr>
          <w:sz w:val="28"/>
          <w:szCs w:val="28"/>
        </w:rPr>
        <w:t xml:space="preserve"> затрат по отношению к </w:t>
      </w:r>
      <w:r>
        <w:rPr>
          <w:sz w:val="28"/>
          <w:szCs w:val="28"/>
        </w:rPr>
        <w:t>утвержденным на 2022 год в меньшую  сторону составило 33,6 тыс. руб., предложенным предприятием</w:t>
      </w:r>
      <w:r w:rsidRPr="00DC7936">
        <w:rPr>
          <w:sz w:val="28"/>
          <w:szCs w:val="28"/>
        </w:rPr>
        <w:t xml:space="preserve"> </w:t>
      </w:r>
      <w:r>
        <w:rPr>
          <w:sz w:val="28"/>
          <w:szCs w:val="28"/>
        </w:rPr>
        <w:t xml:space="preserve">в меньшую сторону </w:t>
      </w:r>
      <w:r w:rsidRPr="00DC7936">
        <w:rPr>
          <w:sz w:val="28"/>
          <w:szCs w:val="28"/>
        </w:rPr>
        <w:t xml:space="preserve">составило </w:t>
      </w:r>
      <w:r>
        <w:rPr>
          <w:sz w:val="28"/>
          <w:szCs w:val="28"/>
        </w:rPr>
        <w:t xml:space="preserve">40,57 </w:t>
      </w:r>
      <w:r w:rsidRPr="00DC7936">
        <w:rPr>
          <w:sz w:val="28"/>
          <w:szCs w:val="28"/>
        </w:rPr>
        <w:t xml:space="preserve"> тыс. руб.</w:t>
      </w:r>
    </w:p>
    <w:p w14:paraId="4C4EE173" w14:textId="77777777" w:rsidR="00113D6B" w:rsidRPr="00DC7936" w:rsidRDefault="00113D6B" w:rsidP="00113D6B">
      <w:pPr>
        <w:ind w:firstLine="709"/>
        <w:jc w:val="both"/>
        <w:rPr>
          <w:b/>
          <w:bCs/>
          <w:sz w:val="28"/>
          <w:szCs w:val="28"/>
        </w:rPr>
      </w:pPr>
    </w:p>
    <w:p w14:paraId="092BE235" w14:textId="77777777" w:rsidR="00113D6B" w:rsidRDefault="00113D6B" w:rsidP="00113D6B">
      <w:pPr>
        <w:tabs>
          <w:tab w:val="left" w:pos="874"/>
        </w:tabs>
        <w:spacing w:before="53"/>
        <w:ind w:firstLine="709"/>
        <w:jc w:val="center"/>
        <w:rPr>
          <w:b/>
          <w:sz w:val="32"/>
          <w:szCs w:val="32"/>
          <w:u w:val="single"/>
        </w:rPr>
      </w:pPr>
      <w:r w:rsidRPr="0047535A">
        <w:rPr>
          <w:b/>
          <w:sz w:val="32"/>
          <w:szCs w:val="32"/>
          <w:u w:val="single"/>
        </w:rPr>
        <w:t>Нормативная прибыль</w:t>
      </w:r>
    </w:p>
    <w:p w14:paraId="7391AE2B" w14:textId="77777777" w:rsidR="00113D6B" w:rsidRPr="00B76565" w:rsidRDefault="00113D6B" w:rsidP="00113D6B">
      <w:pPr>
        <w:jc w:val="both"/>
        <w:rPr>
          <w:rFonts w:eastAsiaTheme="minorHAnsi"/>
          <w:sz w:val="28"/>
          <w:szCs w:val="28"/>
          <w:lang w:eastAsia="en-US"/>
        </w:rPr>
      </w:pPr>
      <w:r>
        <w:rPr>
          <w:rFonts w:eastAsiaTheme="minorHAnsi"/>
          <w:sz w:val="28"/>
          <w:szCs w:val="28"/>
          <w:lang w:eastAsia="en-US"/>
        </w:rPr>
        <w:t xml:space="preserve">          </w:t>
      </w:r>
      <w:r w:rsidRPr="00B76565">
        <w:rPr>
          <w:rFonts w:eastAsiaTheme="minorHAnsi"/>
          <w:sz w:val="28"/>
          <w:szCs w:val="28"/>
          <w:lang w:eastAsia="en-US"/>
        </w:rPr>
        <w:t xml:space="preserve">Величина нормативной прибыли на i-й год, определяется в соответствии с </w:t>
      </w:r>
      <w:hyperlink w:anchor="Par3" w:history="1">
        <w:r w:rsidRPr="00B76565">
          <w:rPr>
            <w:rFonts w:eastAsiaTheme="minorHAnsi"/>
            <w:color w:val="0000FF"/>
            <w:sz w:val="28"/>
            <w:szCs w:val="28"/>
            <w:lang w:eastAsia="en-US"/>
          </w:rPr>
          <w:t>формулой 30.1</w:t>
        </w:r>
      </w:hyperlink>
      <w:r w:rsidRPr="00B76565">
        <w:rPr>
          <w:rFonts w:eastAsiaTheme="minorHAns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6D39A30" w14:textId="77777777" w:rsidR="00113D6B" w:rsidRPr="00B76565" w:rsidRDefault="00113D6B" w:rsidP="00113D6B">
      <w:pPr>
        <w:ind w:firstLine="540"/>
        <w:jc w:val="both"/>
        <w:rPr>
          <w:rFonts w:eastAsiaTheme="minorHAnsi"/>
          <w:sz w:val="28"/>
          <w:szCs w:val="28"/>
          <w:lang w:eastAsia="en-US"/>
        </w:rPr>
      </w:pPr>
      <w:r w:rsidRPr="00B76565">
        <w:rPr>
          <w:rFonts w:eastAsiaTheme="minorHAns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B76565">
          <w:rPr>
            <w:rFonts w:eastAsiaTheme="minorHAnsi"/>
            <w:color w:val="0000FF"/>
            <w:sz w:val="28"/>
            <w:szCs w:val="28"/>
            <w:lang w:eastAsia="en-US"/>
          </w:rPr>
          <w:t>формулой 31</w:t>
        </w:r>
      </w:hyperlink>
      <w:r w:rsidRPr="00B76565">
        <w:rPr>
          <w:rFonts w:eastAsiaTheme="minorHAnsi"/>
          <w:sz w:val="28"/>
          <w:szCs w:val="28"/>
          <w:lang w:eastAsia="en-US"/>
        </w:rPr>
        <w:t xml:space="preserve"> настоящего пункта.</w:t>
      </w:r>
    </w:p>
    <w:p w14:paraId="6ECEF2EF" w14:textId="77777777" w:rsidR="00113D6B" w:rsidRPr="00B76565" w:rsidRDefault="00113D6B" w:rsidP="00113D6B">
      <w:pPr>
        <w:jc w:val="both"/>
        <w:outlineLvl w:val="0"/>
        <w:rPr>
          <w:rFonts w:eastAsiaTheme="minorHAnsi"/>
          <w:sz w:val="28"/>
          <w:szCs w:val="28"/>
          <w:lang w:eastAsia="en-US"/>
        </w:rPr>
      </w:pPr>
    </w:p>
    <w:p w14:paraId="144AB051" w14:textId="77777777" w:rsidR="00113D6B" w:rsidRPr="00B76565" w:rsidRDefault="00113D6B" w:rsidP="00113D6B">
      <w:pPr>
        <w:jc w:val="center"/>
        <w:rPr>
          <w:rFonts w:eastAsiaTheme="minorHAnsi"/>
          <w:sz w:val="28"/>
          <w:szCs w:val="28"/>
          <w:lang w:eastAsia="en-US"/>
        </w:rPr>
      </w:pPr>
      <w:bookmarkStart w:id="5" w:name="Par3"/>
      <w:bookmarkEnd w:id="5"/>
      <w:r w:rsidRPr="00B76565">
        <w:rPr>
          <w:rFonts w:eastAsiaTheme="minorHAnsi"/>
          <w:noProof/>
          <w:position w:val="-14"/>
          <w:sz w:val="28"/>
          <w:szCs w:val="28"/>
          <w:lang w:eastAsia="en-US"/>
        </w:rPr>
        <w:drawing>
          <wp:inline distT="0" distB="0" distL="0" distR="0" wp14:anchorId="7148150E" wp14:editId="755CB950">
            <wp:extent cx="332422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105ABFB6" w14:textId="77777777" w:rsidR="00113D6B" w:rsidRPr="00B76565" w:rsidRDefault="00113D6B" w:rsidP="00113D6B">
      <w:pPr>
        <w:jc w:val="both"/>
        <w:rPr>
          <w:rFonts w:eastAsiaTheme="minorHAnsi"/>
          <w:sz w:val="28"/>
          <w:szCs w:val="28"/>
          <w:lang w:eastAsia="en-US"/>
        </w:rPr>
      </w:pPr>
    </w:p>
    <w:p w14:paraId="04796A02" w14:textId="77777777" w:rsidR="00113D6B" w:rsidRPr="00B76565" w:rsidRDefault="00113D6B" w:rsidP="00113D6B">
      <w:pPr>
        <w:jc w:val="center"/>
        <w:rPr>
          <w:rFonts w:eastAsiaTheme="minorHAnsi"/>
          <w:sz w:val="28"/>
          <w:szCs w:val="28"/>
          <w:lang w:eastAsia="en-US"/>
        </w:rPr>
      </w:pPr>
      <w:bookmarkStart w:id="6" w:name="Par5"/>
      <w:bookmarkEnd w:id="6"/>
      <w:r w:rsidRPr="00B76565">
        <w:rPr>
          <w:rFonts w:eastAsiaTheme="minorHAnsi"/>
          <w:noProof/>
          <w:position w:val="-14"/>
          <w:sz w:val="28"/>
          <w:szCs w:val="28"/>
          <w:lang w:eastAsia="en-US"/>
        </w:rPr>
        <w:drawing>
          <wp:inline distT="0" distB="0" distL="0" distR="0" wp14:anchorId="013E1C64" wp14:editId="46D3D237">
            <wp:extent cx="2562225"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40E48DBE" w14:textId="77777777" w:rsidR="00113D6B" w:rsidRPr="00B76565" w:rsidRDefault="00113D6B" w:rsidP="00113D6B">
      <w:pPr>
        <w:jc w:val="both"/>
        <w:rPr>
          <w:rFonts w:eastAsiaTheme="minorHAnsi"/>
          <w:sz w:val="28"/>
          <w:szCs w:val="28"/>
          <w:lang w:eastAsia="en-US"/>
        </w:rPr>
      </w:pPr>
    </w:p>
    <w:p w14:paraId="1B1E82A6" w14:textId="77777777" w:rsidR="00113D6B" w:rsidRPr="00B76565" w:rsidRDefault="00113D6B" w:rsidP="00113D6B">
      <w:pPr>
        <w:ind w:firstLine="540"/>
        <w:jc w:val="both"/>
        <w:rPr>
          <w:rFonts w:eastAsiaTheme="minorHAnsi"/>
          <w:sz w:val="28"/>
          <w:szCs w:val="28"/>
          <w:lang w:eastAsia="en-US"/>
        </w:rPr>
      </w:pPr>
      <w:r w:rsidRPr="00B76565">
        <w:rPr>
          <w:rFonts w:eastAsiaTheme="minorHAnsi"/>
          <w:sz w:val="28"/>
          <w:szCs w:val="28"/>
          <w:lang w:eastAsia="en-US"/>
        </w:rPr>
        <w:t>где:</w:t>
      </w:r>
    </w:p>
    <w:p w14:paraId="7C86DEDC" w14:textId="77777777" w:rsidR="00113D6B" w:rsidRPr="00B76565" w:rsidRDefault="00113D6B" w:rsidP="00113D6B">
      <w:pPr>
        <w:ind w:firstLine="540"/>
        <w:jc w:val="both"/>
        <w:rPr>
          <w:rFonts w:eastAsiaTheme="minorHAnsi"/>
          <w:sz w:val="28"/>
          <w:szCs w:val="28"/>
          <w:lang w:eastAsia="en-US"/>
        </w:rPr>
      </w:pPr>
      <w:r w:rsidRPr="00B76565">
        <w:rPr>
          <w:rFonts w:eastAsiaTheme="minorHAnsi"/>
          <w:noProof/>
          <w:position w:val="-12"/>
          <w:sz w:val="28"/>
          <w:szCs w:val="28"/>
          <w:lang w:eastAsia="en-US"/>
        </w:rPr>
        <w:drawing>
          <wp:inline distT="0" distB="0" distL="0" distR="0" wp14:anchorId="47345010" wp14:editId="3CF05113">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тыс. руб.;</w:t>
      </w:r>
    </w:p>
    <w:p w14:paraId="5D20A5D7" w14:textId="77777777" w:rsidR="00113D6B" w:rsidRPr="00B76565" w:rsidRDefault="00113D6B" w:rsidP="00113D6B">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6A6328E1" wp14:editId="79243DEA">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8871620" w14:textId="77777777" w:rsidR="00113D6B" w:rsidRPr="00B76565" w:rsidRDefault="00113D6B" w:rsidP="00113D6B">
      <w:pPr>
        <w:ind w:firstLine="540"/>
        <w:jc w:val="both"/>
        <w:rPr>
          <w:rFonts w:eastAsiaTheme="minorHAnsi"/>
          <w:sz w:val="28"/>
          <w:szCs w:val="28"/>
          <w:lang w:eastAsia="en-US"/>
        </w:rPr>
      </w:pPr>
      <w:r w:rsidRPr="00B76565">
        <w:rPr>
          <w:rFonts w:eastAsiaTheme="minorHAnsi"/>
          <w:noProof/>
          <w:position w:val="-1"/>
          <w:sz w:val="28"/>
          <w:szCs w:val="28"/>
          <w:lang w:eastAsia="en-US"/>
        </w:rPr>
        <w:drawing>
          <wp:inline distT="0" distB="0" distL="0" distR="0" wp14:anchorId="7E6835B6" wp14:editId="7EE1831F">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6565">
        <w:rPr>
          <w:rFonts w:eastAsiaTheme="minorHAnsi"/>
          <w:sz w:val="28"/>
          <w:szCs w:val="28"/>
          <w:lang w:eastAsia="en-US"/>
        </w:rPr>
        <w:t xml:space="preserve"> - нормативный уровень прибыли, установленный на i-й год в соответствии с </w:t>
      </w:r>
      <w:hyperlink r:id="rId40" w:history="1">
        <w:r w:rsidRPr="00B76565">
          <w:rPr>
            <w:rFonts w:eastAsiaTheme="minorHAnsi"/>
            <w:color w:val="0000FF"/>
            <w:sz w:val="28"/>
            <w:szCs w:val="28"/>
            <w:lang w:eastAsia="en-US"/>
          </w:rPr>
          <w:t>пунктом 84</w:t>
        </w:r>
      </w:hyperlink>
      <w:r w:rsidRPr="00B76565">
        <w:rPr>
          <w:rFonts w:eastAsiaTheme="minorHAns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168AE7C" w14:textId="77777777" w:rsidR="00113D6B" w:rsidRPr="00B76565" w:rsidRDefault="00113D6B" w:rsidP="00113D6B">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2C702DC8" wp14:editId="66990C53">
            <wp:extent cx="771525" cy="3905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7FA6AE5" w14:textId="77777777" w:rsidR="00113D6B" w:rsidRPr="00B76565" w:rsidRDefault="00113D6B" w:rsidP="00113D6B">
      <w:pPr>
        <w:ind w:firstLine="540"/>
        <w:jc w:val="both"/>
        <w:rPr>
          <w:rFonts w:eastAsiaTheme="minorHAnsi"/>
          <w:sz w:val="28"/>
          <w:szCs w:val="28"/>
          <w:lang w:eastAsia="en-US"/>
        </w:rPr>
      </w:pPr>
      <w:r w:rsidRPr="00B76565">
        <w:rPr>
          <w:rFonts w:eastAsiaTheme="minorHAns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CE38E3C" w14:textId="77777777" w:rsidR="00113D6B" w:rsidRPr="00B76565" w:rsidRDefault="00113D6B" w:rsidP="00113D6B">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187AAE9C" wp14:editId="35896413">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B76565">
        <w:rPr>
          <w:rFonts w:eastAsiaTheme="minorHAns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3" w:history="1">
        <w:r w:rsidRPr="00B76565">
          <w:rPr>
            <w:rFonts w:eastAsiaTheme="minorHAnsi"/>
            <w:color w:val="0000FF"/>
            <w:sz w:val="28"/>
            <w:szCs w:val="28"/>
            <w:lang w:eastAsia="en-US"/>
          </w:rPr>
          <w:t>пункта 15</w:t>
        </w:r>
      </w:hyperlink>
      <w:r w:rsidRPr="00B76565">
        <w:rPr>
          <w:rFonts w:eastAsiaTheme="minorHAnsi"/>
          <w:sz w:val="28"/>
          <w:szCs w:val="28"/>
          <w:lang w:eastAsia="en-US"/>
        </w:rPr>
        <w:t xml:space="preserve"> Основ ценообразования, тыс. руб.;</w:t>
      </w:r>
    </w:p>
    <w:p w14:paraId="50D47E3B" w14:textId="77777777" w:rsidR="00113D6B" w:rsidRPr="00B76565" w:rsidRDefault="00113D6B" w:rsidP="00113D6B">
      <w:pPr>
        <w:ind w:firstLine="540"/>
        <w:jc w:val="both"/>
        <w:rPr>
          <w:rFonts w:eastAsiaTheme="minorHAnsi"/>
          <w:sz w:val="28"/>
          <w:szCs w:val="28"/>
          <w:lang w:eastAsia="en-US"/>
        </w:rPr>
      </w:pPr>
      <w:r w:rsidRPr="00B76565">
        <w:rPr>
          <w:rFonts w:eastAsiaTheme="minorHAns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4" w:history="1">
        <w:r w:rsidRPr="00B76565">
          <w:rPr>
            <w:rFonts w:eastAsiaTheme="minorHAnsi"/>
            <w:color w:val="0000FF"/>
            <w:sz w:val="28"/>
            <w:szCs w:val="28"/>
            <w:lang w:eastAsia="en-US"/>
          </w:rPr>
          <w:t>кодексом</w:t>
        </w:r>
      </w:hyperlink>
      <w:r w:rsidRPr="00B76565">
        <w:rPr>
          <w:rFonts w:eastAsiaTheme="minorHAnsi"/>
          <w:sz w:val="28"/>
          <w:szCs w:val="28"/>
          <w:lang w:eastAsia="en-US"/>
        </w:rPr>
        <w:t xml:space="preserve"> Российской Федерации, тыс. руб.</w:t>
      </w:r>
    </w:p>
    <w:p w14:paraId="02FB8B48" w14:textId="77777777" w:rsidR="00113D6B" w:rsidRPr="00B76565" w:rsidRDefault="00113D6B" w:rsidP="00113D6B">
      <w:pPr>
        <w:jc w:val="both"/>
        <w:rPr>
          <w:rFonts w:eastAsiaTheme="minorHAnsi"/>
          <w:sz w:val="28"/>
          <w:szCs w:val="28"/>
          <w:lang w:eastAsia="en-US"/>
        </w:rPr>
      </w:pPr>
      <w:r w:rsidRPr="00B76565">
        <w:rPr>
          <w:rFonts w:eastAsiaTheme="minorHAnsi"/>
          <w:sz w:val="28"/>
          <w:szCs w:val="28"/>
          <w:lang w:eastAsia="en-US"/>
        </w:rPr>
        <w:t xml:space="preserve">(п. 86 в ред. </w:t>
      </w:r>
      <w:hyperlink r:id="rId45" w:history="1">
        <w:r w:rsidRPr="00B76565">
          <w:rPr>
            <w:rFonts w:eastAsiaTheme="minorHAnsi"/>
            <w:color w:val="0000FF"/>
            <w:sz w:val="28"/>
            <w:szCs w:val="28"/>
            <w:lang w:eastAsia="en-US"/>
          </w:rPr>
          <w:t>Приказа</w:t>
        </w:r>
      </w:hyperlink>
      <w:r w:rsidRPr="00B76565">
        <w:rPr>
          <w:rFonts w:eastAsiaTheme="minorHAnsi"/>
          <w:sz w:val="28"/>
          <w:szCs w:val="28"/>
          <w:lang w:eastAsia="en-US"/>
        </w:rPr>
        <w:t xml:space="preserve"> ФАС России от 29.10.2019 </w:t>
      </w:r>
      <w:r>
        <w:rPr>
          <w:rFonts w:eastAsiaTheme="minorHAnsi"/>
          <w:sz w:val="28"/>
          <w:szCs w:val="28"/>
          <w:lang w:eastAsia="en-US"/>
        </w:rPr>
        <w:t>№</w:t>
      </w:r>
      <w:r w:rsidRPr="00B76565">
        <w:rPr>
          <w:rFonts w:eastAsiaTheme="minorHAnsi"/>
          <w:sz w:val="28"/>
          <w:szCs w:val="28"/>
          <w:lang w:eastAsia="en-US"/>
        </w:rPr>
        <w:t xml:space="preserve"> 1438/19)</w:t>
      </w:r>
    </w:p>
    <w:p w14:paraId="071B0793" w14:textId="77777777" w:rsidR="00113D6B" w:rsidRPr="00B76565" w:rsidRDefault="00113D6B" w:rsidP="00113D6B">
      <w:pPr>
        <w:tabs>
          <w:tab w:val="left" w:pos="874"/>
        </w:tabs>
        <w:ind w:firstLine="709"/>
        <w:jc w:val="both"/>
        <w:rPr>
          <w:sz w:val="28"/>
          <w:szCs w:val="28"/>
          <w:u w:val="single"/>
        </w:rPr>
      </w:pPr>
    </w:p>
    <w:p w14:paraId="32FE51A5" w14:textId="77777777" w:rsidR="00113D6B" w:rsidRDefault="00113D6B" w:rsidP="00113D6B">
      <w:pPr>
        <w:tabs>
          <w:tab w:val="left" w:pos="567"/>
        </w:tabs>
        <w:jc w:val="both"/>
        <w:rPr>
          <w:bCs/>
          <w:sz w:val="28"/>
          <w:szCs w:val="28"/>
        </w:rPr>
      </w:pPr>
      <w:r>
        <w:rPr>
          <w:bCs/>
          <w:sz w:val="28"/>
          <w:szCs w:val="28"/>
        </w:rPr>
        <w:t xml:space="preserve">          Нормативная прибыль установлена ФГКУ комбинат «Алтай» Росрезерва на уровне 0%.</w:t>
      </w:r>
    </w:p>
    <w:p w14:paraId="618EFD19" w14:textId="77777777" w:rsidR="00113D6B" w:rsidRPr="000E6B05" w:rsidRDefault="00113D6B" w:rsidP="00113D6B">
      <w:pPr>
        <w:pStyle w:val="Style23"/>
        <w:widowControl/>
        <w:tabs>
          <w:tab w:val="left" w:pos="730"/>
        </w:tabs>
        <w:spacing w:line="240" w:lineRule="auto"/>
        <w:ind w:firstLine="571"/>
        <w:jc w:val="center"/>
        <w:rPr>
          <w:b/>
          <w:bCs/>
          <w:sz w:val="32"/>
          <w:szCs w:val="32"/>
          <w:u w:val="single"/>
        </w:rPr>
      </w:pPr>
      <w:r w:rsidRPr="000E6B05">
        <w:rPr>
          <w:b/>
          <w:bCs/>
          <w:sz w:val="32"/>
          <w:szCs w:val="32"/>
          <w:u w:val="single"/>
        </w:rPr>
        <w:t>Амортизация</w:t>
      </w:r>
    </w:p>
    <w:p w14:paraId="459094B1" w14:textId="77777777" w:rsidR="00113D6B" w:rsidRDefault="00113D6B" w:rsidP="00113D6B">
      <w:pPr>
        <w:jc w:val="both"/>
        <w:rPr>
          <w:rFonts w:eastAsiaTheme="minorHAnsi"/>
          <w:sz w:val="28"/>
          <w:szCs w:val="28"/>
          <w:lang w:eastAsia="en-US"/>
        </w:rPr>
      </w:pPr>
      <w:r>
        <w:rPr>
          <w:rFonts w:eastAsiaTheme="minorHAnsi"/>
          <w:sz w:val="28"/>
          <w:szCs w:val="28"/>
          <w:lang w:eastAsia="en-US"/>
        </w:rPr>
        <w:t xml:space="preserve">         </w:t>
      </w:r>
      <w:r w:rsidRPr="000E6B05">
        <w:rPr>
          <w:rFonts w:eastAsiaTheme="minorHAnsi"/>
          <w:sz w:val="28"/>
          <w:szCs w:val="28"/>
          <w:lang w:eastAsia="en-US"/>
        </w:rPr>
        <w:t>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6A51BF9" w14:textId="77777777" w:rsidR="00113D6B" w:rsidRDefault="00113D6B" w:rsidP="00113D6B">
      <w:pPr>
        <w:jc w:val="both"/>
        <w:rPr>
          <w:rFonts w:eastAsiaTheme="minorHAnsi"/>
          <w:sz w:val="28"/>
          <w:szCs w:val="28"/>
          <w:lang w:eastAsia="en-US"/>
        </w:rPr>
      </w:pPr>
      <w:r>
        <w:rPr>
          <w:rFonts w:eastAsiaTheme="minorHAnsi"/>
          <w:sz w:val="28"/>
          <w:szCs w:val="28"/>
          <w:lang w:eastAsia="en-US"/>
        </w:rPr>
        <w:t xml:space="preserve">         На 2022 год были учтены расходы на амортизацию в размере 25,5 тыс. руб.</w:t>
      </w:r>
    </w:p>
    <w:p w14:paraId="172EF8D9" w14:textId="77777777" w:rsidR="00113D6B" w:rsidRDefault="00113D6B" w:rsidP="00113D6B">
      <w:pPr>
        <w:jc w:val="both"/>
        <w:rPr>
          <w:rFonts w:eastAsiaTheme="minorHAnsi"/>
          <w:sz w:val="28"/>
          <w:szCs w:val="28"/>
          <w:lang w:eastAsia="en-US"/>
        </w:rPr>
      </w:pPr>
      <w:r>
        <w:rPr>
          <w:rFonts w:eastAsiaTheme="minorHAnsi"/>
          <w:sz w:val="28"/>
          <w:szCs w:val="28"/>
          <w:lang w:eastAsia="en-US"/>
        </w:rPr>
        <w:t xml:space="preserve">        В целях корректировки организацией заявлены расходы на амортизацию в размере 0 тыс. руб. В качестве обоснования расходов представлена выписка из ведомости начисления амортизации основных средств за 2020 год, расчет на 2021, 2022 годы.</w:t>
      </w:r>
    </w:p>
    <w:p w14:paraId="000D6B10" w14:textId="77777777" w:rsidR="00113D6B" w:rsidRPr="000E6B05" w:rsidRDefault="00113D6B" w:rsidP="00113D6B">
      <w:pPr>
        <w:jc w:val="both"/>
        <w:rPr>
          <w:rFonts w:eastAsiaTheme="minorHAnsi"/>
          <w:sz w:val="28"/>
          <w:szCs w:val="28"/>
          <w:lang w:eastAsia="en-US"/>
        </w:rPr>
      </w:pPr>
      <w:r>
        <w:rPr>
          <w:rFonts w:eastAsiaTheme="minorHAnsi"/>
          <w:sz w:val="28"/>
          <w:szCs w:val="28"/>
          <w:lang w:eastAsia="en-US"/>
        </w:rPr>
        <w:t xml:space="preserve">         В процессе экспертизы определены в размере </w:t>
      </w:r>
      <w:r>
        <w:rPr>
          <w:rFonts w:eastAsiaTheme="minorHAnsi"/>
          <w:b/>
          <w:bCs/>
          <w:i/>
          <w:iCs/>
          <w:sz w:val="28"/>
          <w:szCs w:val="28"/>
          <w:lang w:eastAsia="en-US"/>
        </w:rPr>
        <w:t>0</w:t>
      </w:r>
      <w:r w:rsidRPr="000E6B05">
        <w:rPr>
          <w:rFonts w:eastAsiaTheme="minorHAnsi"/>
          <w:b/>
          <w:bCs/>
          <w:i/>
          <w:iCs/>
          <w:sz w:val="28"/>
          <w:szCs w:val="28"/>
          <w:lang w:eastAsia="en-US"/>
        </w:rPr>
        <w:t xml:space="preserve"> тыс. руб.</w:t>
      </w:r>
      <w:r>
        <w:rPr>
          <w:rFonts w:eastAsiaTheme="minorHAnsi"/>
          <w:b/>
          <w:bCs/>
          <w:i/>
          <w:iCs/>
          <w:sz w:val="28"/>
          <w:szCs w:val="28"/>
          <w:lang w:eastAsia="en-US"/>
        </w:rPr>
        <w:t xml:space="preserve"> </w:t>
      </w:r>
      <w:r w:rsidRPr="000E6B05">
        <w:rPr>
          <w:rFonts w:eastAsiaTheme="minorHAnsi"/>
          <w:sz w:val="28"/>
          <w:szCs w:val="28"/>
          <w:lang w:eastAsia="en-US"/>
        </w:rPr>
        <w:t>в соответствии с</w:t>
      </w:r>
      <w:r>
        <w:rPr>
          <w:rFonts w:eastAsiaTheme="minorHAnsi"/>
          <w:sz w:val="28"/>
          <w:szCs w:val="28"/>
          <w:lang w:eastAsia="en-US"/>
        </w:rPr>
        <w:t xml:space="preserve"> </w:t>
      </w:r>
      <w:r w:rsidRPr="000E6B05">
        <w:rPr>
          <w:rFonts w:eastAsiaTheme="minorHAnsi"/>
          <w:sz w:val="28"/>
          <w:szCs w:val="28"/>
          <w:lang w:eastAsia="en-US"/>
        </w:rPr>
        <w:t>расчетом</w:t>
      </w:r>
      <w:r>
        <w:rPr>
          <w:rFonts w:eastAsiaTheme="minorHAnsi"/>
          <w:sz w:val="28"/>
          <w:szCs w:val="28"/>
          <w:lang w:eastAsia="en-US"/>
        </w:rPr>
        <w:t>,</w:t>
      </w:r>
      <w:r w:rsidRPr="000E6B05">
        <w:rPr>
          <w:rFonts w:eastAsiaTheme="minorHAnsi"/>
          <w:sz w:val="28"/>
          <w:szCs w:val="28"/>
          <w:lang w:eastAsia="en-US"/>
        </w:rPr>
        <w:t xml:space="preserve"> представленн</w:t>
      </w:r>
      <w:r>
        <w:rPr>
          <w:rFonts w:eastAsiaTheme="minorHAnsi"/>
          <w:sz w:val="28"/>
          <w:szCs w:val="28"/>
          <w:lang w:eastAsia="en-US"/>
        </w:rPr>
        <w:t>ы</w:t>
      </w:r>
      <w:r w:rsidRPr="000E6B05">
        <w:rPr>
          <w:rFonts w:eastAsiaTheme="minorHAnsi"/>
          <w:sz w:val="28"/>
          <w:szCs w:val="28"/>
          <w:lang w:eastAsia="en-US"/>
        </w:rPr>
        <w:t>м организацией</w:t>
      </w:r>
      <w:r>
        <w:rPr>
          <w:rFonts w:eastAsiaTheme="minorHAnsi"/>
          <w:sz w:val="28"/>
          <w:szCs w:val="28"/>
          <w:lang w:eastAsia="en-US"/>
        </w:rPr>
        <w:t>.</w:t>
      </w:r>
      <w:r w:rsidRPr="000E6B05">
        <w:rPr>
          <w:rFonts w:eastAsiaTheme="minorHAnsi"/>
          <w:sz w:val="28"/>
          <w:szCs w:val="28"/>
          <w:lang w:eastAsia="en-US"/>
        </w:rPr>
        <w:t xml:space="preserve"> </w:t>
      </w:r>
    </w:p>
    <w:tbl>
      <w:tblPr>
        <w:tblW w:w="10455" w:type="dxa"/>
        <w:tblInd w:w="-885" w:type="dxa"/>
        <w:tblLayout w:type="fixed"/>
        <w:tblLook w:val="04A0" w:firstRow="1" w:lastRow="0" w:firstColumn="1" w:lastColumn="0" w:noHBand="0" w:noVBand="1"/>
      </w:tblPr>
      <w:tblGrid>
        <w:gridCol w:w="1620"/>
        <w:gridCol w:w="1216"/>
        <w:gridCol w:w="1295"/>
        <w:gridCol w:w="1115"/>
        <w:gridCol w:w="1276"/>
        <w:gridCol w:w="1417"/>
        <w:gridCol w:w="1346"/>
        <w:gridCol w:w="1170"/>
      </w:tblGrid>
      <w:tr w:rsidR="00113D6B" w:rsidRPr="007B25C7" w14:paraId="2C9D77FE" w14:textId="77777777" w:rsidTr="009C446C">
        <w:trPr>
          <w:trHeight w:val="15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0EA34" w14:textId="77777777" w:rsidR="00113D6B" w:rsidRPr="000A3228" w:rsidRDefault="00113D6B" w:rsidP="009C446C">
            <w:pPr>
              <w:rPr>
                <w:color w:val="000000"/>
                <w:sz w:val="18"/>
                <w:szCs w:val="18"/>
              </w:rPr>
            </w:pPr>
            <w:r w:rsidRPr="000A3228">
              <w:rPr>
                <w:color w:val="000000"/>
                <w:sz w:val="18"/>
                <w:szCs w:val="18"/>
              </w:rPr>
              <w:t>Наименование</w:t>
            </w:r>
          </w:p>
        </w:tc>
        <w:tc>
          <w:tcPr>
            <w:tcW w:w="1216" w:type="dxa"/>
            <w:tcBorders>
              <w:top w:val="single" w:sz="4" w:space="0" w:color="auto"/>
              <w:left w:val="nil"/>
              <w:bottom w:val="single" w:sz="4" w:space="0" w:color="auto"/>
              <w:right w:val="single" w:sz="4" w:space="0" w:color="auto"/>
            </w:tcBorders>
            <w:shd w:val="clear" w:color="auto" w:fill="auto"/>
            <w:hideMark/>
          </w:tcPr>
          <w:p w14:paraId="72B598DE" w14:textId="77777777" w:rsidR="00113D6B" w:rsidRPr="000A3228" w:rsidRDefault="00113D6B" w:rsidP="009C446C">
            <w:pPr>
              <w:rPr>
                <w:color w:val="000000"/>
                <w:sz w:val="18"/>
                <w:szCs w:val="18"/>
              </w:rPr>
            </w:pPr>
            <w:r w:rsidRPr="000A3228">
              <w:rPr>
                <w:color w:val="000000"/>
                <w:sz w:val="18"/>
                <w:szCs w:val="18"/>
              </w:rPr>
              <w:t>Дата принятия к учету</w:t>
            </w:r>
          </w:p>
        </w:tc>
        <w:tc>
          <w:tcPr>
            <w:tcW w:w="1295" w:type="dxa"/>
            <w:tcBorders>
              <w:top w:val="single" w:sz="4" w:space="0" w:color="auto"/>
              <w:left w:val="nil"/>
              <w:bottom w:val="single" w:sz="4" w:space="0" w:color="auto"/>
              <w:right w:val="single" w:sz="4" w:space="0" w:color="auto"/>
            </w:tcBorders>
            <w:shd w:val="clear" w:color="auto" w:fill="auto"/>
            <w:hideMark/>
          </w:tcPr>
          <w:p w14:paraId="3BB66B2B" w14:textId="77777777" w:rsidR="00113D6B" w:rsidRPr="000A3228" w:rsidRDefault="00113D6B" w:rsidP="009C446C">
            <w:pPr>
              <w:rPr>
                <w:color w:val="000000"/>
                <w:sz w:val="18"/>
                <w:szCs w:val="18"/>
              </w:rPr>
            </w:pPr>
            <w:r w:rsidRPr="000A3228">
              <w:rPr>
                <w:color w:val="000000"/>
                <w:sz w:val="18"/>
                <w:szCs w:val="18"/>
              </w:rPr>
              <w:t>Балансовая стоимость, руб.</w:t>
            </w:r>
          </w:p>
        </w:tc>
        <w:tc>
          <w:tcPr>
            <w:tcW w:w="1115" w:type="dxa"/>
            <w:tcBorders>
              <w:top w:val="single" w:sz="4" w:space="0" w:color="auto"/>
              <w:left w:val="nil"/>
              <w:bottom w:val="single" w:sz="4" w:space="0" w:color="auto"/>
              <w:right w:val="single" w:sz="4" w:space="0" w:color="auto"/>
            </w:tcBorders>
            <w:shd w:val="clear" w:color="auto" w:fill="auto"/>
            <w:hideMark/>
          </w:tcPr>
          <w:p w14:paraId="603A2776" w14:textId="77777777" w:rsidR="00113D6B" w:rsidRPr="000A3228" w:rsidRDefault="00113D6B" w:rsidP="009C446C">
            <w:pPr>
              <w:rPr>
                <w:color w:val="000000"/>
                <w:sz w:val="18"/>
                <w:szCs w:val="18"/>
              </w:rPr>
            </w:pPr>
            <w:r w:rsidRPr="000A3228">
              <w:rPr>
                <w:color w:val="000000"/>
                <w:sz w:val="18"/>
                <w:szCs w:val="18"/>
              </w:rPr>
              <w:t>Срок полезного использо-вания, мес.</w:t>
            </w:r>
          </w:p>
        </w:tc>
        <w:tc>
          <w:tcPr>
            <w:tcW w:w="1276" w:type="dxa"/>
            <w:tcBorders>
              <w:top w:val="single" w:sz="4" w:space="0" w:color="auto"/>
              <w:left w:val="nil"/>
              <w:bottom w:val="single" w:sz="4" w:space="0" w:color="auto"/>
              <w:right w:val="single" w:sz="4" w:space="0" w:color="auto"/>
            </w:tcBorders>
            <w:shd w:val="clear" w:color="auto" w:fill="auto"/>
            <w:hideMark/>
          </w:tcPr>
          <w:p w14:paraId="3208C7B7" w14:textId="77777777" w:rsidR="00113D6B" w:rsidRPr="000A3228" w:rsidRDefault="00113D6B" w:rsidP="009C446C">
            <w:pPr>
              <w:rPr>
                <w:color w:val="000000"/>
                <w:sz w:val="18"/>
                <w:szCs w:val="18"/>
              </w:rPr>
            </w:pPr>
            <w:r w:rsidRPr="000A3228">
              <w:rPr>
                <w:color w:val="000000"/>
                <w:sz w:val="18"/>
                <w:szCs w:val="18"/>
              </w:rPr>
              <w:t>Начисленная амортизация всего, руб.</w:t>
            </w:r>
          </w:p>
        </w:tc>
        <w:tc>
          <w:tcPr>
            <w:tcW w:w="1417" w:type="dxa"/>
            <w:tcBorders>
              <w:top w:val="single" w:sz="4" w:space="0" w:color="auto"/>
              <w:left w:val="nil"/>
              <w:bottom w:val="single" w:sz="4" w:space="0" w:color="auto"/>
              <w:right w:val="single" w:sz="4" w:space="0" w:color="auto"/>
            </w:tcBorders>
            <w:shd w:val="clear" w:color="auto" w:fill="auto"/>
            <w:hideMark/>
          </w:tcPr>
          <w:p w14:paraId="15E275E6" w14:textId="77777777" w:rsidR="00113D6B" w:rsidRPr="000A3228" w:rsidRDefault="00113D6B" w:rsidP="009C446C">
            <w:pPr>
              <w:rPr>
                <w:color w:val="000000"/>
                <w:sz w:val="18"/>
                <w:szCs w:val="18"/>
              </w:rPr>
            </w:pPr>
            <w:r w:rsidRPr="000A3228">
              <w:rPr>
                <w:color w:val="000000"/>
                <w:sz w:val="18"/>
                <w:szCs w:val="18"/>
              </w:rPr>
              <w:t>Амортизация, мес.</w:t>
            </w:r>
          </w:p>
        </w:tc>
        <w:tc>
          <w:tcPr>
            <w:tcW w:w="1346" w:type="dxa"/>
            <w:tcBorders>
              <w:top w:val="single" w:sz="4" w:space="0" w:color="auto"/>
              <w:left w:val="nil"/>
              <w:bottom w:val="single" w:sz="4" w:space="0" w:color="auto"/>
              <w:right w:val="single" w:sz="4" w:space="0" w:color="auto"/>
            </w:tcBorders>
            <w:shd w:val="clear" w:color="auto" w:fill="auto"/>
            <w:hideMark/>
          </w:tcPr>
          <w:p w14:paraId="2BD1B7CC" w14:textId="77777777" w:rsidR="00113D6B" w:rsidRPr="000A3228" w:rsidRDefault="00113D6B" w:rsidP="009C446C">
            <w:pPr>
              <w:rPr>
                <w:color w:val="000000"/>
                <w:sz w:val="18"/>
                <w:szCs w:val="18"/>
              </w:rPr>
            </w:pPr>
            <w:r w:rsidRPr="000A3228">
              <w:rPr>
                <w:color w:val="000000"/>
                <w:sz w:val="18"/>
                <w:szCs w:val="18"/>
              </w:rPr>
              <w:t>Амортизация в год, руб.</w:t>
            </w:r>
          </w:p>
        </w:tc>
        <w:tc>
          <w:tcPr>
            <w:tcW w:w="1170" w:type="dxa"/>
            <w:tcBorders>
              <w:top w:val="single" w:sz="4" w:space="0" w:color="auto"/>
              <w:left w:val="nil"/>
              <w:bottom w:val="single" w:sz="4" w:space="0" w:color="auto"/>
              <w:right w:val="single" w:sz="4" w:space="0" w:color="auto"/>
            </w:tcBorders>
            <w:shd w:val="clear" w:color="auto" w:fill="auto"/>
            <w:hideMark/>
          </w:tcPr>
          <w:p w14:paraId="2784CC47" w14:textId="77777777" w:rsidR="00113D6B" w:rsidRPr="000A3228" w:rsidRDefault="00113D6B" w:rsidP="009C446C">
            <w:pPr>
              <w:rPr>
                <w:color w:val="000000"/>
                <w:sz w:val="18"/>
                <w:szCs w:val="18"/>
              </w:rPr>
            </w:pPr>
            <w:r w:rsidRPr="000A3228">
              <w:rPr>
                <w:color w:val="000000"/>
                <w:sz w:val="18"/>
                <w:szCs w:val="18"/>
              </w:rPr>
              <w:t>Остаточная стоимость, руб.</w:t>
            </w:r>
          </w:p>
        </w:tc>
      </w:tr>
      <w:tr w:rsidR="00113D6B" w:rsidRPr="007B25C7" w14:paraId="0B3EE752"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0110798" w14:textId="77777777" w:rsidR="00113D6B" w:rsidRPr="000A3228" w:rsidRDefault="00113D6B" w:rsidP="009C446C">
            <w:pPr>
              <w:rPr>
                <w:color w:val="000000"/>
                <w:sz w:val="18"/>
                <w:szCs w:val="18"/>
              </w:rPr>
            </w:pPr>
            <w:r w:rsidRPr="000A3228">
              <w:rPr>
                <w:color w:val="000000"/>
                <w:sz w:val="18"/>
                <w:szCs w:val="18"/>
              </w:rPr>
              <w:t>Артезианская скважина № 2</w:t>
            </w:r>
          </w:p>
        </w:tc>
        <w:tc>
          <w:tcPr>
            <w:tcW w:w="1216" w:type="dxa"/>
            <w:tcBorders>
              <w:top w:val="nil"/>
              <w:left w:val="nil"/>
              <w:bottom w:val="single" w:sz="4" w:space="0" w:color="auto"/>
              <w:right w:val="single" w:sz="4" w:space="0" w:color="auto"/>
            </w:tcBorders>
            <w:shd w:val="clear" w:color="auto" w:fill="auto"/>
            <w:noWrap/>
            <w:vAlign w:val="bottom"/>
            <w:hideMark/>
          </w:tcPr>
          <w:p w14:paraId="185D0E2A" w14:textId="77777777" w:rsidR="00113D6B" w:rsidRPr="000A3228" w:rsidRDefault="00113D6B" w:rsidP="009C446C">
            <w:pPr>
              <w:jc w:val="right"/>
              <w:rPr>
                <w:color w:val="000000"/>
                <w:sz w:val="18"/>
                <w:szCs w:val="18"/>
              </w:rPr>
            </w:pPr>
            <w:r w:rsidRPr="000A3228">
              <w:rPr>
                <w:color w:val="000000"/>
                <w:sz w:val="18"/>
                <w:szCs w:val="18"/>
              </w:rPr>
              <w:t>01.12.1990</w:t>
            </w:r>
          </w:p>
        </w:tc>
        <w:tc>
          <w:tcPr>
            <w:tcW w:w="1295" w:type="dxa"/>
            <w:tcBorders>
              <w:top w:val="nil"/>
              <w:left w:val="nil"/>
              <w:bottom w:val="single" w:sz="4" w:space="0" w:color="auto"/>
              <w:right w:val="single" w:sz="4" w:space="0" w:color="auto"/>
            </w:tcBorders>
            <w:shd w:val="clear" w:color="auto" w:fill="auto"/>
            <w:noWrap/>
            <w:vAlign w:val="bottom"/>
            <w:hideMark/>
          </w:tcPr>
          <w:p w14:paraId="44F520B9" w14:textId="77777777" w:rsidR="00113D6B" w:rsidRPr="000A3228" w:rsidRDefault="00113D6B" w:rsidP="009C446C">
            <w:pPr>
              <w:jc w:val="right"/>
              <w:rPr>
                <w:color w:val="000000"/>
                <w:sz w:val="18"/>
                <w:szCs w:val="18"/>
              </w:rPr>
            </w:pPr>
            <w:r w:rsidRPr="000A3228">
              <w:rPr>
                <w:color w:val="000000"/>
                <w:sz w:val="18"/>
                <w:szCs w:val="18"/>
              </w:rPr>
              <w:t>837647,44</w:t>
            </w:r>
          </w:p>
        </w:tc>
        <w:tc>
          <w:tcPr>
            <w:tcW w:w="1115" w:type="dxa"/>
            <w:tcBorders>
              <w:top w:val="nil"/>
              <w:left w:val="nil"/>
              <w:bottom w:val="single" w:sz="4" w:space="0" w:color="auto"/>
              <w:right w:val="single" w:sz="4" w:space="0" w:color="auto"/>
            </w:tcBorders>
            <w:shd w:val="clear" w:color="auto" w:fill="auto"/>
            <w:noWrap/>
            <w:vAlign w:val="bottom"/>
            <w:hideMark/>
          </w:tcPr>
          <w:p w14:paraId="0AF52D48" w14:textId="77777777" w:rsidR="00113D6B" w:rsidRPr="000A3228" w:rsidRDefault="00113D6B" w:rsidP="009C446C">
            <w:pPr>
              <w:jc w:val="right"/>
              <w:rPr>
                <w:color w:val="000000"/>
                <w:sz w:val="18"/>
                <w:szCs w:val="18"/>
              </w:rPr>
            </w:pPr>
            <w:r w:rsidRPr="000A3228">
              <w:rPr>
                <w:color w:val="000000"/>
                <w:sz w:val="18"/>
                <w:szCs w:val="18"/>
              </w:rPr>
              <w:t>462</w:t>
            </w:r>
          </w:p>
        </w:tc>
        <w:tc>
          <w:tcPr>
            <w:tcW w:w="1276" w:type="dxa"/>
            <w:tcBorders>
              <w:top w:val="nil"/>
              <w:left w:val="nil"/>
              <w:bottom w:val="single" w:sz="4" w:space="0" w:color="auto"/>
              <w:right w:val="single" w:sz="4" w:space="0" w:color="auto"/>
            </w:tcBorders>
            <w:shd w:val="clear" w:color="auto" w:fill="auto"/>
            <w:noWrap/>
            <w:vAlign w:val="bottom"/>
            <w:hideMark/>
          </w:tcPr>
          <w:p w14:paraId="7AD6CEFC" w14:textId="77777777" w:rsidR="00113D6B" w:rsidRPr="000A3228" w:rsidRDefault="00113D6B" w:rsidP="009C446C">
            <w:pPr>
              <w:jc w:val="right"/>
              <w:rPr>
                <w:color w:val="000000"/>
                <w:sz w:val="18"/>
                <w:szCs w:val="18"/>
              </w:rPr>
            </w:pPr>
            <w:r w:rsidRPr="000A3228">
              <w:rPr>
                <w:color w:val="000000"/>
                <w:sz w:val="18"/>
                <w:szCs w:val="18"/>
              </w:rPr>
              <w:t>791819,25</w:t>
            </w:r>
          </w:p>
        </w:tc>
        <w:tc>
          <w:tcPr>
            <w:tcW w:w="1417" w:type="dxa"/>
            <w:tcBorders>
              <w:top w:val="nil"/>
              <w:left w:val="nil"/>
              <w:bottom w:val="single" w:sz="4" w:space="0" w:color="auto"/>
              <w:right w:val="single" w:sz="4" w:space="0" w:color="auto"/>
            </w:tcBorders>
            <w:shd w:val="clear" w:color="auto" w:fill="auto"/>
            <w:noWrap/>
            <w:vAlign w:val="bottom"/>
            <w:hideMark/>
          </w:tcPr>
          <w:p w14:paraId="1DCFA3B8" w14:textId="77777777" w:rsidR="00113D6B" w:rsidRPr="000A3228" w:rsidRDefault="00113D6B" w:rsidP="009C446C">
            <w:pPr>
              <w:jc w:val="right"/>
              <w:rPr>
                <w:color w:val="000000"/>
                <w:sz w:val="18"/>
                <w:szCs w:val="18"/>
              </w:rPr>
            </w:pPr>
            <w:r w:rsidRPr="000A3228">
              <w:rPr>
                <w:color w:val="000000"/>
                <w:sz w:val="18"/>
                <w:szCs w:val="18"/>
              </w:rPr>
              <w:t>1813,09</w:t>
            </w:r>
          </w:p>
        </w:tc>
        <w:tc>
          <w:tcPr>
            <w:tcW w:w="1346" w:type="dxa"/>
            <w:tcBorders>
              <w:top w:val="nil"/>
              <w:left w:val="nil"/>
              <w:bottom w:val="single" w:sz="4" w:space="0" w:color="auto"/>
              <w:right w:val="single" w:sz="4" w:space="0" w:color="auto"/>
            </w:tcBorders>
            <w:shd w:val="clear" w:color="auto" w:fill="auto"/>
            <w:noWrap/>
            <w:vAlign w:val="bottom"/>
            <w:hideMark/>
          </w:tcPr>
          <w:p w14:paraId="41C87B39" w14:textId="77777777" w:rsidR="00113D6B" w:rsidRPr="000A3228" w:rsidRDefault="00113D6B" w:rsidP="009C446C">
            <w:pPr>
              <w:jc w:val="right"/>
              <w:rPr>
                <w:color w:val="000000"/>
                <w:sz w:val="18"/>
                <w:szCs w:val="18"/>
              </w:rPr>
            </w:pPr>
            <w:r w:rsidRPr="000A3228">
              <w:rPr>
                <w:color w:val="000000"/>
                <w:sz w:val="18"/>
                <w:szCs w:val="18"/>
              </w:rPr>
              <w:t>21757,1</w:t>
            </w:r>
          </w:p>
        </w:tc>
        <w:tc>
          <w:tcPr>
            <w:tcW w:w="1170" w:type="dxa"/>
            <w:tcBorders>
              <w:top w:val="nil"/>
              <w:left w:val="nil"/>
              <w:bottom w:val="single" w:sz="4" w:space="0" w:color="auto"/>
              <w:right w:val="single" w:sz="4" w:space="0" w:color="auto"/>
            </w:tcBorders>
            <w:shd w:val="clear" w:color="auto" w:fill="auto"/>
            <w:noWrap/>
            <w:vAlign w:val="bottom"/>
            <w:hideMark/>
          </w:tcPr>
          <w:p w14:paraId="432C0815" w14:textId="77777777" w:rsidR="00113D6B" w:rsidRPr="000A3228" w:rsidRDefault="00113D6B" w:rsidP="009C446C">
            <w:pPr>
              <w:jc w:val="right"/>
              <w:rPr>
                <w:color w:val="000000"/>
                <w:sz w:val="18"/>
                <w:szCs w:val="18"/>
              </w:rPr>
            </w:pPr>
            <w:r w:rsidRPr="000A3228">
              <w:rPr>
                <w:color w:val="000000"/>
                <w:sz w:val="18"/>
                <w:szCs w:val="18"/>
              </w:rPr>
              <w:t>45828,19</w:t>
            </w:r>
          </w:p>
        </w:tc>
      </w:tr>
      <w:tr w:rsidR="00113D6B" w:rsidRPr="007B25C7" w14:paraId="01B50153"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73CF887" w14:textId="77777777" w:rsidR="00113D6B" w:rsidRPr="000A3228" w:rsidRDefault="00113D6B" w:rsidP="009C446C">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49170E50" w14:textId="77777777" w:rsidR="00113D6B" w:rsidRPr="000A3228" w:rsidRDefault="00113D6B" w:rsidP="009C446C">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148CE08B" w14:textId="77777777" w:rsidR="00113D6B" w:rsidRPr="000A3228" w:rsidRDefault="00113D6B" w:rsidP="009C446C">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7B8EE0ED" w14:textId="77777777" w:rsidR="00113D6B" w:rsidRPr="000A3228" w:rsidRDefault="00113D6B" w:rsidP="009C446C">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3357D949" w14:textId="77777777" w:rsidR="00113D6B" w:rsidRPr="000A3228" w:rsidRDefault="00113D6B" w:rsidP="009C446C">
            <w:pPr>
              <w:jc w:val="right"/>
              <w:rPr>
                <w:color w:val="000000"/>
                <w:sz w:val="18"/>
                <w:szCs w:val="18"/>
              </w:rPr>
            </w:pPr>
            <w:r w:rsidRPr="000A3228">
              <w:rPr>
                <w:color w:val="000000"/>
                <w:sz w:val="18"/>
                <w:szCs w:val="18"/>
              </w:rPr>
              <w:t>339520,09</w:t>
            </w:r>
          </w:p>
        </w:tc>
        <w:tc>
          <w:tcPr>
            <w:tcW w:w="1417" w:type="dxa"/>
            <w:tcBorders>
              <w:top w:val="nil"/>
              <w:left w:val="nil"/>
              <w:bottom w:val="single" w:sz="4" w:space="0" w:color="auto"/>
              <w:right w:val="single" w:sz="4" w:space="0" w:color="auto"/>
            </w:tcBorders>
            <w:shd w:val="clear" w:color="auto" w:fill="auto"/>
            <w:noWrap/>
            <w:vAlign w:val="bottom"/>
            <w:hideMark/>
          </w:tcPr>
          <w:p w14:paraId="4C37A2A8" w14:textId="77777777" w:rsidR="00113D6B" w:rsidRPr="000A3228" w:rsidRDefault="00113D6B" w:rsidP="009C446C">
            <w:pPr>
              <w:jc w:val="right"/>
              <w:rPr>
                <w:color w:val="000000"/>
                <w:sz w:val="18"/>
                <w:szCs w:val="18"/>
              </w:rPr>
            </w:pPr>
            <w:r w:rsidRPr="000A3228">
              <w:rPr>
                <w:color w:val="000000"/>
                <w:sz w:val="18"/>
                <w:szCs w:val="18"/>
              </w:rPr>
              <w:t>1045,12</w:t>
            </w:r>
          </w:p>
        </w:tc>
        <w:tc>
          <w:tcPr>
            <w:tcW w:w="1346" w:type="dxa"/>
            <w:tcBorders>
              <w:top w:val="nil"/>
              <w:left w:val="nil"/>
              <w:bottom w:val="single" w:sz="4" w:space="0" w:color="auto"/>
              <w:right w:val="single" w:sz="4" w:space="0" w:color="auto"/>
            </w:tcBorders>
            <w:shd w:val="clear" w:color="auto" w:fill="auto"/>
            <w:noWrap/>
            <w:vAlign w:val="bottom"/>
            <w:hideMark/>
          </w:tcPr>
          <w:p w14:paraId="0D67D868" w14:textId="77777777" w:rsidR="00113D6B" w:rsidRPr="000A3228" w:rsidRDefault="00113D6B" w:rsidP="009C446C">
            <w:pPr>
              <w:jc w:val="right"/>
              <w:rPr>
                <w:color w:val="000000"/>
                <w:sz w:val="18"/>
                <w:szCs w:val="18"/>
              </w:rPr>
            </w:pPr>
            <w:r w:rsidRPr="000A3228">
              <w:rPr>
                <w:color w:val="000000"/>
                <w:sz w:val="18"/>
                <w:szCs w:val="18"/>
              </w:rPr>
              <w:t>12541,4</w:t>
            </w:r>
          </w:p>
        </w:tc>
        <w:tc>
          <w:tcPr>
            <w:tcW w:w="1170" w:type="dxa"/>
            <w:tcBorders>
              <w:top w:val="nil"/>
              <w:left w:val="nil"/>
              <w:bottom w:val="single" w:sz="4" w:space="0" w:color="auto"/>
              <w:right w:val="single" w:sz="4" w:space="0" w:color="auto"/>
            </w:tcBorders>
            <w:shd w:val="clear" w:color="auto" w:fill="auto"/>
            <w:noWrap/>
            <w:vAlign w:val="bottom"/>
            <w:hideMark/>
          </w:tcPr>
          <w:p w14:paraId="63E5CB4C" w14:textId="77777777" w:rsidR="00113D6B" w:rsidRPr="000A3228" w:rsidRDefault="00113D6B" w:rsidP="009C446C">
            <w:pPr>
              <w:jc w:val="right"/>
              <w:rPr>
                <w:color w:val="000000"/>
                <w:sz w:val="18"/>
                <w:szCs w:val="18"/>
              </w:rPr>
            </w:pPr>
            <w:r w:rsidRPr="000A3228">
              <w:rPr>
                <w:color w:val="000000"/>
                <w:sz w:val="18"/>
                <w:szCs w:val="18"/>
              </w:rPr>
              <w:t>7458,91</w:t>
            </w:r>
          </w:p>
        </w:tc>
      </w:tr>
      <w:tr w:rsidR="00113D6B" w:rsidRPr="007B25C7" w14:paraId="78443B38"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800710C" w14:textId="77777777" w:rsidR="00113D6B" w:rsidRPr="000A3228" w:rsidRDefault="00113D6B" w:rsidP="009C446C">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63FD8D0F" w14:textId="77777777" w:rsidR="00113D6B" w:rsidRPr="000A3228" w:rsidRDefault="00113D6B" w:rsidP="009C446C">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11197608" w14:textId="77777777" w:rsidR="00113D6B" w:rsidRPr="000A3228" w:rsidRDefault="00113D6B" w:rsidP="009C446C">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18D1D4DE" w14:textId="77777777" w:rsidR="00113D6B" w:rsidRPr="000A3228" w:rsidRDefault="00113D6B" w:rsidP="009C446C">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E018D2" w14:textId="77777777" w:rsidR="00113D6B" w:rsidRPr="000A3228" w:rsidRDefault="00113D6B" w:rsidP="009C446C">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2517C3" w14:textId="77777777" w:rsidR="00113D6B" w:rsidRPr="000A3228" w:rsidRDefault="00113D6B" w:rsidP="009C446C">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7E0D8E1F" w14:textId="77777777" w:rsidR="00113D6B" w:rsidRPr="000A3228" w:rsidRDefault="00113D6B" w:rsidP="009C446C">
            <w:pPr>
              <w:jc w:val="right"/>
              <w:rPr>
                <w:color w:val="000000"/>
                <w:sz w:val="18"/>
                <w:szCs w:val="18"/>
              </w:rPr>
            </w:pPr>
            <w:r w:rsidRPr="000A3228">
              <w:rPr>
                <w:color w:val="000000"/>
                <w:sz w:val="18"/>
                <w:szCs w:val="18"/>
              </w:rPr>
              <w:t>34298,5</w:t>
            </w:r>
          </w:p>
        </w:tc>
        <w:tc>
          <w:tcPr>
            <w:tcW w:w="1170" w:type="dxa"/>
            <w:tcBorders>
              <w:top w:val="nil"/>
              <w:left w:val="nil"/>
              <w:bottom w:val="single" w:sz="4" w:space="0" w:color="auto"/>
              <w:right w:val="single" w:sz="4" w:space="0" w:color="auto"/>
            </w:tcBorders>
            <w:shd w:val="clear" w:color="auto" w:fill="auto"/>
            <w:noWrap/>
            <w:vAlign w:val="bottom"/>
            <w:hideMark/>
          </w:tcPr>
          <w:p w14:paraId="691225E2" w14:textId="77777777" w:rsidR="00113D6B" w:rsidRPr="000A3228" w:rsidRDefault="00113D6B" w:rsidP="009C446C">
            <w:pPr>
              <w:rPr>
                <w:color w:val="000000"/>
                <w:sz w:val="18"/>
                <w:szCs w:val="18"/>
              </w:rPr>
            </w:pPr>
            <w:r w:rsidRPr="000A3228">
              <w:rPr>
                <w:color w:val="000000"/>
                <w:sz w:val="18"/>
                <w:szCs w:val="18"/>
              </w:rPr>
              <w:t> </w:t>
            </w:r>
          </w:p>
        </w:tc>
      </w:tr>
      <w:tr w:rsidR="00113D6B" w:rsidRPr="007B25C7" w14:paraId="717E8C91" w14:textId="77777777" w:rsidTr="009C446C">
        <w:trPr>
          <w:trHeight w:val="300"/>
        </w:trPr>
        <w:tc>
          <w:tcPr>
            <w:tcW w:w="10455" w:type="dxa"/>
            <w:gridSpan w:val="8"/>
            <w:tcBorders>
              <w:top w:val="single" w:sz="4" w:space="0" w:color="auto"/>
              <w:left w:val="nil"/>
              <w:bottom w:val="nil"/>
              <w:right w:val="nil"/>
            </w:tcBorders>
            <w:shd w:val="clear" w:color="auto" w:fill="auto"/>
            <w:noWrap/>
            <w:vAlign w:val="bottom"/>
            <w:hideMark/>
          </w:tcPr>
          <w:p w14:paraId="6CA0D7AA" w14:textId="77777777" w:rsidR="00113D6B" w:rsidRPr="000A3228" w:rsidRDefault="00113D6B" w:rsidP="009C446C">
            <w:pPr>
              <w:jc w:val="center"/>
              <w:rPr>
                <w:b/>
                <w:bCs/>
                <w:color w:val="000000"/>
                <w:sz w:val="18"/>
                <w:szCs w:val="18"/>
              </w:rPr>
            </w:pPr>
            <w:r w:rsidRPr="000A3228">
              <w:rPr>
                <w:b/>
                <w:bCs/>
                <w:color w:val="000000"/>
                <w:sz w:val="18"/>
                <w:szCs w:val="18"/>
              </w:rPr>
              <w:t>2019 год</w:t>
            </w:r>
          </w:p>
        </w:tc>
      </w:tr>
      <w:tr w:rsidR="00113D6B" w:rsidRPr="007B25C7" w14:paraId="47FD8807" w14:textId="77777777" w:rsidTr="009C446C">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3819A" w14:textId="77777777" w:rsidR="00113D6B" w:rsidRPr="000A3228" w:rsidRDefault="00113D6B" w:rsidP="009C446C">
            <w:pPr>
              <w:rPr>
                <w:color w:val="000000"/>
                <w:sz w:val="18"/>
                <w:szCs w:val="18"/>
              </w:rPr>
            </w:pPr>
            <w:r w:rsidRPr="000A3228">
              <w:rPr>
                <w:color w:val="000000"/>
                <w:sz w:val="18"/>
                <w:szCs w:val="18"/>
              </w:rPr>
              <w:t>Артезианская скважина № 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8EFAC37" w14:textId="77777777" w:rsidR="00113D6B" w:rsidRPr="000A3228" w:rsidRDefault="00113D6B" w:rsidP="009C446C">
            <w:pPr>
              <w:jc w:val="right"/>
              <w:rPr>
                <w:color w:val="000000"/>
                <w:sz w:val="18"/>
                <w:szCs w:val="18"/>
              </w:rPr>
            </w:pPr>
            <w:r w:rsidRPr="000A3228">
              <w:rPr>
                <w:color w:val="000000"/>
                <w:sz w:val="18"/>
                <w:szCs w:val="18"/>
              </w:rPr>
              <w:t>01.12.1990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3DAE8775" w14:textId="77777777" w:rsidR="00113D6B" w:rsidRPr="000A3228" w:rsidRDefault="00113D6B" w:rsidP="009C446C">
            <w:pPr>
              <w:jc w:val="right"/>
              <w:rPr>
                <w:color w:val="000000"/>
                <w:sz w:val="18"/>
                <w:szCs w:val="18"/>
              </w:rPr>
            </w:pPr>
            <w:r w:rsidRPr="000A3228">
              <w:rPr>
                <w:color w:val="000000"/>
                <w:sz w:val="18"/>
                <w:szCs w:val="18"/>
              </w:rPr>
              <w:t>837647,44</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6B8F664C" w14:textId="77777777" w:rsidR="00113D6B" w:rsidRPr="000A3228" w:rsidRDefault="00113D6B" w:rsidP="009C446C">
            <w:pPr>
              <w:jc w:val="right"/>
              <w:rPr>
                <w:color w:val="000000"/>
                <w:sz w:val="18"/>
                <w:szCs w:val="18"/>
              </w:rPr>
            </w:pPr>
            <w:r w:rsidRPr="000A3228">
              <w:rPr>
                <w:color w:val="000000"/>
                <w:sz w:val="18"/>
                <w:szCs w:val="18"/>
              </w:rPr>
              <w:t>462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5466CB" w14:textId="77777777" w:rsidR="00113D6B" w:rsidRPr="000A3228" w:rsidRDefault="00113D6B" w:rsidP="009C446C">
            <w:pPr>
              <w:jc w:val="right"/>
              <w:rPr>
                <w:color w:val="000000"/>
                <w:sz w:val="18"/>
                <w:szCs w:val="18"/>
              </w:rPr>
            </w:pPr>
            <w:r w:rsidRPr="000A3228">
              <w:rPr>
                <w:color w:val="000000"/>
                <w:sz w:val="18"/>
                <w:szCs w:val="18"/>
              </w:rPr>
              <w:t>813576,3264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F87D3E" w14:textId="77777777" w:rsidR="00113D6B" w:rsidRPr="000A3228" w:rsidRDefault="00113D6B" w:rsidP="009C446C">
            <w:pPr>
              <w:jc w:val="right"/>
              <w:rPr>
                <w:color w:val="000000"/>
                <w:sz w:val="18"/>
                <w:szCs w:val="18"/>
              </w:rPr>
            </w:pPr>
            <w:r w:rsidRPr="000A3228">
              <w:rPr>
                <w:color w:val="000000"/>
                <w:sz w:val="18"/>
                <w:szCs w:val="18"/>
              </w:rPr>
              <w:t>1813,09</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06E9AB56" w14:textId="77777777" w:rsidR="00113D6B" w:rsidRPr="000A3228" w:rsidRDefault="00113D6B" w:rsidP="009C446C">
            <w:pPr>
              <w:jc w:val="right"/>
              <w:rPr>
                <w:color w:val="000000"/>
                <w:sz w:val="18"/>
                <w:szCs w:val="18"/>
              </w:rPr>
            </w:pPr>
            <w:r w:rsidRPr="000A3228">
              <w:rPr>
                <w:color w:val="000000"/>
                <w:sz w:val="18"/>
                <w:szCs w:val="18"/>
              </w:rPr>
              <w:t>21757,1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D5EC6CD" w14:textId="77777777" w:rsidR="00113D6B" w:rsidRPr="000A3228" w:rsidRDefault="00113D6B" w:rsidP="009C446C">
            <w:pPr>
              <w:jc w:val="right"/>
              <w:rPr>
                <w:color w:val="000000"/>
                <w:sz w:val="18"/>
                <w:szCs w:val="18"/>
              </w:rPr>
            </w:pPr>
            <w:r w:rsidRPr="000A3228">
              <w:rPr>
                <w:color w:val="000000"/>
                <w:sz w:val="18"/>
                <w:szCs w:val="18"/>
              </w:rPr>
              <w:t>24071,11</w:t>
            </w:r>
          </w:p>
        </w:tc>
      </w:tr>
      <w:tr w:rsidR="00113D6B" w:rsidRPr="007B25C7" w14:paraId="55F4C0B4"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4586169" w14:textId="77777777" w:rsidR="00113D6B" w:rsidRPr="000A3228" w:rsidRDefault="00113D6B" w:rsidP="009C446C">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2D9DF66D" w14:textId="77777777" w:rsidR="00113D6B" w:rsidRPr="000A3228" w:rsidRDefault="00113D6B" w:rsidP="009C446C">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2003820D" w14:textId="77777777" w:rsidR="00113D6B" w:rsidRPr="000A3228" w:rsidRDefault="00113D6B" w:rsidP="009C446C">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41A0E704" w14:textId="77777777" w:rsidR="00113D6B" w:rsidRPr="000A3228" w:rsidRDefault="00113D6B" w:rsidP="009C446C">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54CB6A6E" w14:textId="77777777" w:rsidR="00113D6B" w:rsidRPr="000A3228" w:rsidRDefault="00113D6B" w:rsidP="009C446C">
            <w:pPr>
              <w:jc w:val="right"/>
              <w:rPr>
                <w:color w:val="000000"/>
                <w:sz w:val="18"/>
                <w:szCs w:val="18"/>
              </w:rPr>
            </w:pPr>
            <w:r w:rsidRPr="000A3228">
              <w:rPr>
                <w:color w:val="000000"/>
                <w:sz w:val="18"/>
                <w:szCs w:val="18"/>
              </w:rPr>
              <w:t>346979</w:t>
            </w:r>
          </w:p>
        </w:tc>
        <w:tc>
          <w:tcPr>
            <w:tcW w:w="1417" w:type="dxa"/>
            <w:tcBorders>
              <w:top w:val="nil"/>
              <w:left w:val="nil"/>
              <w:bottom w:val="single" w:sz="4" w:space="0" w:color="auto"/>
              <w:right w:val="single" w:sz="4" w:space="0" w:color="auto"/>
            </w:tcBorders>
            <w:shd w:val="clear" w:color="auto" w:fill="auto"/>
            <w:noWrap/>
            <w:vAlign w:val="bottom"/>
            <w:hideMark/>
          </w:tcPr>
          <w:p w14:paraId="1ABEDFF8" w14:textId="77777777" w:rsidR="00113D6B" w:rsidRPr="000A3228" w:rsidRDefault="00113D6B" w:rsidP="009C446C">
            <w:pPr>
              <w:jc w:val="right"/>
              <w:rPr>
                <w:color w:val="000000"/>
                <w:sz w:val="18"/>
                <w:szCs w:val="18"/>
              </w:rPr>
            </w:pPr>
            <w:r w:rsidRPr="000A3228">
              <w:rPr>
                <w:color w:val="000000"/>
                <w:sz w:val="18"/>
                <w:szCs w:val="18"/>
              </w:rPr>
              <w:t>1045,12</w:t>
            </w:r>
          </w:p>
        </w:tc>
        <w:tc>
          <w:tcPr>
            <w:tcW w:w="1346" w:type="dxa"/>
            <w:tcBorders>
              <w:top w:val="nil"/>
              <w:left w:val="nil"/>
              <w:bottom w:val="single" w:sz="4" w:space="0" w:color="auto"/>
              <w:right w:val="single" w:sz="4" w:space="0" w:color="auto"/>
            </w:tcBorders>
            <w:shd w:val="clear" w:color="auto" w:fill="auto"/>
            <w:noWrap/>
            <w:vAlign w:val="bottom"/>
            <w:hideMark/>
          </w:tcPr>
          <w:p w14:paraId="27A2F70D" w14:textId="77777777" w:rsidR="00113D6B" w:rsidRPr="000A3228" w:rsidRDefault="00113D6B" w:rsidP="009C446C">
            <w:pPr>
              <w:jc w:val="right"/>
              <w:rPr>
                <w:color w:val="000000"/>
                <w:sz w:val="18"/>
                <w:szCs w:val="18"/>
              </w:rPr>
            </w:pPr>
            <w:r w:rsidRPr="000A3228">
              <w:rPr>
                <w:color w:val="000000"/>
                <w:sz w:val="18"/>
                <w:szCs w:val="18"/>
              </w:rPr>
              <w:t>7458,91</w:t>
            </w:r>
          </w:p>
        </w:tc>
        <w:tc>
          <w:tcPr>
            <w:tcW w:w="1170" w:type="dxa"/>
            <w:tcBorders>
              <w:top w:val="nil"/>
              <w:left w:val="nil"/>
              <w:bottom w:val="single" w:sz="4" w:space="0" w:color="auto"/>
              <w:right w:val="single" w:sz="4" w:space="0" w:color="auto"/>
            </w:tcBorders>
            <w:shd w:val="clear" w:color="auto" w:fill="auto"/>
            <w:noWrap/>
            <w:vAlign w:val="bottom"/>
            <w:hideMark/>
          </w:tcPr>
          <w:p w14:paraId="31EC6BEA" w14:textId="77777777" w:rsidR="00113D6B" w:rsidRPr="000A3228" w:rsidRDefault="00113D6B" w:rsidP="009C446C">
            <w:pPr>
              <w:jc w:val="right"/>
              <w:rPr>
                <w:color w:val="000000"/>
                <w:sz w:val="18"/>
                <w:szCs w:val="18"/>
              </w:rPr>
            </w:pPr>
            <w:r w:rsidRPr="000A3228">
              <w:rPr>
                <w:color w:val="000000"/>
                <w:sz w:val="18"/>
                <w:szCs w:val="18"/>
              </w:rPr>
              <w:t>0</w:t>
            </w:r>
          </w:p>
        </w:tc>
      </w:tr>
      <w:tr w:rsidR="00113D6B" w:rsidRPr="007B25C7" w14:paraId="3617B386"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991AB49" w14:textId="77777777" w:rsidR="00113D6B" w:rsidRPr="000A3228" w:rsidRDefault="00113D6B" w:rsidP="009C446C">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5464C697" w14:textId="77777777" w:rsidR="00113D6B" w:rsidRPr="000A3228" w:rsidRDefault="00113D6B" w:rsidP="009C446C">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39237C1A" w14:textId="77777777" w:rsidR="00113D6B" w:rsidRPr="000A3228" w:rsidRDefault="00113D6B" w:rsidP="009C446C">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215CC4D8" w14:textId="77777777" w:rsidR="00113D6B" w:rsidRPr="000A3228" w:rsidRDefault="00113D6B" w:rsidP="009C446C">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F84C4F" w14:textId="77777777" w:rsidR="00113D6B" w:rsidRPr="000A3228" w:rsidRDefault="00113D6B" w:rsidP="009C446C">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947B99" w14:textId="77777777" w:rsidR="00113D6B" w:rsidRPr="000A3228" w:rsidRDefault="00113D6B" w:rsidP="009C446C">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59564AA9" w14:textId="77777777" w:rsidR="00113D6B" w:rsidRPr="000A3228" w:rsidRDefault="00113D6B" w:rsidP="009C446C">
            <w:pPr>
              <w:jc w:val="right"/>
              <w:rPr>
                <w:color w:val="000000"/>
                <w:sz w:val="18"/>
                <w:szCs w:val="18"/>
              </w:rPr>
            </w:pPr>
            <w:r w:rsidRPr="000A3228">
              <w:rPr>
                <w:color w:val="000000"/>
                <w:sz w:val="18"/>
                <w:szCs w:val="18"/>
              </w:rPr>
              <w:t>29216,0</w:t>
            </w:r>
          </w:p>
        </w:tc>
        <w:tc>
          <w:tcPr>
            <w:tcW w:w="1170" w:type="dxa"/>
            <w:tcBorders>
              <w:top w:val="nil"/>
              <w:left w:val="nil"/>
              <w:bottom w:val="single" w:sz="4" w:space="0" w:color="auto"/>
              <w:right w:val="single" w:sz="4" w:space="0" w:color="auto"/>
            </w:tcBorders>
            <w:shd w:val="clear" w:color="auto" w:fill="auto"/>
            <w:noWrap/>
            <w:vAlign w:val="bottom"/>
            <w:hideMark/>
          </w:tcPr>
          <w:p w14:paraId="5E7B2A6E" w14:textId="77777777" w:rsidR="00113D6B" w:rsidRPr="000A3228" w:rsidRDefault="00113D6B" w:rsidP="009C446C">
            <w:pPr>
              <w:rPr>
                <w:color w:val="000000"/>
                <w:sz w:val="18"/>
                <w:szCs w:val="18"/>
              </w:rPr>
            </w:pPr>
            <w:r w:rsidRPr="000A3228">
              <w:rPr>
                <w:color w:val="000000"/>
                <w:sz w:val="18"/>
                <w:szCs w:val="18"/>
              </w:rPr>
              <w:t> </w:t>
            </w:r>
          </w:p>
        </w:tc>
      </w:tr>
      <w:tr w:rsidR="00113D6B" w:rsidRPr="007B25C7" w14:paraId="5E252160" w14:textId="77777777" w:rsidTr="009C446C">
        <w:trPr>
          <w:trHeight w:val="300"/>
        </w:trPr>
        <w:tc>
          <w:tcPr>
            <w:tcW w:w="104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EF54B" w14:textId="77777777" w:rsidR="00113D6B" w:rsidRPr="000A3228" w:rsidRDefault="00113D6B" w:rsidP="009C446C">
            <w:pPr>
              <w:jc w:val="center"/>
              <w:rPr>
                <w:b/>
                <w:bCs/>
                <w:color w:val="000000"/>
                <w:sz w:val="18"/>
                <w:szCs w:val="18"/>
              </w:rPr>
            </w:pPr>
            <w:r w:rsidRPr="000A3228">
              <w:rPr>
                <w:b/>
                <w:bCs/>
                <w:color w:val="000000"/>
                <w:sz w:val="18"/>
                <w:szCs w:val="18"/>
              </w:rPr>
              <w:t>2020 год</w:t>
            </w:r>
          </w:p>
        </w:tc>
      </w:tr>
      <w:tr w:rsidR="00113D6B" w:rsidRPr="007B25C7" w14:paraId="0A713273"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17E45A0" w14:textId="77777777" w:rsidR="00113D6B" w:rsidRPr="000A3228" w:rsidRDefault="00113D6B" w:rsidP="009C446C">
            <w:pPr>
              <w:rPr>
                <w:color w:val="000000"/>
                <w:sz w:val="18"/>
                <w:szCs w:val="18"/>
              </w:rPr>
            </w:pPr>
            <w:r w:rsidRPr="000A3228">
              <w:rPr>
                <w:color w:val="000000"/>
                <w:sz w:val="18"/>
                <w:szCs w:val="18"/>
              </w:rPr>
              <w:t>Артезианская скважина № 2</w:t>
            </w:r>
          </w:p>
        </w:tc>
        <w:tc>
          <w:tcPr>
            <w:tcW w:w="1216" w:type="dxa"/>
            <w:tcBorders>
              <w:top w:val="nil"/>
              <w:left w:val="nil"/>
              <w:bottom w:val="single" w:sz="4" w:space="0" w:color="auto"/>
              <w:right w:val="single" w:sz="4" w:space="0" w:color="auto"/>
            </w:tcBorders>
            <w:shd w:val="clear" w:color="auto" w:fill="auto"/>
            <w:noWrap/>
            <w:vAlign w:val="bottom"/>
            <w:hideMark/>
          </w:tcPr>
          <w:p w14:paraId="7441FE96" w14:textId="77777777" w:rsidR="00113D6B" w:rsidRPr="000A3228" w:rsidRDefault="00113D6B" w:rsidP="009C446C">
            <w:pPr>
              <w:jc w:val="right"/>
              <w:rPr>
                <w:color w:val="000000"/>
                <w:sz w:val="18"/>
                <w:szCs w:val="18"/>
              </w:rPr>
            </w:pPr>
            <w:r w:rsidRPr="000A3228">
              <w:rPr>
                <w:color w:val="000000"/>
                <w:sz w:val="18"/>
                <w:szCs w:val="18"/>
              </w:rPr>
              <w:t>01.12.1990</w:t>
            </w:r>
          </w:p>
        </w:tc>
        <w:tc>
          <w:tcPr>
            <w:tcW w:w="1295" w:type="dxa"/>
            <w:tcBorders>
              <w:top w:val="nil"/>
              <w:left w:val="nil"/>
              <w:bottom w:val="single" w:sz="4" w:space="0" w:color="auto"/>
              <w:right w:val="single" w:sz="4" w:space="0" w:color="auto"/>
            </w:tcBorders>
            <w:shd w:val="clear" w:color="auto" w:fill="auto"/>
            <w:noWrap/>
            <w:vAlign w:val="bottom"/>
            <w:hideMark/>
          </w:tcPr>
          <w:p w14:paraId="22D0BD2D" w14:textId="77777777" w:rsidR="00113D6B" w:rsidRPr="000A3228" w:rsidRDefault="00113D6B" w:rsidP="009C446C">
            <w:pPr>
              <w:jc w:val="right"/>
              <w:rPr>
                <w:color w:val="000000"/>
                <w:sz w:val="18"/>
                <w:szCs w:val="18"/>
              </w:rPr>
            </w:pPr>
            <w:r w:rsidRPr="000A3228">
              <w:rPr>
                <w:color w:val="000000"/>
                <w:sz w:val="18"/>
                <w:szCs w:val="18"/>
              </w:rPr>
              <w:t>837647,44</w:t>
            </w:r>
          </w:p>
        </w:tc>
        <w:tc>
          <w:tcPr>
            <w:tcW w:w="1115" w:type="dxa"/>
            <w:tcBorders>
              <w:top w:val="nil"/>
              <w:left w:val="nil"/>
              <w:bottom w:val="single" w:sz="4" w:space="0" w:color="auto"/>
              <w:right w:val="single" w:sz="4" w:space="0" w:color="auto"/>
            </w:tcBorders>
            <w:shd w:val="clear" w:color="auto" w:fill="auto"/>
            <w:noWrap/>
            <w:vAlign w:val="bottom"/>
            <w:hideMark/>
          </w:tcPr>
          <w:p w14:paraId="3CF6246A" w14:textId="77777777" w:rsidR="00113D6B" w:rsidRPr="000A3228" w:rsidRDefault="00113D6B" w:rsidP="009C446C">
            <w:pPr>
              <w:jc w:val="right"/>
              <w:rPr>
                <w:color w:val="000000"/>
                <w:sz w:val="18"/>
                <w:szCs w:val="18"/>
              </w:rPr>
            </w:pPr>
            <w:r w:rsidRPr="000A3228">
              <w:rPr>
                <w:color w:val="000000"/>
                <w:sz w:val="18"/>
                <w:szCs w:val="18"/>
              </w:rPr>
              <w:t>462</w:t>
            </w:r>
          </w:p>
        </w:tc>
        <w:tc>
          <w:tcPr>
            <w:tcW w:w="1276" w:type="dxa"/>
            <w:tcBorders>
              <w:top w:val="nil"/>
              <w:left w:val="nil"/>
              <w:bottom w:val="single" w:sz="4" w:space="0" w:color="auto"/>
              <w:right w:val="single" w:sz="4" w:space="0" w:color="auto"/>
            </w:tcBorders>
            <w:shd w:val="clear" w:color="auto" w:fill="auto"/>
            <w:noWrap/>
            <w:vAlign w:val="bottom"/>
            <w:hideMark/>
          </w:tcPr>
          <w:p w14:paraId="49DFD1C5" w14:textId="77777777" w:rsidR="00113D6B" w:rsidRPr="000A3228" w:rsidRDefault="00113D6B" w:rsidP="009C446C">
            <w:pPr>
              <w:jc w:val="right"/>
              <w:rPr>
                <w:color w:val="000000"/>
                <w:sz w:val="18"/>
                <w:szCs w:val="18"/>
              </w:rPr>
            </w:pPr>
            <w:r w:rsidRPr="000A3228">
              <w:rPr>
                <w:color w:val="000000"/>
                <w:sz w:val="18"/>
                <w:szCs w:val="18"/>
              </w:rPr>
              <w:t>835333,4027</w:t>
            </w:r>
          </w:p>
        </w:tc>
        <w:tc>
          <w:tcPr>
            <w:tcW w:w="1417" w:type="dxa"/>
            <w:tcBorders>
              <w:top w:val="nil"/>
              <w:left w:val="nil"/>
              <w:bottom w:val="single" w:sz="4" w:space="0" w:color="auto"/>
              <w:right w:val="single" w:sz="4" w:space="0" w:color="auto"/>
            </w:tcBorders>
            <w:shd w:val="clear" w:color="auto" w:fill="auto"/>
            <w:noWrap/>
            <w:vAlign w:val="bottom"/>
            <w:hideMark/>
          </w:tcPr>
          <w:p w14:paraId="2A7F558C" w14:textId="77777777" w:rsidR="00113D6B" w:rsidRPr="000A3228" w:rsidRDefault="00113D6B" w:rsidP="009C446C">
            <w:pPr>
              <w:jc w:val="right"/>
              <w:rPr>
                <w:color w:val="000000"/>
                <w:sz w:val="18"/>
                <w:szCs w:val="18"/>
              </w:rPr>
            </w:pPr>
            <w:r w:rsidRPr="000A3228">
              <w:rPr>
                <w:color w:val="000000"/>
                <w:sz w:val="18"/>
                <w:szCs w:val="18"/>
              </w:rPr>
              <w:t>1813,09</w:t>
            </w:r>
          </w:p>
        </w:tc>
        <w:tc>
          <w:tcPr>
            <w:tcW w:w="1346" w:type="dxa"/>
            <w:tcBorders>
              <w:top w:val="nil"/>
              <w:left w:val="nil"/>
              <w:bottom w:val="single" w:sz="4" w:space="0" w:color="auto"/>
              <w:right w:val="single" w:sz="4" w:space="0" w:color="auto"/>
            </w:tcBorders>
            <w:shd w:val="clear" w:color="auto" w:fill="auto"/>
            <w:noWrap/>
            <w:vAlign w:val="bottom"/>
            <w:hideMark/>
          </w:tcPr>
          <w:p w14:paraId="7201B3AC" w14:textId="77777777" w:rsidR="00113D6B" w:rsidRPr="000A3228" w:rsidRDefault="00113D6B" w:rsidP="009C446C">
            <w:pPr>
              <w:jc w:val="right"/>
              <w:rPr>
                <w:color w:val="000000"/>
                <w:sz w:val="18"/>
                <w:szCs w:val="18"/>
              </w:rPr>
            </w:pPr>
            <w:r w:rsidRPr="000A3228">
              <w:rPr>
                <w:color w:val="000000"/>
                <w:sz w:val="18"/>
                <w:szCs w:val="18"/>
              </w:rPr>
              <w:t>21757,1</w:t>
            </w:r>
          </w:p>
        </w:tc>
        <w:tc>
          <w:tcPr>
            <w:tcW w:w="1170" w:type="dxa"/>
            <w:tcBorders>
              <w:top w:val="nil"/>
              <w:left w:val="nil"/>
              <w:bottom w:val="single" w:sz="4" w:space="0" w:color="auto"/>
              <w:right w:val="single" w:sz="4" w:space="0" w:color="auto"/>
            </w:tcBorders>
            <w:shd w:val="clear" w:color="auto" w:fill="auto"/>
            <w:noWrap/>
            <w:vAlign w:val="bottom"/>
            <w:hideMark/>
          </w:tcPr>
          <w:p w14:paraId="4656C931" w14:textId="77777777" w:rsidR="00113D6B" w:rsidRPr="000A3228" w:rsidRDefault="00113D6B" w:rsidP="009C446C">
            <w:pPr>
              <w:jc w:val="right"/>
              <w:rPr>
                <w:color w:val="000000"/>
                <w:sz w:val="18"/>
                <w:szCs w:val="18"/>
              </w:rPr>
            </w:pPr>
            <w:r w:rsidRPr="000A3228">
              <w:rPr>
                <w:color w:val="000000"/>
                <w:sz w:val="18"/>
                <w:szCs w:val="18"/>
              </w:rPr>
              <w:t>2314,0</w:t>
            </w:r>
          </w:p>
        </w:tc>
      </w:tr>
      <w:tr w:rsidR="00113D6B" w:rsidRPr="007B25C7" w14:paraId="066F7F81"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3A90A7E" w14:textId="77777777" w:rsidR="00113D6B" w:rsidRPr="000A3228" w:rsidRDefault="00113D6B" w:rsidP="009C446C">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77045DC2" w14:textId="77777777" w:rsidR="00113D6B" w:rsidRPr="000A3228" w:rsidRDefault="00113D6B" w:rsidP="009C446C">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7D8DE172" w14:textId="77777777" w:rsidR="00113D6B" w:rsidRPr="000A3228" w:rsidRDefault="00113D6B" w:rsidP="009C446C">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470EC9ED" w14:textId="77777777" w:rsidR="00113D6B" w:rsidRPr="000A3228" w:rsidRDefault="00113D6B" w:rsidP="009C446C">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1D655826" w14:textId="77777777" w:rsidR="00113D6B" w:rsidRPr="000A3228" w:rsidRDefault="00113D6B" w:rsidP="009C446C">
            <w:pPr>
              <w:jc w:val="right"/>
              <w:rPr>
                <w:color w:val="000000"/>
                <w:sz w:val="18"/>
                <w:szCs w:val="18"/>
              </w:rPr>
            </w:pPr>
            <w:r w:rsidRPr="000A3228">
              <w:rPr>
                <w:color w:val="000000"/>
                <w:sz w:val="18"/>
                <w:szCs w:val="18"/>
              </w:rPr>
              <w:t>346979</w:t>
            </w:r>
          </w:p>
        </w:tc>
        <w:tc>
          <w:tcPr>
            <w:tcW w:w="1417" w:type="dxa"/>
            <w:tcBorders>
              <w:top w:val="nil"/>
              <w:left w:val="nil"/>
              <w:bottom w:val="single" w:sz="4" w:space="0" w:color="auto"/>
              <w:right w:val="single" w:sz="4" w:space="0" w:color="auto"/>
            </w:tcBorders>
            <w:shd w:val="clear" w:color="auto" w:fill="auto"/>
            <w:noWrap/>
            <w:vAlign w:val="bottom"/>
            <w:hideMark/>
          </w:tcPr>
          <w:p w14:paraId="53F3757B" w14:textId="77777777" w:rsidR="00113D6B" w:rsidRPr="000A3228" w:rsidRDefault="00113D6B" w:rsidP="009C446C">
            <w:pPr>
              <w:jc w:val="right"/>
              <w:rPr>
                <w:color w:val="000000"/>
                <w:sz w:val="18"/>
                <w:szCs w:val="18"/>
              </w:rPr>
            </w:pPr>
            <w:r w:rsidRPr="000A3228">
              <w:rPr>
                <w:color w:val="000000"/>
                <w:sz w:val="18"/>
                <w:szCs w:val="18"/>
              </w:rPr>
              <w:t>0,00</w:t>
            </w:r>
          </w:p>
        </w:tc>
        <w:tc>
          <w:tcPr>
            <w:tcW w:w="1346" w:type="dxa"/>
            <w:tcBorders>
              <w:top w:val="nil"/>
              <w:left w:val="nil"/>
              <w:bottom w:val="single" w:sz="4" w:space="0" w:color="auto"/>
              <w:right w:val="single" w:sz="4" w:space="0" w:color="auto"/>
            </w:tcBorders>
            <w:shd w:val="clear" w:color="auto" w:fill="auto"/>
            <w:noWrap/>
            <w:vAlign w:val="bottom"/>
            <w:hideMark/>
          </w:tcPr>
          <w:p w14:paraId="3DEEDB0E" w14:textId="77777777" w:rsidR="00113D6B" w:rsidRPr="000A3228" w:rsidRDefault="00113D6B" w:rsidP="009C446C">
            <w:pPr>
              <w:jc w:val="right"/>
              <w:rPr>
                <w:color w:val="000000"/>
                <w:sz w:val="18"/>
                <w:szCs w:val="18"/>
              </w:rPr>
            </w:pPr>
            <w:r w:rsidRPr="000A3228">
              <w:rPr>
                <w:color w:val="000000"/>
                <w:sz w:val="18"/>
                <w:szCs w:val="18"/>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0F568D18" w14:textId="77777777" w:rsidR="00113D6B" w:rsidRPr="000A3228" w:rsidRDefault="00113D6B" w:rsidP="009C446C">
            <w:pPr>
              <w:jc w:val="right"/>
              <w:rPr>
                <w:color w:val="000000"/>
                <w:sz w:val="18"/>
                <w:szCs w:val="18"/>
              </w:rPr>
            </w:pPr>
            <w:r w:rsidRPr="000A3228">
              <w:rPr>
                <w:color w:val="000000"/>
                <w:sz w:val="18"/>
                <w:szCs w:val="18"/>
              </w:rPr>
              <w:t>0</w:t>
            </w:r>
          </w:p>
        </w:tc>
      </w:tr>
      <w:tr w:rsidR="00113D6B" w:rsidRPr="007B25C7" w14:paraId="2024F9FC"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E7B2AA9" w14:textId="77777777" w:rsidR="00113D6B" w:rsidRPr="000A3228" w:rsidRDefault="00113D6B" w:rsidP="009C446C">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56209B71" w14:textId="77777777" w:rsidR="00113D6B" w:rsidRPr="000A3228" w:rsidRDefault="00113D6B" w:rsidP="009C446C">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3BF8163E" w14:textId="77777777" w:rsidR="00113D6B" w:rsidRPr="000A3228" w:rsidRDefault="00113D6B" w:rsidP="009C446C">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377A1A59" w14:textId="77777777" w:rsidR="00113D6B" w:rsidRPr="000A3228" w:rsidRDefault="00113D6B" w:rsidP="009C446C">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51894B" w14:textId="77777777" w:rsidR="00113D6B" w:rsidRPr="000A3228" w:rsidRDefault="00113D6B" w:rsidP="009C446C">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6D0CEE97" w14:textId="77777777" w:rsidR="00113D6B" w:rsidRPr="000A3228" w:rsidRDefault="00113D6B" w:rsidP="009C446C">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242A09B9" w14:textId="77777777" w:rsidR="00113D6B" w:rsidRPr="000A3228" w:rsidRDefault="00113D6B" w:rsidP="009C446C">
            <w:pPr>
              <w:jc w:val="right"/>
              <w:rPr>
                <w:color w:val="000000"/>
                <w:sz w:val="18"/>
                <w:szCs w:val="18"/>
              </w:rPr>
            </w:pPr>
            <w:r w:rsidRPr="000A3228">
              <w:rPr>
                <w:color w:val="000000"/>
                <w:sz w:val="18"/>
                <w:szCs w:val="18"/>
              </w:rPr>
              <w:t>21757,1</w:t>
            </w:r>
          </w:p>
        </w:tc>
        <w:tc>
          <w:tcPr>
            <w:tcW w:w="1170" w:type="dxa"/>
            <w:tcBorders>
              <w:top w:val="nil"/>
              <w:left w:val="nil"/>
              <w:bottom w:val="single" w:sz="4" w:space="0" w:color="auto"/>
              <w:right w:val="single" w:sz="4" w:space="0" w:color="auto"/>
            </w:tcBorders>
            <w:shd w:val="clear" w:color="auto" w:fill="auto"/>
            <w:noWrap/>
            <w:vAlign w:val="bottom"/>
            <w:hideMark/>
          </w:tcPr>
          <w:p w14:paraId="7BC3C336" w14:textId="77777777" w:rsidR="00113D6B" w:rsidRPr="000A3228" w:rsidRDefault="00113D6B" w:rsidP="009C446C">
            <w:pPr>
              <w:rPr>
                <w:color w:val="000000"/>
                <w:sz w:val="18"/>
                <w:szCs w:val="18"/>
              </w:rPr>
            </w:pPr>
            <w:r w:rsidRPr="000A3228">
              <w:rPr>
                <w:color w:val="000000"/>
                <w:sz w:val="18"/>
                <w:szCs w:val="18"/>
              </w:rPr>
              <w:t> </w:t>
            </w:r>
          </w:p>
        </w:tc>
      </w:tr>
      <w:tr w:rsidR="00113D6B" w:rsidRPr="007B25C7" w14:paraId="4ECEBB77" w14:textId="77777777" w:rsidTr="009C446C">
        <w:trPr>
          <w:trHeight w:val="300"/>
        </w:trPr>
        <w:tc>
          <w:tcPr>
            <w:tcW w:w="104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970CB1" w14:textId="77777777" w:rsidR="00113D6B" w:rsidRPr="000A3228" w:rsidRDefault="00113D6B" w:rsidP="009C446C">
            <w:pPr>
              <w:jc w:val="center"/>
              <w:rPr>
                <w:b/>
                <w:bCs/>
                <w:color w:val="000000"/>
                <w:sz w:val="18"/>
                <w:szCs w:val="18"/>
              </w:rPr>
            </w:pPr>
            <w:r w:rsidRPr="000A3228">
              <w:rPr>
                <w:b/>
                <w:bCs/>
                <w:color w:val="000000"/>
                <w:sz w:val="18"/>
                <w:szCs w:val="18"/>
              </w:rPr>
              <w:t>2021 год</w:t>
            </w:r>
          </w:p>
        </w:tc>
      </w:tr>
      <w:tr w:rsidR="00113D6B" w:rsidRPr="007B25C7" w14:paraId="5A9A41D8" w14:textId="77777777" w:rsidTr="009C446C">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AA3E9" w14:textId="77777777" w:rsidR="00113D6B" w:rsidRPr="000A3228" w:rsidRDefault="00113D6B" w:rsidP="009C446C">
            <w:pPr>
              <w:rPr>
                <w:color w:val="000000"/>
                <w:sz w:val="18"/>
                <w:szCs w:val="18"/>
              </w:rPr>
            </w:pPr>
            <w:r w:rsidRPr="000A3228">
              <w:rPr>
                <w:color w:val="000000"/>
                <w:sz w:val="18"/>
                <w:szCs w:val="18"/>
              </w:rPr>
              <w:t>Артезианская скважина № 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96F2021" w14:textId="77777777" w:rsidR="00113D6B" w:rsidRPr="000A3228" w:rsidRDefault="00113D6B" w:rsidP="009C446C">
            <w:pPr>
              <w:jc w:val="right"/>
              <w:rPr>
                <w:color w:val="000000"/>
                <w:sz w:val="18"/>
                <w:szCs w:val="18"/>
              </w:rPr>
            </w:pPr>
            <w:r w:rsidRPr="000A3228">
              <w:rPr>
                <w:color w:val="000000"/>
                <w:sz w:val="18"/>
                <w:szCs w:val="18"/>
              </w:rPr>
              <w:t>01.12.1990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0730367B" w14:textId="77777777" w:rsidR="00113D6B" w:rsidRPr="000A3228" w:rsidRDefault="00113D6B" w:rsidP="009C446C">
            <w:pPr>
              <w:jc w:val="right"/>
              <w:rPr>
                <w:color w:val="000000"/>
                <w:sz w:val="18"/>
                <w:szCs w:val="18"/>
              </w:rPr>
            </w:pPr>
            <w:r w:rsidRPr="000A3228">
              <w:rPr>
                <w:color w:val="000000"/>
                <w:sz w:val="18"/>
                <w:szCs w:val="18"/>
              </w:rPr>
              <w:t>837647,44</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5FA6D1C4" w14:textId="77777777" w:rsidR="00113D6B" w:rsidRPr="000A3228" w:rsidRDefault="00113D6B" w:rsidP="009C446C">
            <w:pPr>
              <w:jc w:val="right"/>
              <w:rPr>
                <w:color w:val="000000"/>
                <w:sz w:val="18"/>
                <w:szCs w:val="18"/>
              </w:rPr>
            </w:pPr>
            <w:r w:rsidRPr="000A3228">
              <w:rPr>
                <w:color w:val="000000"/>
                <w:sz w:val="18"/>
                <w:szCs w:val="18"/>
              </w:rPr>
              <w:t>462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CA382D" w14:textId="77777777" w:rsidR="00113D6B" w:rsidRPr="000A3228" w:rsidRDefault="00113D6B" w:rsidP="009C446C">
            <w:pPr>
              <w:jc w:val="right"/>
              <w:rPr>
                <w:color w:val="000000"/>
                <w:sz w:val="18"/>
                <w:szCs w:val="18"/>
              </w:rPr>
            </w:pPr>
            <w:r w:rsidRPr="000A3228">
              <w:rPr>
                <w:color w:val="000000"/>
                <w:sz w:val="18"/>
                <w:szCs w:val="18"/>
              </w:rPr>
              <w:t>857090,4791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D9E65E" w14:textId="77777777" w:rsidR="00113D6B" w:rsidRPr="000A3228" w:rsidRDefault="00113D6B" w:rsidP="009C446C">
            <w:pPr>
              <w:jc w:val="right"/>
              <w:rPr>
                <w:color w:val="000000"/>
                <w:sz w:val="18"/>
                <w:szCs w:val="18"/>
              </w:rPr>
            </w:pPr>
            <w:r w:rsidRPr="000A3228">
              <w:rPr>
                <w:color w:val="000000"/>
                <w:sz w:val="18"/>
                <w:szCs w:val="18"/>
              </w:rPr>
              <w:t>1813,09</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4F67A40D" w14:textId="77777777" w:rsidR="00113D6B" w:rsidRPr="000A3228" w:rsidRDefault="00113D6B" w:rsidP="009C446C">
            <w:pPr>
              <w:jc w:val="right"/>
              <w:rPr>
                <w:color w:val="000000"/>
                <w:sz w:val="18"/>
                <w:szCs w:val="18"/>
              </w:rPr>
            </w:pPr>
            <w:r w:rsidRPr="000A3228">
              <w:rPr>
                <w:color w:val="000000"/>
                <w:sz w:val="18"/>
                <w:szCs w:val="18"/>
              </w:rPr>
              <w:t>2314,0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60D62F5" w14:textId="77777777" w:rsidR="00113D6B" w:rsidRPr="000A3228" w:rsidRDefault="00113D6B" w:rsidP="009C446C">
            <w:pPr>
              <w:jc w:val="right"/>
              <w:rPr>
                <w:color w:val="000000"/>
                <w:sz w:val="18"/>
                <w:szCs w:val="18"/>
              </w:rPr>
            </w:pPr>
            <w:r w:rsidRPr="000A3228">
              <w:rPr>
                <w:color w:val="000000"/>
                <w:sz w:val="18"/>
                <w:szCs w:val="18"/>
              </w:rPr>
              <w:t>0</w:t>
            </w:r>
          </w:p>
        </w:tc>
      </w:tr>
      <w:tr w:rsidR="00113D6B" w:rsidRPr="007B25C7" w14:paraId="13F564D6" w14:textId="77777777" w:rsidTr="009C446C">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EA6F" w14:textId="77777777" w:rsidR="00113D6B" w:rsidRPr="000A3228" w:rsidRDefault="00113D6B" w:rsidP="009C446C">
            <w:pPr>
              <w:rPr>
                <w:color w:val="000000"/>
                <w:sz w:val="18"/>
                <w:szCs w:val="18"/>
              </w:rPr>
            </w:pPr>
            <w:r w:rsidRPr="000A3228">
              <w:rPr>
                <w:color w:val="000000"/>
                <w:sz w:val="18"/>
                <w:szCs w:val="18"/>
              </w:rPr>
              <w:t>Водопровод</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381AA4E7" w14:textId="77777777" w:rsidR="00113D6B" w:rsidRPr="000A3228" w:rsidRDefault="00113D6B" w:rsidP="009C446C">
            <w:pPr>
              <w:jc w:val="right"/>
              <w:rPr>
                <w:color w:val="000000"/>
                <w:sz w:val="18"/>
                <w:szCs w:val="18"/>
              </w:rPr>
            </w:pPr>
            <w:r w:rsidRPr="000A3228">
              <w:rPr>
                <w:color w:val="000000"/>
                <w:sz w:val="18"/>
                <w:szCs w:val="18"/>
              </w:rPr>
              <w:t>30.01.1950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71350011" w14:textId="77777777" w:rsidR="00113D6B" w:rsidRPr="000A3228" w:rsidRDefault="00113D6B" w:rsidP="009C446C">
            <w:pPr>
              <w:jc w:val="right"/>
              <w:rPr>
                <w:color w:val="000000"/>
                <w:sz w:val="18"/>
                <w:szCs w:val="18"/>
              </w:rPr>
            </w:pPr>
            <w:r w:rsidRPr="000A3228">
              <w:rPr>
                <w:color w:val="000000"/>
                <w:sz w:val="18"/>
                <w:szCs w:val="18"/>
              </w:rPr>
              <w:t>346979</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19507753" w14:textId="77777777" w:rsidR="00113D6B" w:rsidRPr="000A3228" w:rsidRDefault="00113D6B" w:rsidP="009C446C">
            <w:pPr>
              <w:jc w:val="right"/>
              <w:rPr>
                <w:color w:val="000000"/>
                <w:sz w:val="18"/>
                <w:szCs w:val="18"/>
              </w:rPr>
            </w:pPr>
            <w:r w:rsidRPr="000A3228">
              <w:rPr>
                <w:color w:val="000000"/>
                <w:sz w:val="18"/>
                <w:szCs w:val="18"/>
              </w:rPr>
              <w:t>332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FE7B67" w14:textId="77777777" w:rsidR="00113D6B" w:rsidRPr="000A3228" w:rsidRDefault="00113D6B" w:rsidP="009C446C">
            <w:pPr>
              <w:jc w:val="right"/>
              <w:rPr>
                <w:color w:val="000000"/>
                <w:sz w:val="18"/>
                <w:szCs w:val="18"/>
              </w:rPr>
            </w:pPr>
            <w:r w:rsidRPr="000A3228">
              <w:rPr>
                <w:color w:val="000000"/>
                <w:sz w:val="18"/>
                <w:szCs w:val="18"/>
              </w:rPr>
              <w:t>346979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D0E680" w14:textId="77777777" w:rsidR="00113D6B" w:rsidRPr="000A3228" w:rsidRDefault="00113D6B" w:rsidP="009C446C">
            <w:pPr>
              <w:jc w:val="right"/>
              <w:rPr>
                <w:color w:val="000000"/>
                <w:sz w:val="18"/>
                <w:szCs w:val="18"/>
              </w:rPr>
            </w:pPr>
            <w:r w:rsidRPr="000A3228">
              <w:rPr>
                <w:color w:val="000000"/>
                <w:sz w:val="18"/>
                <w:szCs w:val="18"/>
              </w:rPr>
              <w:t>0,00</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40278C4D" w14:textId="77777777" w:rsidR="00113D6B" w:rsidRPr="000A3228" w:rsidRDefault="00113D6B" w:rsidP="009C446C">
            <w:pPr>
              <w:jc w:val="right"/>
              <w:rPr>
                <w:color w:val="000000"/>
                <w:sz w:val="18"/>
                <w:szCs w:val="18"/>
              </w:rPr>
            </w:pPr>
            <w:r w:rsidRPr="000A3228">
              <w:rPr>
                <w:color w:val="000000"/>
                <w:sz w:val="18"/>
                <w:szCs w:val="18"/>
              </w:rPr>
              <w:t>0,00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83E2A9B" w14:textId="77777777" w:rsidR="00113D6B" w:rsidRPr="000A3228" w:rsidRDefault="00113D6B" w:rsidP="009C446C">
            <w:pPr>
              <w:jc w:val="right"/>
              <w:rPr>
                <w:color w:val="000000"/>
                <w:sz w:val="18"/>
                <w:szCs w:val="18"/>
              </w:rPr>
            </w:pPr>
            <w:r w:rsidRPr="000A3228">
              <w:rPr>
                <w:color w:val="000000"/>
                <w:sz w:val="18"/>
                <w:szCs w:val="18"/>
              </w:rPr>
              <w:t>0</w:t>
            </w:r>
          </w:p>
        </w:tc>
      </w:tr>
      <w:tr w:rsidR="00113D6B" w:rsidRPr="007B25C7" w14:paraId="527A8269" w14:textId="77777777" w:rsidTr="009C446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82A2821" w14:textId="77777777" w:rsidR="00113D6B" w:rsidRPr="000A3228" w:rsidRDefault="00113D6B" w:rsidP="009C446C">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14525148" w14:textId="77777777" w:rsidR="00113D6B" w:rsidRPr="000A3228" w:rsidRDefault="00113D6B" w:rsidP="009C446C">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35050216" w14:textId="77777777" w:rsidR="00113D6B" w:rsidRPr="000A3228" w:rsidRDefault="00113D6B" w:rsidP="009C446C">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1C2DD20C" w14:textId="77777777" w:rsidR="00113D6B" w:rsidRPr="000A3228" w:rsidRDefault="00113D6B" w:rsidP="009C446C">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DFD7D9" w14:textId="77777777" w:rsidR="00113D6B" w:rsidRPr="000A3228" w:rsidRDefault="00113D6B" w:rsidP="009C446C">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3A68703B" w14:textId="77777777" w:rsidR="00113D6B" w:rsidRPr="000A3228" w:rsidRDefault="00113D6B" w:rsidP="009C446C">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53A65D73" w14:textId="77777777" w:rsidR="00113D6B" w:rsidRPr="000A3228" w:rsidRDefault="00113D6B" w:rsidP="009C446C">
            <w:pPr>
              <w:jc w:val="right"/>
              <w:rPr>
                <w:b/>
                <w:bCs/>
                <w:color w:val="000000"/>
                <w:sz w:val="18"/>
                <w:szCs w:val="18"/>
              </w:rPr>
            </w:pPr>
            <w:r w:rsidRPr="000A3228">
              <w:rPr>
                <w:b/>
                <w:bCs/>
                <w:color w:val="000000"/>
                <w:sz w:val="18"/>
                <w:szCs w:val="18"/>
              </w:rPr>
              <w:t>2314,0</w:t>
            </w:r>
          </w:p>
        </w:tc>
        <w:tc>
          <w:tcPr>
            <w:tcW w:w="1170" w:type="dxa"/>
            <w:tcBorders>
              <w:top w:val="nil"/>
              <w:left w:val="nil"/>
              <w:bottom w:val="single" w:sz="4" w:space="0" w:color="auto"/>
              <w:right w:val="single" w:sz="4" w:space="0" w:color="auto"/>
            </w:tcBorders>
            <w:shd w:val="clear" w:color="auto" w:fill="auto"/>
            <w:noWrap/>
            <w:vAlign w:val="bottom"/>
            <w:hideMark/>
          </w:tcPr>
          <w:p w14:paraId="305BF2B3" w14:textId="77777777" w:rsidR="00113D6B" w:rsidRPr="000A3228" w:rsidRDefault="00113D6B" w:rsidP="009C446C">
            <w:pPr>
              <w:jc w:val="right"/>
              <w:rPr>
                <w:color w:val="000000"/>
                <w:sz w:val="18"/>
                <w:szCs w:val="18"/>
              </w:rPr>
            </w:pPr>
            <w:r w:rsidRPr="000A3228">
              <w:rPr>
                <w:color w:val="000000"/>
                <w:sz w:val="18"/>
                <w:szCs w:val="18"/>
              </w:rPr>
              <w:t>0</w:t>
            </w:r>
          </w:p>
        </w:tc>
      </w:tr>
    </w:tbl>
    <w:p w14:paraId="40E9D7A0" w14:textId="77777777" w:rsidR="00113D6B" w:rsidRPr="000E6B05" w:rsidRDefault="00113D6B" w:rsidP="00113D6B">
      <w:pPr>
        <w:pStyle w:val="Style23"/>
        <w:widowControl/>
        <w:tabs>
          <w:tab w:val="left" w:pos="730"/>
        </w:tabs>
        <w:spacing w:line="240" w:lineRule="auto"/>
        <w:ind w:firstLine="571"/>
        <w:rPr>
          <w:color w:val="FF0000"/>
          <w:sz w:val="32"/>
          <w:szCs w:val="32"/>
          <w:u w:val="single"/>
        </w:rPr>
      </w:pPr>
    </w:p>
    <w:p w14:paraId="6601FB07" w14:textId="77777777" w:rsidR="00113D6B" w:rsidRDefault="00113D6B" w:rsidP="00113D6B">
      <w:pPr>
        <w:tabs>
          <w:tab w:val="left" w:pos="567"/>
        </w:tabs>
        <w:jc w:val="both"/>
        <w:rPr>
          <w:sz w:val="28"/>
          <w:szCs w:val="28"/>
        </w:rPr>
      </w:pPr>
    </w:p>
    <w:p w14:paraId="75081694" w14:textId="77777777" w:rsidR="00113D6B" w:rsidRPr="00843807" w:rsidRDefault="00113D6B" w:rsidP="00113D6B">
      <w:pPr>
        <w:jc w:val="center"/>
        <w:rPr>
          <w:rFonts w:eastAsiaTheme="minorHAnsi"/>
          <w:b/>
          <w:bCs/>
          <w:sz w:val="28"/>
          <w:szCs w:val="28"/>
          <w:u w:val="single"/>
          <w:lang w:eastAsia="en-US"/>
        </w:rPr>
      </w:pPr>
      <w:r>
        <w:rPr>
          <w:rFonts w:eastAsiaTheme="minorHAnsi"/>
          <w:b/>
          <w:bCs/>
          <w:sz w:val="28"/>
          <w:szCs w:val="28"/>
          <w:u w:val="single"/>
          <w:lang w:eastAsia="en-US"/>
        </w:rPr>
        <w:t>В</w:t>
      </w:r>
      <w:r w:rsidRPr="00843807">
        <w:rPr>
          <w:rFonts w:eastAsiaTheme="minorHAnsi"/>
          <w:b/>
          <w:bCs/>
          <w:sz w:val="28"/>
          <w:szCs w:val="28"/>
          <w:u w:val="single"/>
          <w:lang w:eastAsia="en-US"/>
        </w:rPr>
        <w:t>еличина расчетной предпринимательской прибыли</w:t>
      </w:r>
    </w:p>
    <w:p w14:paraId="52572034" w14:textId="77777777" w:rsidR="00113D6B" w:rsidRDefault="00113D6B" w:rsidP="00113D6B">
      <w:pPr>
        <w:jc w:val="both"/>
        <w:rPr>
          <w:rFonts w:eastAsiaTheme="minorHAnsi"/>
          <w:sz w:val="28"/>
          <w:szCs w:val="28"/>
          <w:lang w:eastAsia="en-US"/>
        </w:rPr>
      </w:pPr>
      <w:r>
        <w:rPr>
          <w:rFonts w:eastAsiaTheme="minorHAns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46" w:history="1">
        <w:r>
          <w:rPr>
            <w:rFonts w:eastAsiaTheme="minorHAnsi"/>
            <w:color w:val="0000FF"/>
            <w:sz w:val="28"/>
            <w:szCs w:val="28"/>
            <w:lang w:eastAsia="en-US"/>
          </w:rPr>
          <w:t>пунктом 88</w:t>
        </w:r>
      </w:hyperlink>
      <w:r>
        <w:rPr>
          <w:rFonts w:eastAsiaTheme="minorHAns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47" w:history="1">
        <w:r>
          <w:rPr>
            <w:rFonts w:eastAsiaTheme="minorHAnsi"/>
            <w:color w:val="0000FF"/>
            <w:sz w:val="28"/>
            <w:szCs w:val="28"/>
            <w:lang w:eastAsia="en-US"/>
          </w:rPr>
          <w:t>пунктом 78(1)</w:t>
        </w:r>
      </w:hyperlink>
      <w:r>
        <w:rPr>
          <w:rFonts w:eastAsiaTheme="minorHAnsi"/>
          <w:sz w:val="28"/>
          <w:szCs w:val="28"/>
          <w:lang w:eastAsia="en-US"/>
        </w:rPr>
        <w:t xml:space="preserve"> Основ ценообразования.</w:t>
      </w:r>
    </w:p>
    <w:p w14:paraId="737B4F37" w14:textId="77777777" w:rsidR="00113D6B" w:rsidRDefault="00113D6B" w:rsidP="00113D6B">
      <w:pPr>
        <w:jc w:val="both"/>
        <w:rPr>
          <w:rFonts w:eastAsiaTheme="minorHAnsi"/>
          <w:sz w:val="28"/>
          <w:szCs w:val="28"/>
          <w:lang w:eastAsia="en-US"/>
        </w:rPr>
      </w:pPr>
      <w:r>
        <w:rPr>
          <w:rFonts w:eastAsiaTheme="minorHAns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5C9AF980" w14:textId="77777777" w:rsidR="00113D6B" w:rsidRDefault="00113D6B" w:rsidP="00113D6B">
      <w:pPr>
        <w:ind w:firstLine="540"/>
        <w:jc w:val="both"/>
        <w:rPr>
          <w:rFonts w:eastAsiaTheme="minorHAnsi"/>
          <w:sz w:val="28"/>
          <w:szCs w:val="28"/>
          <w:lang w:eastAsia="en-US"/>
        </w:rPr>
      </w:pPr>
      <w:r>
        <w:rPr>
          <w:rFonts w:eastAsiaTheme="minorHAnsi"/>
          <w:sz w:val="28"/>
          <w:szCs w:val="28"/>
          <w:lang w:eastAsia="en-US"/>
        </w:rPr>
        <w:t>являющейся государственным или муниципальным унитарным предприятием, некоммерческой организацией;</w:t>
      </w:r>
    </w:p>
    <w:p w14:paraId="40627B8B" w14:textId="77777777" w:rsidR="00113D6B" w:rsidRDefault="00113D6B" w:rsidP="00113D6B">
      <w:pPr>
        <w:jc w:val="both"/>
        <w:rPr>
          <w:rFonts w:eastAsiaTheme="minorHAnsi"/>
          <w:sz w:val="28"/>
          <w:szCs w:val="28"/>
          <w:lang w:eastAsia="en-US"/>
        </w:rPr>
      </w:pPr>
      <w:r>
        <w:rPr>
          <w:rFonts w:eastAsiaTheme="minorHAnsi"/>
          <w:sz w:val="28"/>
          <w:szCs w:val="28"/>
          <w:lang w:eastAsia="en-US"/>
        </w:rPr>
        <w:t xml:space="preserve">(в ред. </w:t>
      </w:r>
      <w:hyperlink r:id="rId48" w:history="1">
        <w:r>
          <w:rPr>
            <w:rFonts w:eastAsiaTheme="minorHAnsi"/>
            <w:color w:val="0000FF"/>
            <w:sz w:val="28"/>
            <w:szCs w:val="28"/>
            <w:lang w:eastAsia="en-US"/>
          </w:rPr>
          <w:t>Постановления</w:t>
        </w:r>
      </w:hyperlink>
      <w:r>
        <w:rPr>
          <w:rFonts w:eastAsiaTheme="minorHAnsi"/>
          <w:sz w:val="28"/>
          <w:szCs w:val="28"/>
          <w:lang w:eastAsia="en-US"/>
        </w:rPr>
        <w:t xml:space="preserve"> Правительства РФ от 04.07.2019 N 855)</w:t>
      </w:r>
    </w:p>
    <w:p w14:paraId="1D2A4762" w14:textId="77777777" w:rsidR="00113D6B" w:rsidRDefault="00113D6B" w:rsidP="00113D6B">
      <w:pPr>
        <w:ind w:firstLine="540"/>
        <w:jc w:val="both"/>
        <w:rPr>
          <w:rFonts w:eastAsiaTheme="minorHAnsi"/>
          <w:sz w:val="28"/>
          <w:szCs w:val="28"/>
          <w:lang w:eastAsia="en-US"/>
        </w:rPr>
      </w:pPr>
      <w:r>
        <w:rPr>
          <w:rFonts w:eastAsiaTheme="minorHAns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7A0143CE" w14:textId="77777777" w:rsidR="00113D6B" w:rsidRDefault="00113D6B" w:rsidP="00113D6B">
      <w:pPr>
        <w:ind w:firstLine="540"/>
        <w:jc w:val="both"/>
        <w:rPr>
          <w:rFonts w:eastAsiaTheme="minorHAnsi"/>
          <w:sz w:val="28"/>
          <w:szCs w:val="28"/>
          <w:lang w:eastAsia="en-US"/>
        </w:rPr>
      </w:pPr>
      <w:r>
        <w:rPr>
          <w:rFonts w:eastAsiaTheme="minorHAnsi"/>
          <w:sz w:val="28"/>
          <w:szCs w:val="28"/>
          <w:lang w:eastAsia="en-US"/>
        </w:rPr>
        <w:t xml:space="preserve">Соответственно расчетная предпринимательская прибыль </w:t>
      </w:r>
      <w:r>
        <w:rPr>
          <w:bCs/>
          <w:sz w:val="28"/>
          <w:szCs w:val="28"/>
        </w:rPr>
        <w:t>ФГКУ комбинат «Алтай» Росрезерва равна 0.</w:t>
      </w:r>
    </w:p>
    <w:p w14:paraId="1D93216F" w14:textId="77777777" w:rsidR="00113D6B" w:rsidRDefault="00113D6B" w:rsidP="00113D6B">
      <w:pPr>
        <w:jc w:val="center"/>
        <w:rPr>
          <w:rFonts w:eastAsiaTheme="minorHAnsi"/>
          <w:b/>
          <w:bCs/>
          <w:sz w:val="28"/>
          <w:szCs w:val="28"/>
          <w:u w:val="single"/>
          <w:lang w:eastAsia="en-US"/>
        </w:rPr>
      </w:pPr>
    </w:p>
    <w:p w14:paraId="307672DF" w14:textId="77777777" w:rsidR="00113D6B" w:rsidRDefault="00113D6B" w:rsidP="00113D6B">
      <w:pPr>
        <w:jc w:val="center"/>
        <w:rPr>
          <w:rFonts w:eastAsiaTheme="minorHAnsi"/>
          <w:b/>
          <w:bCs/>
          <w:sz w:val="28"/>
          <w:szCs w:val="28"/>
          <w:u w:val="single"/>
          <w:lang w:eastAsia="en-US"/>
        </w:rPr>
      </w:pPr>
      <w:r>
        <w:rPr>
          <w:rFonts w:eastAsiaTheme="minorHAnsi"/>
          <w:b/>
          <w:bCs/>
          <w:sz w:val="28"/>
          <w:szCs w:val="28"/>
          <w:u w:val="single"/>
          <w:lang w:eastAsia="en-US"/>
        </w:rPr>
        <w:t>В</w:t>
      </w:r>
      <w:r w:rsidRPr="00843807">
        <w:rPr>
          <w:rFonts w:eastAsiaTheme="minorHAnsi"/>
          <w:b/>
          <w:bCs/>
          <w:sz w:val="28"/>
          <w:szCs w:val="28"/>
          <w:u w:val="single"/>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B219CCB" w14:textId="77777777" w:rsidR="00113D6B" w:rsidRDefault="00113D6B" w:rsidP="00113D6B">
      <w:pPr>
        <w:jc w:val="both"/>
        <w:rPr>
          <w:rFonts w:eastAsiaTheme="minorHAnsi"/>
          <w:b/>
          <w:bCs/>
          <w:sz w:val="28"/>
          <w:szCs w:val="28"/>
          <w:lang w:eastAsia="en-US"/>
        </w:rPr>
      </w:pPr>
    </w:p>
    <w:p w14:paraId="6388F208" w14:textId="77777777" w:rsidR="00113D6B" w:rsidRPr="00843807" w:rsidRDefault="00113D6B" w:rsidP="00113D6B">
      <w:pPr>
        <w:jc w:val="both"/>
        <w:rPr>
          <w:rFonts w:eastAsiaTheme="minorHAnsi"/>
          <w:sz w:val="28"/>
          <w:szCs w:val="28"/>
          <w:lang w:eastAsia="en-US"/>
        </w:rPr>
      </w:pPr>
      <w:r w:rsidRPr="00843807">
        <w:rPr>
          <w:rFonts w:eastAsiaTheme="minorHAns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7BA1864" w14:textId="77777777" w:rsidR="00113D6B" w:rsidRPr="00843807" w:rsidRDefault="00113D6B" w:rsidP="00113D6B">
      <w:pPr>
        <w:jc w:val="both"/>
        <w:outlineLvl w:val="0"/>
        <w:rPr>
          <w:rFonts w:eastAsiaTheme="minorHAnsi"/>
          <w:sz w:val="28"/>
          <w:szCs w:val="28"/>
          <w:lang w:eastAsia="en-US"/>
        </w:rPr>
      </w:pPr>
    </w:p>
    <w:p w14:paraId="594674FD" w14:textId="77777777" w:rsidR="00113D6B" w:rsidRPr="00843807" w:rsidRDefault="00113D6B" w:rsidP="00113D6B">
      <w:pPr>
        <w:jc w:val="center"/>
        <w:rPr>
          <w:rFonts w:eastAsiaTheme="minorHAnsi"/>
          <w:sz w:val="28"/>
          <w:szCs w:val="28"/>
          <w:lang w:eastAsia="en-US"/>
        </w:rPr>
      </w:pPr>
      <w:r w:rsidRPr="00843807">
        <w:rPr>
          <w:rFonts w:eastAsiaTheme="minorHAnsi"/>
          <w:noProof/>
          <w:position w:val="-36"/>
          <w:sz w:val="28"/>
          <w:szCs w:val="28"/>
          <w:lang w:eastAsia="en-US"/>
        </w:rPr>
        <w:drawing>
          <wp:inline distT="0" distB="0" distL="0" distR="0" wp14:anchorId="72D0F8BA" wp14:editId="55E2F0E1">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7F0304BE" w14:textId="77777777" w:rsidR="00113D6B" w:rsidRPr="00843807" w:rsidRDefault="00113D6B" w:rsidP="00113D6B">
      <w:pPr>
        <w:jc w:val="both"/>
        <w:rPr>
          <w:rFonts w:eastAsiaTheme="minorHAnsi"/>
          <w:sz w:val="28"/>
          <w:szCs w:val="28"/>
          <w:lang w:eastAsia="en-US"/>
        </w:rPr>
      </w:pPr>
    </w:p>
    <w:p w14:paraId="31D9F060" w14:textId="77777777" w:rsidR="00113D6B" w:rsidRPr="00843807" w:rsidRDefault="00113D6B" w:rsidP="00113D6B">
      <w:pPr>
        <w:ind w:firstLine="540"/>
        <w:jc w:val="both"/>
        <w:rPr>
          <w:rFonts w:eastAsiaTheme="minorHAnsi"/>
          <w:sz w:val="28"/>
          <w:szCs w:val="28"/>
          <w:lang w:eastAsia="en-US"/>
        </w:rPr>
      </w:pPr>
      <w:r w:rsidRPr="00843807">
        <w:rPr>
          <w:rFonts w:eastAsiaTheme="minorHAnsi"/>
          <w:sz w:val="28"/>
          <w:szCs w:val="28"/>
          <w:lang w:eastAsia="en-US"/>
        </w:rPr>
        <w:t>где:</w:t>
      </w:r>
    </w:p>
    <w:p w14:paraId="10E75663" w14:textId="77777777" w:rsidR="00113D6B" w:rsidRPr="00843807" w:rsidRDefault="00113D6B" w:rsidP="00113D6B">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7E3FC492" wp14:editId="6F651743">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43807">
        <w:rPr>
          <w:rFonts w:eastAsiaTheme="minorHAns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5E9E0B2" w14:textId="77777777" w:rsidR="00113D6B" w:rsidRPr="00843807" w:rsidRDefault="00113D6B" w:rsidP="00113D6B">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143A59DB" wp14:editId="1D95EB6C">
            <wp:extent cx="57150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85DC024" w14:textId="77777777" w:rsidR="00113D6B" w:rsidRDefault="00113D6B" w:rsidP="00113D6B">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1B753EF1" wp14:editId="7BFC5992">
            <wp:extent cx="571500"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FA0F6C0" w14:textId="77777777" w:rsidR="00113D6B" w:rsidRPr="00843807" w:rsidRDefault="00113D6B" w:rsidP="00113D6B">
      <w:pPr>
        <w:ind w:firstLine="540"/>
        <w:jc w:val="both"/>
        <w:rPr>
          <w:rFonts w:eastAsiaTheme="minorHAnsi"/>
          <w:sz w:val="28"/>
          <w:szCs w:val="28"/>
          <w:lang w:eastAsia="en-US"/>
        </w:rPr>
      </w:pPr>
      <w:r>
        <w:rPr>
          <w:bCs/>
          <w:sz w:val="28"/>
          <w:szCs w:val="28"/>
        </w:rPr>
        <w:t xml:space="preserve"> Для ФГКУ комбинат «Алтай» Росрезерва инвестиционная программа не установлена. Величина отклонения -0.</w:t>
      </w:r>
    </w:p>
    <w:p w14:paraId="6D26FD23" w14:textId="77777777" w:rsidR="00113D6B" w:rsidRPr="00843807" w:rsidRDefault="00113D6B" w:rsidP="00113D6B">
      <w:pPr>
        <w:jc w:val="center"/>
        <w:rPr>
          <w:rFonts w:eastAsiaTheme="minorHAnsi"/>
          <w:sz w:val="28"/>
          <w:szCs w:val="28"/>
          <w:u w:val="single"/>
          <w:lang w:eastAsia="en-US"/>
        </w:rPr>
      </w:pPr>
    </w:p>
    <w:p w14:paraId="0BCA1C4F" w14:textId="77777777" w:rsidR="00113D6B" w:rsidRDefault="00113D6B" w:rsidP="00113D6B">
      <w:pPr>
        <w:jc w:val="center"/>
        <w:rPr>
          <w:rFonts w:eastAsiaTheme="minorHAnsi"/>
          <w:b/>
          <w:bCs/>
          <w:sz w:val="28"/>
          <w:szCs w:val="28"/>
          <w:u w:val="single"/>
          <w:lang w:eastAsia="en-US"/>
        </w:rPr>
      </w:pPr>
      <w:r>
        <w:rPr>
          <w:rFonts w:eastAsiaTheme="minorHAnsi"/>
          <w:b/>
          <w:bCs/>
          <w:sz w:val="28"/>
          <w:szCs w:val="28"/>
          <w:u w:val="single"/>
          <w:lang w:eastAsia="en-US"/>
        </w:rPr>
        <w:t>С</w:t>
      </w:r>
      <w:r w:rsidRPr="00843807">
        <w:rPr>
          <w:rFonts w:eastAsiaTheme="minorHAnsi"/>
          <w:b/>
          <w:bCs/>
          <w:sz w:val="28"/>
          <w:szCs w:val="28"/>
          <w:u w:val="single"/>
          <w:lang w:eastAsia="en-US"/>
        </w:rPr>
        <w:t>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3ACA816" w14:textId="77777777" w:rsidR="00113D6B" w:rsidRDefault="00113D6B" w:rsidP="00113D6B">
      <w:pPr>
        <w:jc w:val="both"/>
        <w:rPr>
          <w:rFonts w:eastAsiaTheme="minorHAnsi"/>
          <w:b/>
          <w:bCs/>
          <w:sz w:val="28"/>
          <w:szCs w:val="28"/>
          <w:lang w:eastAsia="en-US"/>
        </w:rPr>
      </w:pPr>
    </w:p>
    <w:p w14:paraId="71B94654" w14:textId="77777777" w:rsidR="00113D6B" w:rsidRPr="00843807" w:rsidRDefault="00113D6B" w:rsidP="00113D6B">
      <w:pPr>
        <w:jc w:val="both"/>
        <w:rPr>
          <w:rFonts w:eastAsiaTheme="minorHAnsi"/>
          <w:sz w:val="28"/>
          <w:szCs w:val="28"/>
          <w:lang w:eastAsia="en-US"/>
        </w:rPr>
      </w:pPr>
      <w:r>
        <w:rPr>
          <w:rFonts w:eastAsiaTheme="minorHAnsi"/>
          <w:sz w:val="28"/>
          <w:szCs w:val="28"/>
          <w:lang w:eastAsia="en-US"/>
        </w:rPr>
        <w:t xml:space="preserve">         </w:t>
      </w:r>
      <w:r w:rsidRPr="00843807">
        <w:rPr>
          <w:rFonts w:eastAsiaTheme="minorHAnsi"/>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843807">
          <w:rPr>
            <w:rFonts w:eastAsiaTheme="minorHAnsi"/>
            <w:color w:val="0000FF"/>
            <w:sz w:val="28"/>
            <w:szCs w:val="28"/>
            <w:lang w:eastAsia="en-US"/>
          </w:rPr>
          <w:t>формуле (36)</w:t>
        </w:r>
      </w:hyperlink>
      <w:r w:rsidRPr="00843807">
        <w:rPr>
          <w:rFonts w:eastAsiaTheme="minorHAns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BCC0BC2" w14:textId="77777777" w:rsidR="00113D6B" w:rsidRPr="00843807" w:rsidRDefault="00113D6B" w:rsidP="00113D6B">
      <w:pPr>
        <w:jc w:val="both"/>
        <w:outlineLvl w:val="0"/>
        <w:rPr>
          <w:rFonts w:eastAsiaTheme="minorHAnsi"/>
          <w:sz w:val="28"/>
          <w:szCs w:val="28"/>
          <w:lang w:eastAsia="en-US"/>
        </w:rPr>
      </w:pPr>
    </w:p>
    <w:p w14:paraId="0DEC0C70" w14:textId="77777777" w:rsidR="00113D6B" w:rsidRPr="00843807" w:rsidRDefault="00113D6B" w:rsidP="00113D6B">
      <w:pPr>
        <w:jc w:val="center"/>
        <w:rPr>
          <w:rFonts w:eastAsiaTheme="minorHAnsi"/>
          <w:sz w:val="28"/>
          <w:szCs w:val="28"/>
          <w:lang w:eastAsia="en-US"/>
        </w:rPr>
      </w:pPr>
      <w:bookmarkStart w:id="7" w:name="Par2"/>
      <w:bookmarkEnd w:id="7"/>
      <w:r w:rsidRPr="00843807">
        <w:rPr>
          <w:rFonts w:eastAsiaTheme="minorHAnsi"/>
          <w:noProof/>
          <w:position w:val="-37"/>
          <w:sz w:val="28"/>
          <w:szCs w:val="28"/>
          <w:lang w:eastAsia="en-US"/>
        </w:rPr>
        <w:drawing>
          <wp:inline distT="0" distB="0" distL="0" distR="0" wp14:anchorId="1B0534D2" wp14:editId="31C81CA7">
            <wp:extent cx="5939790" cy="656590"/>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843807">
        <w:rPr>
          <w:rFonts w:eastAsiaTheme="minorHAnsi"/>
          <w:sz w:val="28"/>
          <w:szCs w:val="28"/>
          <w:lang w:eastAsia="en-US"/>
        </w:rPr>
        <w:t>, (36)</w:t>
      </w:r>
    </w:p>
    <w:p w14:paraId="33A5DB03" w14:textId="77777777" w:rsidR="00113D6B" w:rsidRPr="00843807" w:rsidRDefault="00113D6B" w:rsidP="00113D6B">
      <w:pPr>
        <w:jc w:val="both"/>
        <w:rPr>
          <w:rFonts w:eastAsiaTheme="minorHAnsi"/>
          <w:sz w:val="28"/>
          <w:szCs w:val="28"/>
          <w:lang w:eastAsia="en-US"/>
        </w:rPr>
      </w:pPr>
      <w:r w:rsidRPr="00843807">
        <w:rPr>
          <w:rFonts w:eastAsiaTheme="minorHAnsi"/>
          <w:sz w:val="28"/>
          <w:szCs w:val="28"/>
          <w:lang w:eastAsia="en-US"/>
        </w:rPr>
        <w:t xml:space="preserve">(в ред. </w:t>
      </w:r>
      <w:hyperlink r:id="rId54" w:history="1">
        <w:r w:rsidRPr="00843807">
          <w:rPr>
            <w:rFonts w:eastAsiaTheme="minorHAnsi"/>
            <w:color w:val="0000FF"/>
            <w:sz w:val="28"/>
            <w:szCs w:val="28"/>
            <w:lang w:eastAsia="en-US"/>
          </w:rPr>
          <w:t>Приказа</w:t>
        </w:r>
      </w:hyperlink>
      <w:r w:rsidRPr="00843807">
        <w:rPr>
          <w:rFonts w:eastAsiaTheme="minorHAnsi"/>
          <w:sz w:val="28"/>
          <w:szCs w:val="28"/>
          <w:lang w:eastAsia="en-US"/>
        </w:rPr>
        <w:t xml:space="preserve"> ФАС России от 29.10.2019 N 1438/19)</w:t>
      </w:r>
    </w:p>
    <w:p w14:paraId="7CCFD003" w14:textId="77777777" w:rsidR="00113D6B" w:rsidRPr="00843807" w:rsidRDefault="00113D6B" w:rsidP="00113D6B">
      <w:pPr>
        <w:jc w:val="center"/>
        <w:rPr>
          <w:rFonts w:eastAsiaTheme="minorHAnsi"/>
          <w:sz w:val="28"/>
          <w:szCs w:val="28"/>
          <w:lang w:eastAsia="en-US"/>
        </w:rPr>
      </w:pPr>
    </w:p>
    <w:p w14:paraId="4B6BFFB2" w14:textId="77777777" w:rsidR="00113D6B" w:rsidRPr="00843807" w:rsidRDefault="00113D6B" w:rsidP="00113D6B">
      <w:pPr>
        <w:ind w:firstLine="540"/>
        <w:jc w:val="both"/>
        <w:rPr>
          <w:rFonts w:eastAsiaTheme="minorHAnsi"/>
          <w:sz w:val="28"/>
          <w:szCs w:val="28"/>
          <w:lang w:eastAsia="en-US"/>
        </w:rPr>
      </w:pPr>
      <w:r w:rsidRPr="00843807">
        <w:rPr>
          <w:rFonts w:eastAsiaTheme="minorHAnsi"/>
          <w:sz w:val="28"/>
          <w:szCs w:val="28"/>
          <w:lang w:eastAsia="en-US"/>
        </w:rPr>
        <w:t>где:</w:t>
      </w:r>
    </w:p>
    <w:p w14:paraId="093D2C34" w14:textId="77777777" w:rsidR="00113D6B" w:rsidRPr="00843807" w:rsidRDefault="00113D6B" w:rsidP="00113D6B">
      <w:pPr>
        <w:ind w:firstLine="540"/>
        <w:jc w:val="both"/>
        <w:rPr>
          <w:rFonts w:eastAsiaTheme="minorHAnsi"/>
          <w:sz w:val="28"/>
          <w:szCs w:val="28"/>
          <w:lang w:eastAsia="en-US"/>
        </w:rPr>
      </w:pPr>
      <w:r w:rsidRPr="00843807">
        <w:rPr>
          <w:rFonts w:eastAsiaTheme="minorHAnsi"/>
          <w:noProof/>
          <w:position w:val="-11"/>
          <w:sz w:val="28"/>
          <w:szCs w:val="28"/>
          <w:lang w:eastAsia="en-US"/>
        </w:rPr>
        <w:drawing>
          <wp:inline distT="0" distB="0" distL="0" distR="0" wp14:anchorId="65000DA1" wp14:editId="4E17C6F5">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43807">
        <w:rPr>
          <w:rFonts w:eastAsiaTheme="minorHAns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56" w:history="1">
        <w:r w:rsidRPr="00843807">
          <w:rPr>
            <w:rFonts w:eastAsiaTheme="minorHAnsi"/>
            <w:color w:val="0000FF"/>
            <w:sz w:val="28"/>
            <w:szCs w:val="28"/>
            <w:lang w:eastAsia="en-US"/>
          </w:rPr>
          <w:t>порядком</w:t>
        </w:r>
      </w:hyperlink>
      <w:r w:rsidRPr="00843807">
        <w:rPr>
          <w:rFonts w:eastAsiaTheme="minorHAns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AD586E2" w14:textId="77777777" w:rsidR="00113D6B" w:rsidRPr="00843807" w:rsidRDefault="00113D6B" w:rsidP="00113D6B">
      <w:pPr>
        <w:ind w:firstLine="540"/>
        <w:jc w:val="both"/>
        <w:rPr>
          <w:rFonts w:eastAsiaTheme="minorHAnsi"/>
          <w:sz w:val="28"/>
          <w:szCs w:val="28"/>
          <w:lang w:eastAsia="en-US"/>
        </w:rPr>
      </w:pPr>
      <w:r w:rsidRPr="00843807">
        <w:rPr>
          <w:rFonts w:eastAsiaTheme="minorHAnsi"/>
          <w:noProof/>
          <w:position w:val="-11"/>
          <w:sz w:val="28"/>
          <w:szCs w:val="28"/>
          <w:lang w:eastAsia="en-US"/>
        </w:rPr>
        <w:drawing>
          <wp:inline distT="0" distB="0" distL="0" distR="0" wp14:anchorId="01388D4F" wp14:editId="7191BD2E">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43807">
        <w:rPr>
          <w:rFonts w:eastAsiaTheme="minorHAnsi"/>
          <w:sz w:val="28"/>
          <w:szCs w:val="28"/>
          <w:lang w:eastAsia="en-US"/>
        </w:rPr>
        <w:t xml:space="preserve"> - максимальный процент корректировки i-го года, определяемый следующим образом:</w:t>
      </w:r>
    </w:p>
    <w:p w14:paraId="3CA44439" w14:textId="77777777" w:rsidR="00113D6B" w:rsidRPr="00843807" w:rsidRDefault="00113D6B" w:rsidP="00113D6B">
      <w:pPr>
        <w:ind w:firstLine="540"/>
        <w:jc w:val="both"/>
        <w:rPr>
          <w:rFonts w:eastAsiaTheme="minorHAnsi"/>
          <w:sz w:val="28"/>
          <w:szCs w:val="28"/>
          <w:lang w:eastAsia="en-US"/>
        </w:rPr>
      </w:pPr>
      <w:r w:rsidRPr="00843807">
        <w:rPr>
          <w:rFonts w:eastAsiaTheme="minorHAnsi"/>
          <w:sz w:val="28"/>
          <w:szCs w:val="28"/>
          <w:lang w:eastAsia="en-US"/>
        </w:rPr>
        <w:t xml:space="preserve">для 2015 года: </w:t>
      </w:r>
      <w:r w:rsidRPr="00843807">
        <w:rPr>
          <w:rFonts w:eastAsiaTheme="minorHAnsi"/>
          <w:noProof/>
          <w:position w:val="-12"/>
          <w:sz w:val="28"/>
          <w:szCs w:val="28"/>
          <w:lang w:eastAsia="en-US"/>
        </w:rPr>
        <w:drawing>
          <wp:inline distT="0" distB="0" distL="0" distR="0" wp14:anchorId="7F13715D" wp14:editId="27F0F87E">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p>
    <w:p w14:paraId="04DA1A6C" w14:textId="77777777" w:rsidR="00113D6B" w:rsidRPr="00843807" w:rsidRDefault="00113D6B" w:rsidP="00113D6B">
      <w:pPr>
        <w:ind w:firstLine="540"/>
        <w:jc w:val="both"/>
        <w:rPr>
          <w:rFonts w:eastAsiaTheme="minorHAnsi"/>
          <w:sz w:val="28"/>
          <w:szCs w:val="28"/>
          <w:lang w:eastAsia="en-US"/>
        </w:rPr>
      </w:pPr>
      <w:r w:rsidRPr="00843807">
        <w:rPr>
          <w:rFonts w:eastAsiaTheme="minorHAnsi"/>
          <w:sz w:val="28"/>
          <w:szCs w:val="28"/>
          <w:lang w:eastAsia="en-US"/>
        </w:rPr>
        <w:t xml:space="preserve">для 2016 года: </w:t>
      </w:r>
      <w:r w:rsidRPr="00843807">
        <w:rPr>
          <w:rFonts w:eastAsiaTheme="minorHAnsi"/>
          <w:noProof/>
          <w:position w:val="-12"/>
          <w:sz w:val="28"/>
          <w:szCs w:val="28"/>
          <w:lang w:eastAsia="en-US"/>
        </w:rPr>
        <w:drawing>
          <wp:inline distT="0" distB="0" distL="0" distR="0" wp14:anchorId="6279CF6A" wp14:editId="761706F2">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p>
    <w:p w14:paraId="3E34614C" w14:textId="77777777" w:rsidR="00113D6B" w:rsidRPr="00843807" w:rsidRDefault="00113D6B" w:rsidP="00113D6B">
      <w:pPr>
        <w:ind w:firstLine="540"/>
        <w:jc w:val="both"/>
        <w:rPr>
          <w:rFonts w:eastAsiaTheme="minorHAnsi"/>
          <w:sz w:val="28"/>
          <w:szCs w:val="28"/>
          <w:lang w:eastAsia="en-US"/>
        </w:rPr>
      </w:pPr>
      <w:r w:rsidRPr="00843807">
        <w:rPr>
          <w:rFonts w:eastAsiaTheme="minorHAnsi"/>
          <w:sz w:val="28"/>
          <w:szCs w:val="28"/>
          <w:lang w:eastAsia="en-US"/>
        </w:rPr>
        <w:t xml:space="preserve">для 2017 года: </w:t>
      </w:r>
      <w:r w:rsidRPr="00843807">
        <w:rPr>
          <w:rFonts w:eastAsiaTheme="minorHAnsi"/>
          <w:noProof/>
          <w:position w:val="-12"/>
          <w:sz w:val="28"/>
          <w:szCs w:val="28"/>
          <w:lang w:eastAsia="en-US"/>
        </w:rPr>
        <w:drawing>
          <wp:inline distT="0" distB="0" distL="0" distR="0" wp14:anchorId="6C727244" wp14:editId="7D967A62">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2%;</w:t>
      </w:r>
    </w:p>
    <w:p w14:paraId="7A85860F" w14:textId="77777777" w:rsidR="00113D6B" w:rsidRDefault="00113D6B" w:rsidP="00113D6B">
      <w:pPr>
        <w:ind w:firstLine="540"/>
        <w:jc w:val="both"/>
        <w:rPr>
          <w:rFonts w:eastAsiaTheme="minorHAnsi"/>
          <w:sz w:val="28"/>
          <w:szCs w:val="28"/>
          <w:lang w:eastAsia="en-US"/>
        </w:rPr>
      </w:pPr>
      <w:r w:rsidRPr="00843807">
        <w:rPr>
          <w:rFonts w:eastAsiaTheme="minorHAnsi"/>
          <w:sz w:val="28"/>
          <w:szCs w:val="28"/>
          <w:lang w:eastAsia="en-US"/>
        </w:rPr>
        <w:t xml:space="preserve">начиная с 2018 года: </w:t>
      </w:r>
      <w:r w:rsidRPr="00843807">
        <w:rPr>
          <w:rFonts w:eastAsiaTheme="minorHAnsi"/>
          <w:noProof/>
          <w:position w:val="-11"/>
          <w:sz w:val="28"/>
          <w:szCs w:val="28"/>
          <w:lang w:eastAsia="en-US"/>
        </w:rPr>
        <w:drawing>
          <wp:inline distT="0" distB="0" distL="0" distR="0" wp14:anchorId="10E20029" wp14:editId="492CD06D">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43807">
        <w:rPr>
          <w:rFonts w:eastAsiaTheme="minorHAnsi"/>
          <w:sz w:val="28"/>
          <w:szCs w:val="28"/>
          <w:lang w:eastAsia="en-US"/>
        </w:rPr>
        <w:t xml:space="preserve"> = 3%.</w:t>
      </w:r>
    </w:p>
    <w:p w14:paraId="6F74EB67" w14:textId="77777777" w:rsidR="00113D6B" w:rsidRPr="005469DF" w:rsidRDefault="00113D6B" w:rsidP="00113D6B">
      <w:pPr>
        <w:jc w:val="both"/>
        <w:rPr>
          <w:rFonts w:eastAsia="Calibri"/>
          <w:sz w:val="28"/>
          <w:szCs w:val="28"/>
          <w:lang w:eastAsia="en-US"/>
        </w:rPr>
      </w:pPr>
      <w:r w:rsidRPr="00123686">
        <w:rPr>
          <w:rFonts w:eastAsia="Calibri"/>
          <w:sz w:val="28"/>
          <w:szCs w:val="28"/>
          <w:lang w:eastAsia="en-US"/>
        </w:rPr>
        <w:t xml:space="preserve">         </w:t>
      </w:r>
      <w:r w:rsidRPr="005469DF">
        <w:rPr>
          <w:rFonts w:eastAsia="Calibri"/>
          <w:sz w:val="28"/>
          <w:szCs w:val="28"/>
          <w:lang w:eastAsia="en-US"/>
        </w:rPr>
        <w:t xml:space="preserve">Проанализировав представленные материалы на стр. 275-348 тарифного дела и информацию, раскрытую в рамках стандартов раскрытия информации за 2020 год, следует отметить, что </w:t>
      </w:r>
      <w:r w:rsidRPr="005469DF">
        <w:rPr>
          <w:rFonts w:eastAsiaTheme="minorHAnsi"/>
          <w:sz w:val="28"/>
          <w:szCs w:val="28"/>
          <w:lang w:eastAsia="en-US"/>
        </w:rPr>
        <w:t xml:space="preserve">фактические значения показателей надежности, качества, энергетической эффективности объектов централизованных систем холодного водоснабжения за 2020 год соответствуют утвержденным плановым значениям соответственно пока-затель </w:t>
      </w:r>
      <w:r w:rsidRPr="005469DF">
        <w:rPr>
          <w:rFonts w:eastAsia="Calibri"/>
          <w:noProof/>
          <w:position w:val="-11"/>
          <w:sz w:val="28"/>
          <w:szCs w:val="28"/>
        </w:rPr>
        <w:drawing>
          <wp:inline distT="0" distB="0" distL="0" distR="0" wp14:anchorId="5744D3E4" wp14:editId="0681BA0F">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5469DF">
        <w:rPr>
          <w:rFonts w:eastAsia="Calibri"/>
          <w:sz w:val="28"/>
          <w:szCs w:val="28"/>
          <w:lang w:eastAsia="en-US"/>
        </w:rPr>
        <w:t xml:space="preserve"> </w:t>
      </w:r>
      <w:r w:rsidRPr="005469DF">
        <w:rPr>
          <w:rFonts w:eastAsiaTheme="minorHAnsi"/>
          <w:sz w:val="28"/>
          <w:szCs w:val="28"/>
          <w:lang w:eastAsia="en-US"/>
        </w:rPr>
        <w:t xml:space="preserve">в отношении </w:t>
      </w:r>
      <w:r w:rsidRPr="005469DF">
        <w:rPr>
          <w:bCs/>
          <w:sz w:val="28"/>
          <w:szCs w:val="28"/>
        </w:rPr>
        <w:t xml:space="preserve">ФГКУ комбинат «Алтай» Росрезерва </w:t>
      </w:r>
      <w:r w:rsidRPr="005469DF">
        <w:rPr>
          <w:rFonts w:eastAsia="Calibri"/>
          <w:sz w:val="28"/>
          <w:szCs w:val="28"/>
          <w:lang w:eastAsia="en-US"/>
        </w:rPr>
        <w:t>равен нулю.</w:t>
      </w:r>
    </w:p>
    <w:p w14:paraId="7377B54B" w14:textId="77777777" w:rsidR="00113D6B" w:rsidRPr="005469DF" w:rsidRDefault="00113D6B" w:rsidP="00113D6B">
      <w:pPr>
        <w:jc w:val="both"/>
        <w:rPr>
          <w:rFonts w:eastAsiaTheme="minorHAnsi"/>
          <w:sz w:val="28"/>
          <w:szCs w:val="28"/>
          <w:u w:val="single"/>
          <w:lang w:eastAsia="en-US"/>
        </w:rPr>
      </w:pPr>
      <w:r w:rsidRPr="005469DF">
        <w:rPr>
          <w:rFonts w:eastAsiaTheme="minorHAnsi"/>
          <w:sz w:val="28"/>
          <w:szCs w:val="28"/>
          <w:lang w:eastAsia="en-US"/>
        </w:rPr>
        <w:t>Плановые и фактические значения показателей надежности и качества</w:t>
      </w:r>
      <w:r>
        <w:rPr>
          <w:rFonts w:eastAsiaTheme="minorHAnsi"/>
          <w:sz w:val="28"/>
          <w:szCs w:val="28"/>
          <w:lang w:eastAsia="en-US"/>
        </w:rPr>
        <w:t>, энергетической эффективности</w:t>
      </w:r>
      <w:r w:rsidRPr="005469DF">
        <w:rPr>
          <w:rFonts w:eastAsiaTheme="minorHAnsi"/>
          <w:sz w:val="28"/>
          <w:szCs w:val="28"/>
          <w:lang w:eastAsia="en-US"/>
        </w:rPr>
        <w:t xml:space="preserve"> объектов централизованных систем водоснабжения представлены в таблице.</w:t>
      </w:r>
    </w:p>
    <w:tbl>
      <w:tblPr>
        <w:tblStyle w:val="afc"/>
        <w:tblW w:w="10491" w:type="dxa"/>
        <w:tblInd w:w="-885" w:type="dxa"/>
        <w:tblLayout w:type="fixed"/>
        <w:tblLook w:val="04A0" w:firstRow="1" w:lastRow="0" w:firstColumn="1" w:lastColumn="0" w:noHBand="0" w:noVBand="1"/>
      </w:tblPr>
      <w:tblGrid>
        <w:gridCol w:w="709"/>
        <w:gridCol w:w="7372"/>
        <w:gridCol w:w="1134"/>
        <w:gridCol w:w="1276"/>
      </w:tblGrid>
      <w:tr w:rsidR="00113D6B" w:rsidRPr="005469DF" w14:paraId="00FDD367" w14:textId="77777777" w:rsidTr="009C446C">
        <w:trPr>
          <w:trHeight w:val="714"/>
        </w:trPr>
        <w:tc>
          <w:tcPr>
            <w:tcW w:w="709" w:type="dxa"/>
            <w:vAlign w:val="center"/>
          </w:tcPr>
          <w:p w14:paraId="5272E738" w14:textId="77777777" w:rsidR="00113D6B" w:rsidRPr="005469DF" w:rsidRDefault="00113D6B" w:rsidP="009C446C">
            <w:pPr>
              <w:jc w:val="center"/>
              <w:rPr>
                <w:bCs/>
                <w:sz w:val="20"/>
                <w:szCs w:val="20"/>
              </w:rPr>
            </w:pPr>
            <w:r w:rsidRPr="005469DF">
              <w:rPr>
                <w:bCs/>
                <w:sz w:val="20"/>
                <w:szCs w:val="20"/>
              </w:rPr>
              <w:t>№ п/п</w:t>
            </w:r>
          </w:p>
        </w:tc>
        <w:tc>
          <w:tcPr>
            <w:tcW w:w="7372" w:type="dxa"/>
            <w:vAlign w:val="center"/>
          </w:tcPr>
          <w:p w14:paraId="1D1D3B9E" w14:textId="77777777" w:rsidR="00113D6B" w:rsidRPr="005469DF" w:rsidRDefault="00113D6B" w:rsidP="009C446C">
            <w:pPr>
              <w:jc w:val="center"/>
              <w:rPr>
                <w:bCs/>
                <w:sz w:val="20"/>
                <w:szCs w:val="20"/>
              </w:rPr>
            </w:pPr>
            <w:r w:rsidRPr="005469DF">
              <w:rPr>
                <w:bCs/>
                <w:sz w:val="20"/>
                <w:szCs w:val="20"/>
              </w:rPr>
              <w:t>Наименование показателя</w:t>
            </w:r>
          </w:p>
        </w:tc>
        <w:tc>
          <w:tcPr>
            <w:tcW w:w="1134" w:type="dxa"/>
            <w:vAlign w:val="center"/>
          </w:tcPr>
          <w:p w14:paraId="0584E1F0" w14:textId="77777777" w:rsidR="00113D6B" w:rsidRPr="005469DF" w:rsidRDefault="00113D6B" w:rsidP="009C446C">
            <w:pPr>
              <w:jc w:val="center"/>
              <w:rPr>
                <w:bCs/>
                <w:sz w:val="20"/>
                <w:szCs w:val="20"/>
              </w:rPr>
            </w:pPr>
            <w:r w:rsidRPr="005469DF">
              <w:rPr>
                <w:bCs/>
                <w:sz w:val="20"/>
                <w:szCs w:val="20"/>
              </w:rPr>
              <w:t>План 2020 год</w:t>
            </w:r>
          </w:p>
        </w:tc>
        <w:tc>
          <w:tcPr>
            <w:tcW w:w="1276" w:type="dxa"/>
            <w:vAlign w:val="center"/>
          </w:tcPr>
          <w:p w14:paraId="55DC56E1" w14:textId="77777777" w:rsidR="00113D6B" w:rsidRPr="005469DF" w:rsidRDefault="00113D6B" w:rsidP="009C446C">
            <w:pPr>
              <w:jc w:val="center"/>
              <w:rPr>
                <w:bCs/>
                <w:sz w:val="20"/>
                <w:szCs w:val="20"/>
              </w:rPr>
            </w:pPr>
            <w:r w:rsidRPr="005469DF">
              <w:rPr>
                <w:bCs/>
                <w:sz w:val="20"/>
                <w:szCs w:val="20"/>
              </w:rPr>
              <w:t>Факт 2020 год</w:t>
            </w:r>
          </w:p>
        </w:tc>
      </w:tr>
      <w:tr w:rsidR="00113D6B" w:rsidRPr="005469DF" w14:paraId="62F71366" w14:textId="77777777" w:rsidTr="009C446C">
        <w:tc>
          <w:tcPr>
            <w:tcW w:w="709" w:type="dxa"/>
          </w:tcPr>
          <w:p w14:paraId="24A3CBD8" w14:textId="77777777" w:rsidR="00113D6B" w:rsidRPr="005469DF" w:rsidRDefault="00113D6B" w:rsidP="009C446C">
            <w:pPr>
              <w:jc w:val="center"/>
              <w:rPr>
                <w:bCs/>
                <w:sz w:val="20"/>
                <w:szCs w:val="20"/>
              </w:rPr>
            </w:pPr>
            <w:r w:rsidRPr="005469DF">
              <w:rPr>
                <w:bCs/>
                <w:sz w:val="20"/>
                <w:szCs w:val="20"/>
              </w:rPr>
              <w:t>1</w:t>
            </w:r>
          </w:p>
        </w:tc>
        <w:tc>
          <w:tcPr>
            <w:tcW w:w="7372" w:type="dxa"/>
          </w:tcPr>
          <w:p w14:paraId="3ACFE481" w14:textId="77777777" w:rsidR="00113D6B" w:rsidRPr="005469DF" w:rsidRDefault="00113D6B" w:rsidP="009C446C">
            <w:pPr>
              <w:jc w:val="center"/>
              <w:rPr>
                <w:bCs/>
                <w:sz w:val="20"/>
                <w:szCs w:val="20"/>
              </w:rPr>
            </w:pPr>
            <w:r w:rsidRPr="005469DF">
              <w:rPr>
                <w:bCs/>
                <w:sz w:val="20"/>
                <w:szCs w:val="20"/>
              </w:rPr>
              <w:t>2</w:t>
            </w:r>
          </w:p>
        </w:tc>
        <w:tc>
          <w:tcPr>
            <w:tcW w:w="1134" w:type="dxa"/>
          </w:tcPr>
          <w:p w14:paraId="547DEF55" w14:textId="77777777" w:rsidR="00113D6B" w:rsidRPr="005469DF" w:rsidRDefault="00113D6B" w:rsidP="009C446C">
            <w:pPr>
              <w:jc w:val="center"/>
              <w:rPr>
                <w:bCs/>
                <w:sz w:val="20"/>
                <w:szCs w:val="20"/>
              </w:rPr>
            </w:pPr>
            <w:r w:rsidRPr="005469DF">
              <w:rPr>
                <w:bCs/>
                <w:sz w:val="20"/>
                <w:szCs w:val="20"/>
              </w:rPr>
              <w:t>3</w:t>
            </w:r>
          </w:p>
        </w:tc>
        <w:tc>
          <w:tcPr>
            <w:tcW w:w="1276" w:type="dxa"/>
          </w:tcPr>
          <w:p w14:paraId="7E537687" w14:textId="77777777" w:rsidR="00113D6B" w:rsidRPr="005469DF" w:rsidRDefault="00113D6B" w:rsidP="009C446C">
            <w:pPr>
              <w:jc w:val="center"/>
              <w:rPr>
                <w:bCs/>
                <w:sz w:val="20"/>
                <w:szCs w:val="20"/>
              </w:rPr>
            </w:pPr>
            <w:r w:rsidRPr="005469DF">
              <w:rPr>
                <w:bCs/>
                <w:sz w:val="20"/>
                <w:szCs w:val="20"/>
              </w:rPr>
              <w:t>4</w:t>
            </w:r>
          </w:p>
        </w:tc>
      </w:tr>
      <w:tr w:rsidR="00113D6B" w:rsidRPr="005469DF" w14:paraId="04E2F5A2" w14:textId="77777777" w:rsidTr="009C446C">
        <w:trPr>
          <w:trHeight w:val="351"/>
        </w:trPr>
        <w:tc>
          <w:tcPr>
            <w:tcW w:w="8081" w:type="dxa"/>
            <w:gridSpan w:val="2"/>
            <w:vAlign w:val="center"/>
          </w:tcPr>
          <w:p w14:paraId="3BB021B9" w14:textId="77777777" w:rsidR="00113D6B" w:rsidRPr="005469DF" w:rsidRDefault="00113D6B" w:rsidP="009C446C">
            <w:pPr>
              <w:jc w:val="center"/>
              <w:rPr>
                <w:b/>
                <w:sz w:val="20"/>
                <w:szCs w:val="20"/>
              </w:rPr>
            </w:pPr>
            <w:r w:rsidRPr="005469DF">
              <w:rPr>
                <w:b/>
                <w:sz w:val="20"/>
                <w:szCs w:val="20"/>
              </w:rPr>
              <w:t>1. Показатели качества воды</w:t>
            </w:r>
          </w:p>
        </w:tc>
        <w:tc>
          <w:tcPr>
            <w:tcW w:w="1134" w:type="dxa"/>
            <w:vAlign w:val="center"/>
          </w:tcPr>
          <w:p w14:paraId="6F0A7EBC" w14:textId="77777777" w:rsidR="00113D6B" w:rsidRPr="005469DF" w:rsidRDefault="00113D6B" w:rsidP="009C446C">
            <w:pPr>
              <w:pStyle w:val="afb"/>
              <w:ind w:left="0"/>
              <w:rPr>
                <w:bCs/>
                <w:sz w:val="20"/>
                <w:szCs w:val="20"/>
              </w:rPr>
            </w:pPr>
          </w:p>
        </w:tc>
        <w:tc>
          <w:tcPr>
            <w:tcW w:w="1276" w:type="dxa"/>
            <w:vAlign w:val="center"/>
          </w:tcPr>
          <w:p w14:paraId="00ACEBE9" w14:textId="77777777" w:rsidR="00113D6B" w:rsidRPr="005469DF" w:rsidRDefault="00113D6B" w:rsidP="009C446C">
            <w:pPr>
              <w:ind w:left="360"/>
              <w:jc w:val="center"/>
              <w:rPr>
                <w:bCs/>
                <w:sz w:val="20"/>
                <w:szCs w:val="20"/>
              </w:rPr>
            </w:pPr>
          </w:p>
        </w:tc>
      </w:tr>
      <w:tr w:rsidR="00113D6B" w:rsidRPr="005469DF" w14:paraId="10755CC3" w14:textId="77777777" w:rsidTr="009C446C">
        <w:trPr>
          <w:trHeight w:val="120"/>
        </w:trPr>
        <w:tc>
          <w:tcPr>
            <w:tcW w:w="709" w:type="dxa"/>
            <w:vAlign w:val="center"/>
          </w:tcPr>
          <w:p w14:paraId="11F5ECDF" w14:textId="77777777" w:rsidR="00113D6B" w:rsidRPr="005469DF" w:rsidRDefault="00113D6B" w:rsidP="009C446C">
            <w:pPr>
              <w:jc w:val="center"/>
              <w:rPr>
                <w:bCs/>
                <w:sz w:val="20"/>
                <w:szCs w:val="20"/>
              </w:rPr>
            </w:pPr>
            <w:r w:rsidRPr="005469DF">
              <w:rPr>
                <w:bCs/>
                <w:sz w:val="20"/>
                <w:szCs w:val="20"/>
              </w:rPr>
              <w:t>1.1.</w:t>
            </w:r>
          </w:p>
        </w:tc>
        <w:tc>
          <w:tcPr>
            <w:tcW w:w="7372" w:type="dxa"/>
            <w:vAlign w:val="center"/>
          </w:tcPr>
          <w:p w14:paraId="228CDBA5" w14:textId="77777777" w:rsidR="00113D6B" w:rsidRPr="005469DF" w:rsidRDefault="00113D6B" w:rsidP="009C446C">
            <w:pPr>
              <w:rPr>
                <w:sz w:val="20"/>
                <w:szCs w:val="20"/>
              </w:rPr>
            </w:pPr>
            <w:r w:rsidRPr="005469DF">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10D31F18" w14:textId="77777777" w:rsidR="00113D6B" w:rsidRPr="005469DF" w:rsidRDefault="00113D6B" w:rsidP="009C446C">
            <w:pPr>
              <w:jc w:val="center"/>
              <w:rPr>
                <w:bCs/>
                <w:sz w:val="20"/>
                <w:szCs w:val="20"/>
              </w:rPr>
            </w:pPr>
            <w:r w:rsidRPr="005469DF">
              <w:rPr>
                <w:bCs/>
                <w:sz w:val="20"/>
                <w:szCs w:val="20"/>
              </w:rPr>
              <w:t>-</w:t>
            </w:r>
          </w:p>
        </w:tc>
        <w:tc>
          <w:tcPr>
            <w:tcW w:w="1276" w:type="dxa"/>
            <w:vAlign w:val="center"/>
          </w:tcPr>
          <w:p w14:paraId="0E5C92B8" w14:textId="77777777" w:rsidR="00113D6B" w:rsidRPr="005469DF" w:rsidRDefault="00113D6B" w:rsidP="009C446C">
            <w:pPr>
              <w:jc w:val="center"/>
              <w:rPr>
                <w:bCs/>
                <w:sz w:val="20"/>
                <w:szCs w:val="20"/>
              </w:rPr>
            </w:pPr>
            <w:r w:rsidRPr="005469DF">
              <w:rPr>
                <w:bCs/>
                <w:sz w:val="20"/>
                <w:szCs w:val="20"/>
              </w:rPr>
              <w:t>-</w:t>
            </w:r>
          </w:p>
        </w:tc>
      </w:tr>
      <w:tr w:rsidR="00113D6B" w:rsidRPr="005469DF" w14:paraId="1EB6B7C1" w14:textId="77777777" w:rsidTr="009C446C">
        <w:trPr>
          <w:trHeight w:val="769"/>
        </w:trPr>
        <w:tc>
          <w:tcPr>
            <w:tcW w:w="709" w:type="dxa"/>
            <w:vAlign w:val="center"/>
          </w:tcPr>
          <w:p w14:paraId="017455FF" w14:textId="77777777" w:rsidR="00113D6B" w:rsidRPr="005469DF" w:rsidRDefault="00113D6B" w:rsidP="009C446C">
            <w:pPr>
              <w:jc w:val="center"/>
              <w:rPr>
                <w:bCs/>
                <w:sz w:val="20"/>
                <w:szCs w:val="20"/>
              </w:rPr>
            </w:pPr>
            <w:r w:rsidRPr="005469DF">
              <w:rPr>
                <w:bCs/>
                <w:sz w:val="20"/>
                <w:szCs w:val="20"/>
              </w:rPr>
              <w:t>1.2.</w:t>
            </w:r>
          </w:p>
        </w:tc>
        <w:tc>
          <w:tcPr>
            <w:tcW w:w="7372" w:type="dxa"/>
          </w:tcPr>
          <w:p w14:paraId="6713D11B" w14:textId="77777777" w:rsidR="00113D6B" w:rsidRPr="005469DF" w:rsidRDefault="00113D6B" w:rsidP="009C446C">
            <w:pPr>
              <w:rPr>
                <w:bCs/>
                <w:sz w:val="20"/>
                <w:szCs w:val="20"/>
              </w:rPr>
            </w:pPr>
            <w:r w:rsidRPr="005469DF">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7E49DEDC" w14:textId="77777777" w:rsidR="00113D6B" w:rsidRPr="005469DF" w:rsidRDefault="00113D6B" w:rsidP="009C446C">
            <w:pPr>
              <w:jc w:val="center"/>
              <w:rPr>
                <w:bCs/>
                <w:sz w:val="20"/>
                <w:szCs w:val="20"/>
              </w:rPr>
            </w:pPr>
            <w:r w:rsidRPr="005469DF">
              <w:rPr>
                <w:bCs/>
                <w:sz w:val="20"/>
                <w:szCs w:val="20"/>
              </w:rPr>
              <w:t>-</w:t>
            </w:r>
          </w:p>
        </w:tc>
        <w:tc>
          <w:tcPr>
            <w:tcW w:w="1276" w:type="dxa"/>
            <w:vAlign w:val="center"/>
          </w:tcPr>
          <w:p w14:paraId="72F7925C" w14:textId="77777777" w:rsidR="00113D6B" w:rsidRPr="005469DF" w:rsidRDefault="00113D6B" w:rsidP="009C446C">
            <w:pPr>
              <w:jc w:val="center"/>
              <w:rPr>
                <w:bCs/>
                <w:sz w:val="20"/>
                <w:szCs w:val="20"/>
              </w:rPr>
            </w:pPr>
            <w:r w:rsidRPr="005469DF">
              <w:rPr>
                <w:bCs/>
                <w:sz w:val="20"/>
                <w:szCs w:val="20"/>
              </w:rPr>
              <w:t>-</w:t>
            </w:r>
          </w:p>
        </w:tc>
      </w:tr>
      <w:tr w:rsidR="00113D6B" w:rsidRPr="005469DF" w14:paraId="33AED60B" w14:textId="77777777" w:rsidTr="009C446C">
        <w:trPr>
          <w:trHeight w:val="514"/>
        </w:trPr>
        <w:tc>
          <w:tcPr>
            <w:tcW w:w="10491" w:type="dxa"/>
            <w:gridSpan w:val="4"/>
            <w:vAlign w:val="center"/>
          </w:tcPr>
          <w:p w14:paraId="62B422FB" w14:textId="77777777" w:rsidR="00113D6B" w:rsidRPr="005469DF" w:rsidRDefault="00113D6B" w:rsidP="009C446C">
            <w:pPr>
              <w:ind w:left="360"/>
              <w:jc w:val="center"/>
              <w:rPr>
                <w:b/>
                <w:sz w:val="20"/>
                <w:szCs w:val="20"/>
              </w:rPr>
            </w:pPr>
            <w:r w:rsidRPr="005469DF">
              <w:rPr>
                <w:b/>
                <w:sz w:val="20"/>
                <w:szCs w:val="20"/>
              </w:rPr>
              <w:t xml:space="preserve">2. Показатели надежности и бесперебойности водоснабжения </w:t>
            </w:r>
          </w:p>
        </w:tc>
      </w:tr>
      <w:tr w:rsidR="00113D6B" w:rsidRPr="005469DF" w14:paraId="228B624B" w14:textId="77777777" w:rsidTr="009C446C">
        <w:trPr>
          <w:trHeight w:val="1458"/>
        </w:trPr>
        <w:tc>
          <w:tcPr>
            <w:tcW w:w="709" w:type="dxa"/>
            <w:vAlign w:val="center"/>
          </w:tcPr>
          <w:p w14:paraId="55563C30" w14:textId="77777777" w:rsidR="00113D6B" w:rsidRPr="005469DF" w:rsidRDefault="00113D6B" w:rsidP="009C446C">
            <w:pPr>
              <w:jc w:val="center"/>
              <w:rPr>
                <w:bCs/>
                <w:sz w:val="20"/>
                <w:szCs w:val="20"/>
              </w:rPr>
            </w:pPr>
            <w:r w:rsidRPr="005469DF">
              <w:rPr>
                <w:bCs/>
                <w:sz w:val="20"/>
                <w:szCs w:val="20"/>
              </w:rPr>
              <w:t>2.1.</w:t>
            </w:r>
          </w:p>
        </w:tc>
        <w:tc>
          <w:tcPr>
            <w:tcW w:w="7372" w:type="dxa"/>
          </w:tcPr>
          <w:p w14:paraId="684FCF42" w14:textId="77777777" w:rsidR="00113D6B" w:rsidRPr="005469DF" w:rsidRDefault="00113D6B" w:rsidP="009C446C">
            <w:pPr>
              <w:rPr>
                <w:bCs/>
                <w:sz w:val="20"/>
                <w:szCs w:val="20"/>
              </w:rPr>
            </w:pPr>
            <w:r w:rsidRPr="005469DF">
              <w:rPr>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58CEFE4D" w14:textId="77777777" w:rsidR="00113D6B" w:rsidRPr="005469DF" w:rsidRDefault="00113D6B" w:rsidP="009C446C">
            <w:pPr>
              <w:jc w:val="center"/>
              <w:rPr>
                <w:bCs/>
                <w:sz w:val="20"/>
                <w:szCs w:val="20"/>
              </w:rPr>
            </w:pPr>
            <w:r w:rsidRPr="005469DF">
              <w:rPr>
                <w:bCs/>
                <w:sz w:val="20"/>
                <w:szCs w:val="20"/>
              </w:rPr>
              <w:t>-</w:t>
            </w:r>
          </w:p>
        </w:tc>
        <w:tc>
          <w:tcPr>
            <w:tcW w:w="1276" w:type="dxa"/>
            <w:vAlign w:val="center"/>
          </w:tcPr>
          <w:p w14:paraId="17FEBC52" w14:textId="77777777" w:rsidR="00113D6B" w:rsidRPr="005469DF" w:rsidRDefault="00113D6B" w:rsidP="009C446C">
            <w:pPr>
              <w:jc w:val="center"/>
              <w:rPr>
                <w:bCs/>
                <w:sz w:val="20"/>
                <w:szCs w:val="20"/>
              </w:rPr>
            </w:pPr>
            <w:r w:rsidRPr="005469DF">
              <w:rPr>
                <w:bCs/>
                <w:sz w:val="20"/>
                <w:szCs w:val="20"/>
              </w:rPr>
              <w:t>-</w:t>
            </w:r>
          </w:p>
        </w:tc>
      </w:tr>
    </w:tbl>
    <w:p w14:paraId="58469C2E" w14:textId="77777777" w:rsidR="00113D6B" w:rsidRPr="005469DF" w:rsidRDefault="00113D6B" w:rsidP="00113D6B">
      <w:pPr>
        <w:ind w:left="-567"/>
        <w:jc w:val="center"/>
        <w:rPr>
          <w:bCs/>
          <w:sz w:val="20"/>
          <w:szCs w:val="20"/>
        </w:rPr>
      </w:pPr>
    </w:p>
    <w:tbl>
      <w:tblPr>
        <w:tblStyle w:val="afc"/>
        <w:tblW w:w="10491" w:type="dxa"/>
        <w:tblInd w:w="-885" w:type="dxa"/>
        <w:tblLayout w:type="fixed"/>
        <w:tblLook w:val="04A0" w:firstRow="1" w:lastRow="0" w:firstColumn="1" w:lastColumn="0" w:noHBand="0" w:noVBand="1"/>
      </w:tblPr>
      <w:tblGrid>
        <w:gridCol w:w="709"/>
        <w:gridCol w:w="7353"/>
        <w:gridCol w:w="1164"/>
        <w:gridCol w:w="1265"/>
      </w:tblGrid>
      <w:tr w:rsidR="00113D6B" w:rsidRPr="005469DF" w14:paraId="27C003B6" w14:textId="77777777" w:rsidTr="009C446C">
        <w:trPr>
          <w:trHeight w:val="461"/>
        </w:trPr>
        <w:tc>
          <w:tcPr>
            <w:tcW w:w="10491" w:type="dxa"/>
            <w:gridSpan w:val="4"/>
            <w:vAlign w:val="center"/>
          </w:tcPr>
          <w:p w14:paraId="27E26EBF" w14:textId="77777777" w:rsidR="00113D6B" w:rsidRDefault="00113D6B" w:rsidP="009C446C">
            <w:pPr>
              <w:jc w:val="center"/>
              <w:rPr>
                <w:bCs/>
                <w:sz w:val="20"/>
                <w:szCs w:val="20"/>
              </w:rPr>
            </w:pPr>
          </w:p>
          <w:p w14:paraId="34BF6DA7" w14:textId="77777777" w:rsidR="00113D6B" w:rsidRDefault="00113D6B" w:rsidP="009C446C">
            <w:pPr>
              <w:jc w:val="center"/>
              <w:rPr>
                <w:b/>
                <w:sz w:val="20"/>
                <w:szCs w:val="20"/>
              </w:rPr>
            </w:pPr>
            <w:r>
              <w:rPr>
                <w:b/>
                <w:sz w:val="20"/>
                <w:szCs w:val="20"/>
              </w:rPr>
              <w:t xml:space="preserve">3. </w:t>
            </w:r>
            <w:r w:rsidRPr="005469DF">
              <w:rPr>
                <w:b/>
                <w:sz w:val="20"/>
                <w:szCs w:val="20"/>
              </w:rPr>
              <w:t>Показатели энергетической эффективности использования ресурсов, в том числе уровень потерь воды</w:t>
            </w:r>
          </w:p>
          <w:p w14:paraId="2EDE7876" w14:textId="77777777" w:rsidR="00113D6B" w:rsidRPr="005469DF" w:rsidRDefault="00113D6B" w:rsidP="009C446C">
            <w:pPr>
              <w:jc w:val="center"/>
              <w:rPr>
                <w:sz w:val="22"/>
                <w:szCs w:val="22"/>
              </w:rPr>
            </w:pPr>
          </w:p>
        </w:tc>
      </w:tr>
      <w:tr w:rsidR="00113D6B" w:rsidRPr="005469DF" w14:paraId="7FAE03C6" w14:textId="77777777" w:rsidTr="009C446C">
        <w:trPr>
          <w:trHeight w:val="413"/>
        </w:trPr>
        <w:tc>
          <w:tcPr>
            <w:tcW w:w="709" w:type="dxa"/>
            <w:vAlign w:val="center"/>
          </w:tcPr>
          <w:p w14:paraId="0C5B237A" w14:textId="77777777" w:rsidR="00113D6B" w:rsidRPr="005469DF" w:rsidRDefault="00113D6B" w:rsidP="009C446C">
            <w:pPr>
              <w:jc w:val="center"/>
              <w:rPr>
                <w:bCs/>
                <w:sz w:val="20"/>
                <w:szCs w:val="20"/>
              </w:rPr>
            </w:pPr>
            <w:r w:rsidRPr="005469DF">
              <w:rPr>
                <w:bCs/>
                <w:sz w:val="20"/>
                <w:szCs w:val="20"/>
              </w:rPr>
              <w:t>3.1.</w:t>
            </w:r>
          </w:p>
        </w:tc>
        <w:tc>
          <w:tcPr>
            <w:tcW w:w="7353" w:type="dxa"/>
            <w:vAlign w:val="center"/>
          </w:tcPr>
          <w:p w14:paraId="1F6CC84E" w14:textId="77777777" w:rsidR="00113D6B" w:rsidRPr="005469DF" w:rsidRDefault="00113D6B" w:rsidP="009C446C">
            <w:pPr>
              <w:rPr>
                <w:bCs/>
                <w:sz w:val="20"/>
                <w:szCs w:val="20"/>
              </w:rPr>
            </w:pPr>
            <w:r w:rsidRPr="005469DF">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64" w:type="dxa"/>
            <w:vAlign w:val="center"/>
          </w:tcPr>
          <w:p w14:paraId="2B4D08AB" w14:textId="77777777" w:rsidR="00113D6B" w:rsidRPr="005469DF" w:rsidRDefault="00113D6B" w:rsidP="009C446C">
            <w:pPr>
              <w:jc w:val="center"/>
              <w:rPr>
                <w:bCs/>
                <w:sz w:val="28"/>
                <w:szCs w:val="28"/>
              </w:rPr>
            </w:pPr>
            <w:r w:rsidRPr="005469DF">
              <w:rPr>
                <w:bCs/>
                <w:sz w:val="20"/>
                <w:szCs w:val="20"/>
              </w:rPr>
              <w:t>-</w:t>
            </w:r>
          </w:p>
        </w:tc>
        <w:tc>
          <w:tcPr>
            <w:tcW w:w="1265" w:type="dxa"/>
            <w:vAlign w:val="center"/>
          </w:tcPr>
          <w:p w14:paraId="455241AB" w14:textId="77777777" w:rsidR="00113D6B" w:rsidRPr="005469DF" w:rsidRDefault="00113D6B" w:rsidP="009C446C">
            <w:pPr>
              <w:jc w:val="center"/>
              <w:rPr>
                <w:bCs/>
                <w:sz w:val="28"/>
                <w:szCs w:val="28"/>
              </w:rPr>
            </w:pPr>
            <w:r w:rsidRPr="005469DF">
              <w:rPr>
                <w:bCs/>
                <w:sz w:val="20"/>
                <w:szCs w:val="20"/>
              </w:rPr>
              <w:t>-</w:t>
            </w:r>
          </w:p>
        </w:tc>
      </w:tr>
      <w:tr w:rsidR="00113D6B" w:rsidRPr="005469DF" w14:paraId="1BED972E" w14:textId="77777777" w:rsidTr="009C446C">
        <w:trPr>
          <w:trHeight w:val="707"/>
        </w:trPr>
        <w:tc>
          <w:tcPr>
            <w:tcW w:w="709" w:type="dxa"/>
            <w:vAlign w:val="center"/>
          </w:tcPr>
          <w:p w14:paraId="51D3CE25" w14:textId="77777777" w:rsidR="00113D6B" w:rsidRPr="005469DF" w:rsidRDefault="00113D6B" w:rsidP="009C446C">
            <w:pPr>
              <w:jc w:val="center"/>
              <w:rPr>
                <w:bCs/>
                <w:sz w:val="20"/>
                <w:szCs w:val="20"/>
              </w:rPr>
            </w:pPr>
            <w:r w:rsidRPr="005469DF">
              <w:rPr>
                <w:bCs/>
                <w:sz w:val="20"/>
                <w:szCs w:val="20"/>
              </w:rPr>
              <w:t>3.2.</w:t>
            </w:r>
          </w:p>
        </w:tc>
        <w:tc>
          <w:tcPr>
            <w:tcW w:w="7353" w:type="dxa"/>
            <w:vAlign w:val="center"/>
          </w:tcPr>
          <w:p w14:paraId="45984E2A" w14:textId="77777777" w:rsidR="00113D6B" w:rsidRPr="005469DF" w:rsidRDefault="00113D6B" w:rsidP="009C446C">
            <w:pPr>
              <w:rPr>
                <w:bCs/>
                <w:sz w:val="20"/>
                <w:szCs w:val="20"/>
              </w:rPr>
            </w:pPr>
            <w:r w:rsidRPr="005469DF">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469DF">
              <w:rPr>
                <w:sz w:val="20"/>
                <w:szCs w:val="20"/>
                <w:vertAlign w:val="superscript"/>
              </w:rPr>
              <w:t>3</w:t>
            </w:r>
            <w:r w:rsidRPr="005469DF">
              <w:rPr>
                <w:sz w:val="20"/>
                <w:szCs w:val="20"/>
              </w:rPr>
              <w:t xml:space="preserve">) – </w:t>
            </w:r>
            <w:r w:rsidRPr="005469DF">
              <w:rPr>
                <w:sz w:val="20"/>
                <w:szCs w:val="20"/>
                <w:u w:val="single"/>
              </w:rPr>
              <w:t>для организаций, оказывающих услуги по водоподготовке</w:t>
            </w:r>
          </w:p>
        </w:tc>
        <w:tc>
          <w:tcPr>
            <w:tcW w:w="1164" w:type="dxa"/>
            <w:vAlign w:val="center"/>
          </w:tcPr>
          <w:p w14:paraId="7EFB6A3C" w14:textId="77777777" w:rsidR="00113D6B" w:rsidRPr="005469DF" w:rsidRDefault="00113D6B" w:rsidP="009C446C">
            <w:pPr>
              <w:jc w:val="center"/>
              <w:rPr>
                <w:bCs/>
                <w:sz w:val="28"/>
                <w:szCs w:val="28"/>
              </w:rPr>
            </w:pPr>
            <w:r w:rsidRPr="005469DF">
              <w:rPr>
                <w:bCs/>
                <w:sz w:val="20"/>
                <w:szCs w:val="20"/>
              </w:rPr>
              <w:t>-</w:t>
            </w:r>
          </w:p>
        </w:tc>
        <w:tc>
          <w:tcPr>
            <w:tcW w:w="1265" w:type="dxa"/>
            <w:vAlign w:val="center"/>
          </w:tcPr>
          <w:p w14:paraId="0E277CDB" w14:textId="77777777" w:rsidR="00113D6B" w:rsidRPr="005469DF" w:rsidRDefault="00113D6B" w:rsidP="009C446C">
            <w:pPr>
              <w:jc w:val="center"/>
              <w:rPr>
                <w:bCs/>
                <w:sz w:val="28"/>
                <w:szCs w:val="28"/>
              </w:rPr>
            </w:pPr>
            <w:r w:rsidRPr="005469DF">
              <w:rPr>
                <w:bCs/>
                <w:sz w:val="20"/>
                <w:szCs w:val="20"/>
              </w:rPr>
              <w:t>-</w:t>
            </w:r>
          </w:p>
        </w:tc>
      </w:tr>
      <w:tr w:rsidR="00113D6B" w:rsidRPr="005469DF" w14:paraId="3CAD44BE" w14:textId="77777777" w:rsidTr="009C446C">
        <w:tc>
          <w:tcPr>
            <w:tcW w:w="709" w:type="dxa"/>
            <w:vAlign w:val="center"/>
          </w:tcPr>
          <w:p w14:paraId="04CD8D57" w14:textId="77777777" w:rsidR="00113D6B" w:rsidRPr="005469DF" w:rsidRDefault="00113D6B" w:rsidP="009C446C">
            <w:pPr>
              <w:jc w:val="center"/>
              <w:rPr>
                <w:bCs/>
                <w:sz w:val="20"/>
                <w:szCs w:val="20"/>
              </w:rPr>
            </w:pPr>
            <w:r w:rsidRPr="005469DF">
              <w:rPr>
                <w:bCs/>
                <w:sz w:val="20"/>
                <w:szCs w:val="20"/>
              </w:rPr>
              <w:t>3.3.</w:t>
            </w:r>
          </w:p>
        </w:tc>
        <w:tc>
          <w:tcPr>
            <w:tcW w:w="7353" w:type="dxa"/>
            <w:vAlign w:val="center"/>
          </w:tcPr>
          <w:p w14:paraId="5CB3FCF9" w14:textId="77777777" w:rsidR="00113D6B" w:rsidRPr="005469DF" w:rsidRDefault="00113D6B" w:rsidP="009C446C">
            <w:pPr>
              <w:rPr>
                <w:sz w:val="20"/>
                <w:szCs w:val="20"/>
              </w:rPr>
            </w:pPr>
            <w:r w:rsidRPr="005469DF">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469DF">
              <w:rPr>
                <w:sz w:val="20"/>
                <w:szCs w:val="20"/>
                <w:vertAlign w:val="superscript"/>
              </w:rPr>
              <w:t>3</w:t>
            </w:r>
            <w:r w:rsidRPr="005469DF">
              <w:rPr>
                <w:sz w:val="20"/>
                <w:szCs w:val="20"/>
              </w:rPr>
              <w:t xml:space="preserve">) – </w:t>
            </w:r>
            <w:r w:rsidRPr="005469DF">
              <w:rPr>
                <w:sz w:val="20"/>
                <w:szCs w:val="20"/>
                <w:u w:val="single"/>
              </w:rPr>
              <w:t>для организаций, оказывающих услуги по транспортировке</w:t>
            </w:r>
          </w:p>
        </w:tc>
        <w:tc>
          <w:tcPr>
            <w:tcW w:w="1164" w:type="dxa"/>
            <w:vAlign w:val="center"/>
          </w:tcPr>
          <w:p w14:paraId="7FFCC966" w14:textId="77777777" w:rsidR="00113D6B" w:rsidRPr="005469DF" w:rsidRDefault="00113D6B" w:rsidP="009C446C">
            <w:pPr>
              <w:jc w:val="center"/>
              <w:rPr>
                <w:sz w:val="22"/>
                <w:szCs w:val="22"/>
              </w:rPr>
            </w:pPr>
            <w:r w:rsidRPr="005469DF">
              <w:rPr>
                <w:bCs/>
                <w:sz w:val="20"/>
                <w:szCs w:val="20"/>
              </w:rPr>
              <w:t>-</w:t>
            </w:r>
          </w:p>
        </w:tc>
        <w:tc>
          <w:tcPr>
            <w:tcW w:w="1265" w:type="dxa"/>
            <w:vAlign w:val="center"/>
          </w:tcPr>
          <w:p w14:paraId="1FC7524E" w14:textId="77777777" w:rsidR="00113D6B" w:rsidRPr="005469DF" w:rsidRDefault="00113D6B" w:rsidP="009C446C">
            <w:pPr>
              <w:jc w:val="center"/>
              <w:rPr>
                <w:sz w:val="22"/>
                <w:szCs w:val="22"/>
              </w:rPr>
            </w:pPr>
            <w:r w:rsidRPr="005469DF">
              <w:rPr>
                <w:bCs/>
                <w:sz w:val="20"/>
                <w:szCs w:val="20"/>
              </w:rPr>
              <w:t>-</w:t>
            </w:r>
          </w:p>
        </w:tc>
      </w:tr>
      <w:tr w:rsidR="00113D6B" w:rsidRPr="005469DF" w14:paraId="3604D1F0" w14:textId="77777777" w:rsidTr="009C446C">
        <w:tc>
          <w:tcPr>
            <w:tcW w:w="709" w:type="dxa"/>
            <w:vAlign w:val="center"/>
          </w:tcPr>
          <w:p w14:paraId="5E32EEA9" w14:textId="77777777" w:rsidR="00113D6B" w:rsidRPr="005469DF" w:rsidRDefault="00113D6B" w:rsidP="009C446C">
            <w:pPr>
              <w:jc w:val="center"/>
              <w:rPr>
                <w:bCs/>
                <w:sz w:val="20"/>
                <w:szCs w:val="20"/>
              </w:rPr>
            </w:pPr>
            <w:r w:rsidRPr="005469DF">
              <w:rPr>
                <w:bCs/>
                <w:sz w:val="20"/>
                <w:szCs w:val="20"/>
              </w:rPr>
              <w:t>3.4.</w:t>
            </w:r>
          </w:p>
        </w:tc>
        <w:tc>
          <w:tcPr>
            <w:tcW w:w="7353" w:type="dxa"/>
          </w:tcPr>
          <w:p w14:paraId="62FAA7BA" w14:textId="77777777" w:rsidR="00113D6B" w:rsidRPr="005469DF" w:rsidRDefault="00113D6B" w:rsidP="009C446C">
            <w:pPr>
              <w:rPr>
                <w:bCs/>
                <w:sz w:val="20"/>
                <w:szCs w:val="20"/>
              </w:rPr>
            </w:pPr>
            <w:r w:rsidRPr="005469DF">
              <w:rPr>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469DF">
              <w:rPr>
                <w:sz w:val="20"/>
                <w:szCs w:val="20"/>
                <w:vertAlign w:val="superscript"/>
              </w:rPr>
              <w:t>3</w:t>
            </w:r>
            <w:r w:rsidRPr="005469DF">
              <w:rPr>
                <w:sz w:val="20"/>
                <w:szCs w:val="20"/>
              </w:rPr>
              <w:t xml:space="preserve">) – </w:t>
            </w:r>
            <w:r w:rsidRPr="005469DF">
              <w:rPr>
                <w:sz w:val="20"/>
                <w:szCs w:val="20"/>
                <w:u w:val="single"/>
              </w:rPr>
              <w:t>для организаций, оказывающих услуги водоснабжения (полный цикл)</w:t>
            </w:r>
          </w:p>
        </w:tc>
        <w:tc>
          <w:tcPr>
            <w:tcW w:w="1164" w:type="dxa"/>
          </w:tcPr>
          <w:p w14:paraId="45017EB6" w14:textId="77777777" w:rsidR="00113D6B" w:rsidRPr="005469DF" w:rsidRDefault="00113D6B" w:rsidP="009C446C">
            <w:pPr>
              <w:jc w:val="center"/>
              <w:rPr>
                <w:bCs/>
                <w:sz w:val="20"/>
                <w:szCs w:val="20"/>
              </w:rPr>
            </w:pPr>
          </w:p>
          <w:p w14:paraId="6566D46C" w14:textId="77777777" w:rsidR="00113D6B" w:rsidRPr="005469DF" w:rsidRDefault="00113D6B" w:rsidP="009C446C">
            <w:pPr>
              <w:jc w:val="center"/>
              <w:rPr>
                <w:bCs/>
                <w:sz w:val="20"/>
                <w:szCs w:val="20"/>
              </w:rPr>
            </w:pPr>
            <w:r w:rsidRPr="005469DF">
              <w:rPr>
                <w:bCs/>
                <w:sz w:val="20"/>
                <w:szCs w:val="20"/>
              </w:rPr>
              <w:t>0,81</w:t>
            </w:r>
          </w:p>
        </w:tc>
        <w:tc>
          <w:tcPr>
            <w:tcW w:w="1265" w:type="dxa"/>
          </w:tcPr>
          <w:p w14:paraId="34F017F0" w14:textId="77777777" w:rsidR="00113D6B" w:rsidRPr="005469DF" w:rsidRDefault="00113D6B" w:rsidP="009C446C">
            <w:pPr>
              <w:jc w:val="center"/>
              <w:rPr>
                <w:bCs/>
                <w:sz w:val="20"/>
                <w:szCs w:val="20"/>
              </w:rPr>
            </w:pPr>
          </w:p>
          <w:p w14:paraId="79D330D2" w14:textId="77777777" w:rsidR="00113D6B" w:rsidRPr="005469DF" w:rsidRDefault="00113D6B" w:rsidP="009C446C">
            <w:pPr>
              <w:jc w:val="center"/>
              <w:rPr>
                <w:bCs/>
                <w:sz w:val="20"/>
                <w:szCs w:val="20"/>
              </w:rPr>
            </w:pPr>
            <w:r w:rsidRPr="005469DF">
              <w:rPr>
                <w:bCs/>
                <w:sz w:val="20"/>
                <w:szCs w:val="20"/>
              </w:rPr>
              <w:t>1,06</w:t>
            </w:r>
          </w:p>
        </w:tc>
      </w:tr>
    </w:tbl>
    <w:p w14:paraId="71F6C285" w14:textId="77777777" w:rsidR="00113D6B" w:rsidRDefault="00113D6B" w:rsidP="00113D6B">
      <w:pPr>
        <w:tabs>
          <w:tab w:val="left" w:pos="1134"/>
        </w:tabs>
        <w:jc w:val="center"/>
        <w:rPr>
          <w:b/>
          <w:sz w:val="32"/>
          <w:szCs w:val="32"/>
          <w:u w:val="single"/>
        </w:rPr>
      </w:pPr>
    </w:p>
    <w:p w14:paraId="22915C75" w14:textId="77777777" w:rsidR="00113D6B" w:rsidRDefault="00113D6B" w:rsidP="00113D6B">
      <w:pPr>
        <w:tabs>
          <w:tab w:val="left" w:pos="1134"/>
        </w:tabs>
        <w:jc w:val="center"/>
        <w:rPr>
          <w:b/>
          <w:sz w:val="32"/>
          <w:szCs w:val="32"/>
          <w:u w:val="single"/>
        </w:rPr>
      </w:pPr>
      <w:r w:rsidRPr="0019702C">
        <w:rPr>
          <w:b/>
          <w:sz w:val="32"/>
          <w:szCs w:val="32"/>
          <w:u w:val="single"/>
        </w:rPr>
        <w:t>Корректировка НВВ в целях сглаживания роста тарифов</w:t>
      </w:r>
    </w:p>
    <w:p w14:paraId="3D94BCF6" w14:textId="77777777" w:rsidR="00113D6B" w:rsidRPr="009279E4" w:rsidRDefault="00113D6B" w:rsidP="00113D6B">
      <w:pPr>
        <w:spacing w:before="280"/>
        <w:ind w:firstLine="540"/>
        <w:jc w:val="both"/>
        <w:rPr>
          <w:rFonts w:eastAsiaTheme="minorHAnsi"/>
          <w:sz w:val="28"/>
          <w:szCs w:val="28"/>
          <w:lang w:eastAsia="en-US"/>
        </w:rPr>
      </w:pPr>
      <w:r>
        <w:rPr>
          <w:rFonts w:eastAsiaTheme="minorHAnsi"/>
          <w:b/>
          <w:bCs/>
          <w:i/>
          <w:iCs/>
          <w:noProof/>
          <w:position w:val="-13"/>
          <w:sz w:val="28"/>
          <w:szCs w:val="28"/>
          <w:lang w:eastAsia="en-US"/>
        </w:rPr>
        <w:drawing>
          <wp:inline distT="0" distB="0" distL="0" distR="0" wp14:anchorId="39CB77F7" wp14:editId="4DC60024">
            <wp:extent cx="666750" cy="3524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rFonts w:eastAsiaTheme="minorHAnsi"/>
          <w:b/>
          <w:bCs/>
          <w:i/>
          <w:iCs/>
          <w:sz w:val="28"/>
          <w:szCs w:val="28"/>
          <w:lang w:eastAsia="en-US"/>
        </w:rPr>
        <w:t xml:space="preserve"> - </w:t>
      </w:r>
      <w:r w:rsidRPr="009279E4">
        <w:rPr>
          <w:rFonts w:eastAsiaTheme="minorHAns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E21F5A6" w14:textId="77777777" w:rsidR="00113D6B" w:rsidRPr="0019702C" w:rsidRDefault="00113D6B" w:rsidP="00113D6B">
      <w:pPr>
        <w:tabs>
          <w:tab w:val="left" w:pos="1134"/>
        </w:tabs>
        <w:jc w:val="center"/>
        <w:rPr>
          <w:b/>
          <w:sz w:val="32"/>
          <w:szCs w:val="32"/>
          <w:u w:val="single"/>
        </w:rPr>
      </w:pPr>
    </w:p>
    <w:p w14:paraId="47D99155" w14:textId="77777777" w:rsidR="00113D6B" w:rsidRDefault="00113D6B" w:rsidP="00113D6B">
      <w:pPr>
        <w:tabs>
          <w:tab w:val="left" w:pos="1134"/>
        </w:tabs>
        <w:ind w:firstLine="709"/>
        <w:jc w:val="both"/>
        <w:rPr>
          <w:sz w:val="28"/>
          <w:szCs w:val="28"/>
        </w:rPr>
      </w:pPr>
      <w:r>
        <w:rPr>
          <w:sz w:val="28"/>
          <w:szCs w:val="28"/>
        </w:rPr>
        <w:t>На 2022 год</w:t>
      </w:r>
      <w:r w:rsidRPr="0019702C">
        <w:rPr>
          <w:sz w:val="28"/>
          <w:szCs w:val="28"/>
        </w:rPr>
        <w:t xml:space="preserve"> </w:t>
      </w:r>
      <w:r>
        <w:rPr>
          <w:sz w:val="28"/>
          <w:szCs w:val="28"/>
        </w:rPr>
        <w:t xml:space="preserve">расходы по данной статье были утверждены в сумме </w:t>
      </w:r>
      <w:r w:rsidRPr="0019702C">
        <w:rPr>
          <w:sz w:val="28"/>
          <w:szCs w:val="28"/>
        </w:rPr>
        <w:t xml:space="preserve">в сумме </w:t>
      </w:r>
      <w:r>
        <w:rPr>
          <w:sz w:val="28"/>
          <w:szCs w:val="28"/>
        </w:rPr>
        <w:t>(увеличение) 32,26</w:t>
      </w:r>
      <w:r>
        <w:rPr>
          <w:b/>
          <w:i/>
          <w:sz w:val="28"/>
          <w:szCs w:val="28"/>
        </w:rPr>
        <w:t xml:space="preserve"> </w:t>
      </w:r>
      <w:r w:rsidRPr="0019702C">
        <w:rPr>
          <w:sz w:val="28"/>
          <w:szCs w:val="28"/>
        </w:rPr>
        <w:t xml:space="preserve">тыс. руб. </w:t>
      </w:r>
    </w:p>
    <w:p w14:paraId="00A95448" w14:textId="77777777" w:rsidR="00113D6B" w:rsidRPr="0019702C" w:rsidRDefault="00113D6B" w:rsidP="00113D6B">
      <w:pPr>
        <w:tabs>
          <w:tab w:val="left" w:pos="1134"/>
        </w:tabs>
        <w:ind w:firstLine="709"/>
        <w:jc w:val="both"/>
        <w:rPr>
          <w:sz w:val="28"/>
          <w:szCs w:val="28"/>
        </w:rPr>
      </w:pPr>
      <w:r>
        <w:rPr>
          <w:sz w:val="28"/>
          <w:szCs w:val="28"/>
        </w:rPr>
        <w:t>Организацией предложена корректировка в сторону увеличения -       32,26 тыс. руб.</w:t>
      </w:r>
    </w:p>
    <w:p w14:paraId="7B12FEEE" w14:textId="77777777" w:rsidR="00113D6B" w:rsidRDefault="00113D6B" w:rsidP="00113D6B">
      <w:pPr>
        <w:tabs>
          <w:tab w:val="left" w:pos="1134"/>
        </w:tabs>
        <w:ind w:firstLine="709"/>
        <w:jc w:val="both"/>
        <w:rPr>
          <w:b/>
          <w:bCs/>
          <w:i/>
          <w:iCs/>
          <w:sz w:val="28"/>
          <w:szCs w:val="28"/>
        </w:rPr>
      </w:pPr>
      <w:r>
        <w:rPr>
          <w:sz w:val="28"/>
          <w:szCs w:val="28"/>
        </w:rPr>
        <w:t xml:space="preserve">Специалистом учтена сумма сглаживания на 2022 год в размере                     </w:t>
      </w:r>
      <w:r>
        <w:rPr>
          <w:b/>
          <w:bCs/>
          <w:i/>
          <w:iCs/>
          <w:sz w:val="28"/>
          <w:szCs w:val="28"/>
        </w:rPr>
        <w:t xml:space="preserve">50,12 </w:t>
      </w:r>
      <w:r w:rsidRPr="0047535A">
        <w:rPr>
          <w:b/>
          <w:bCs/>
          <w:i/>
          <w:iCs/>
          <w:sz w:val="28"/>
          <w:szCs w:val="28"/>
        </w:rPr>
        <w:t xml:space="preserve"> тыс. руб. </w:t>
      </w:r>
    </w:p>
    <w:p w14:paraId="22CAFA2F" w14:textId="77777777" w:rsidR="00113D6B" w:rsidRPr="00AF74AF" w:rsidRDefault="00113D6B" w:rsidP="00113D6B">
      <w:pPr>
        <w:tabs>
          <w:tab w:val="left" w:pos="1134"/>
        </w:tabs>
        <w:ind w:firstLine="709"/>
        <w:jc w:val="both"/>
        <w:rPr>
          <w:i/>
          <w:iCs/>
          <w:sz w:val="28"/>
          <w:szCs w:val="28"/>
        </w:rPr>
      </w:pPr>
      <w:r w:rsidRPr="0047535A">
        <w:rPr>
          <w:b/>
          <w:bCs/>
          <w:i/>
          <w:iCs/>
          <w:sz w:val="28"/>
          <w:szCs w:val="28"/>
        </w:rPr>
        <w:t xml:space="preserve"> </w:t>
      </w:r>
      <w:r>
        <w:rPr>
          <w:b/>
          <w:bCs/>
          <w:i/>
          <w:iCs/>
          <w:sz w:val="28"/>
          <w:szCs w:val="28"/>
        </w:rPr>
        <w:t xml:space="preserve">                                                                                                  </w:t>
      </w:r>
      <w:r w:rsidRPr="00AF74AF">
        <w:rPr>
          <w:i/>
          <w:iCs/>
          <w:sz w:val="28"/>
          <w:szCs w:val="28"/>
        </w:rPr>
        <w:t>тыс. руб.</w:t>
      </w:r>
    </w:p>
    <w:tbl>
      <w:tblPr>
        <w:tblStyle w:val="afc"/>
        <w:tblW w:w="0" w:type="auto"/>
        <w:tblLook w:val="04A0" w:firstRow="1" w:lastRow="0" w:firstColumn="1" w:lastColumn="0" w:noHBand="0" w:noVBand="1"/>
      </w:tblPr>
      <w:tblGrid>
        <w:gridCol w:w="2003"/>
        <w:gridCol w:w="1733"/>
        <w:gridCol w:w="1721"/>
        <w:gridCol w:w="1733"/>
        <w:gridCol w:w="1729"/>
      </w:tblGrid>
      <w:tr w:rsidR="00113D6B" w:rsidRPr="00AF74AF" w14:paraId="12503C0F" w14:textId="77777777" w:rsidTr="009C446C">
        <w:tc>
          <w:tcPr>
            <w:tcW w:w="2162" w:type="dxa"/>
          </w:tcPr>
          <w:p w14:paraId="5FEC968B" w14:textId="77777777" w:rsidR="00113D6B" w:rsidRPr="00AF74AF" w:rsidRDefault="00113D6B" w:rsidP="009C446C">
            <w:pPr>
              <w:tabs>
                <w:tab w:val="left" w:pos="1134"/>
              </w:tabs>
              <w:jc w:val="both"/>
              <w:rPr>
                <w:sz w:val="28"/>
                <w:szCs w:val="28"/>
              </w:rPr>
            </w:pPr>
            <w:r w:rsidRPr="00AF74AF">
              <w:rPr>
                <w:sz w:val="28"/>
                <w:szCs w:val="28"/>
              </w:rPr>
              <w:t>2019 год</w:t>
            </w:r>
          </w:p>
        </w:tc>
        <w:tc>
          <w:tcPr>
            <w:tcW w:w="1854" w:type="dxa"/>
          </w:tcPr>
          <w:p w14:paraId="1258388D" w14:textId="77777777" w:rsidR="00113D6B" w:rsidRPr="00AF74AF" w:rsidRDefault="00113D6B" w:rsidP="009C446C">
            <w:pPr>
              <w:tabs>
                <w:tab w:val="left" w:pos="1134"/>
              </w:tabs>
              <w:jc w:val="both"/>
              <w:rPr>
                <w:sz w:val="28"/>
                <w:szCs w:val="28"/>
              </w:rPr>
            </w:pPr>
            <w:r w:rsidRPr="00AF74AF">
              <w:rPr>
                <w:sz w:val="28"/>
                <w:szCs w:val="28"/>
              </w:rPr>
              <w:t>2020 год</w:t>
            </w:r>
          </w:p>
        </w:tc>
        <w:tc>
          <w:tcPr>
            <w:tcW w:w="1850" w:type="dxa"/>
          </w:tcPr>
          <w:p w14:paraId="5D7E3BD5" w14:textId="77777777" w:rsidR="00113D6B" w:rsidRPr="00AF74AF" w:rsidRDefault="00113D6B" w:rsidP="009C446C">
            <w:pPr>
              <w:tabs>
                <w:tab w:val="left" w:pos="1134"/>
              </w:tabs>
              <w:jc w:val="both"/>
              <w:rPr>
                <w:sz w:val="28"/>
                <w:szCs w:val="28"/>
              </w:rPr>
            </w:pPr>
            <w:r w:rsidRPr="00AF74AF">
              <w:rPr>
                <w:sz w:val="28"/>
                <w:szCs w:val="28"/>
              </w:rPr>
              <w:t>202</w:t>
            </w:r>
            <w:r>
              <w:rPr>
                <w:sz w:val="28"/>
                <w:szCs w:val="28"/>
              </w:rPr>
              <w:t>1</w:t>
            </w:r>
            <w:r w:rsidRPr="00AF74AF">
              <w:rPr>
                <w:sz w:val="28"/>
                <w:szCs w:val="28"/>
              </w:rPr>
              <w:t xml:space="preserve"> год</w:t>
            </w:r>
          </w:p>
        </w:tc>
        <w:tc>
          <w:tcPr>
            <w:tcW w:w="1854" w:type="dxa"/>
          </w:tcPr>
          <w:p w14:paraId="4ECA4693" w14:textId="77777777" w:rsidR="00113D6B" w:rsidRPr="00AF74AF" w:rsidRDefault="00113D6B" w:rsidP="009C446C">
            <w:pPr>
              <w:tabs>
                <w:tab w:val="left" w:pos="1134"/>
              </w:tabs>
              <w:jc w:val="both"/>
              <w:rPr>
                <w:sz w:val="28"/>
                <w:szCs w:val="28"/>
              </w:rPr>
            </w:pPr>
            <w:r w:rsidRPr="00AF74AF">
              <w:rPr>
                <w:sz w:val="28"/>
                <w:szCs w:val="28"/>
              </w:rPr>
              <w:t>2022 год</w:t>
            </w:r>
          </w:p>
        </w:tc>
        <w:tc>
          <w:tcPr>
            <w:tcW w:w="1850" w:type="dxa"/>
          </w:tcPr>
          <w:p w14:paraId="41025A55" w14:textId="77777777" w:rsidR="00113D6B" w:rsidRPr="00AF74AF" w:rsidRDefault="00113D6B" w:rsidP="009C446C">
            <w:pPr>
              <w:tabs>
                <w:tab w:val="left" w:pos="1134"/>
              </w:tabs>
              <w:jc w:val="both"/>
              <w:rPr>
                <w:sz w:val="28"/>
                <w:szCs w:val="28"/>
              </w:rPr>
            </w:pPr>
            <w:r w:rsidRPr="00AF74AF">
              <w:rPr>
                <w:sz w:val="28"/>
                <w:szCs w:val="28"/>
              </w:rPr>
              <w:t>2023</w:t>
            </w:r>
          </w:p>
        </w:tc>
      </w:tr>
      <w:tr w:rsidR="00113D6B" w:rsidRPr="00AF74AF" w14:paraId="57A4C81C" w14:textId="77777777" w:rsidTr="009C446C">
        <w:tc>
          <w:tcPr>
            <w:tcW w:w="2162" w:type="dxa"/>
          </w:tcPr>
          <w:p w14:paraId="2B1CC260" w14:textId="77777777" w:rsidR="00113D6B" w:rsidRPr="00AF74AF" w:rsidRDefault="00113D6B" w:rsidP="009C446C">
            <w:pPr>
              <w:tabs>
                <w:tab w:val="left" w:pos="1134"/>
              </w:tabs>
              <w:jc w:val="both"/>
              <w:rPr>
                <w:sz w:val="28"/>
                <w:szCs w:val="28"/>
              </w:rPr>
            </w:pPr>
            <w:r w:rsidRPr="00AF74AF">
              <w:rPr>
                <w:sz w:val="28"/>
                <w:szCs w:val="28"/>
              </w:rPr>
              <w:t>-70,79</w:t>
            </w:r>
          </w:p>
        </w:tc>
        <w:tc>
          <w:tcPr>
            <w:tcW w:w="1854" w:type="dxa"/>
          </w:tcPr>
          <w:p w14:paraId="095995D3" w14:textId="77777777" w:rsidR="00113D6B" w:rsidRPr="00AF74AF" w:rsidRDefault="00113D6B" w:rsidP="009C446C">
            <w:pPr>
              <w:tabs>
                <w:tab w:val="left" w:pos="1134"/>
              </w:tabs>
              <w:jc w:val="both"/>
              <w:rPr>
                <w:sz w:val="28"/>
                <w:szCs w:val="28"/>
              </w:rPr>
            </w:pPr>
            <w:r w:rsidRPr="00AF74AF">
              <w:rPr>
                <w:sz w:val="28"/>
                <w:szCs w:val="28"/>
              </w:rPr>
              <w:t>-31,86</w:t>
            </w:r>
          </w:p>
        </w:tc>
        <w:tc>
          <w:tcPr>
            <w:tcW w:w="1850" w:type="dxa"/>
          </w:tcPr>
          <w:p w14:paraId="4CD574ED" w14:textId="77777777" w:rsidR="00113D6B" w:rsidRPr="00AF74AF" w:rsidRDefault="00113D6B" w:rsidP="009C446C">
            <w:pPr>
              <w:tabs>
                <w:tab w:val="left" w:pos="1134"/>
              </w:tabs>
              <w:jc w:val="both"/>
              <w:rPr>
                <w:sz w:val="28"/>
                <w:szCs w:val="28"/>
              </w:rPr>
            </w:pPr>
            <w:r w:rsidRPr="00AF74AF">
              <w:rPr>
                <w:sz w:val="28"/>
                <w:szCs w:val="28"/>
              </w:rPr>
              <w:t>-1,47</w:t>
            </w:r>
          </w:p>
        </w:tc>
        <w:tc>
          <w:tcPr>
            <w:tcW w:w="1854" w:type="dxa"/>
          </w:tcPr>
          <w:p w14:paraId="33F3878F" w14:textId="77777777" w:rsidR="00113D6B" w:rsidRPr="00AF74AF" w:rsidRDefault="00113D6B" w:rsidP="009C446C">
            <w:pPr>
              <w:tabs>
                <w:tab w:val="left" w:pos="1134"/>
              </w:tabs>
              <w:jc w:val="both"/>
              <w:rPr>
                <w:sz w:val="28"/>
                <w:szCs w:val="28"/>
              </w:rPr>
            </w:pPr>
            <w:r w:rsidRPr="00AF74AF">
              <w:rPr>
                <w:sz w:val="28"/>
                <w:szCs w:val="28"/>
              </w:rPr>
              <w:t>32,26</w:t>
            </w:r>
          </w:p>
        </w:tc>
        <w:tc>
          <w:tcPr>
            <w:tcW w:w="1850" w:type="dxa"/>
          </w:tcPr>
          <w:p w14:paraId="20A43C2A" w14:textId="77777777" w:rsidR="00113D6B" w:rsidRPr="00AF74AF" w:rsidRDefault="00113D6B" w:rsidP="009C446C">
            <w:pPr>
              <w:tabs>
                <w:tab w:val="left" w:pos="1134"/>
              </w:tabs>
              <w:jc w:val="both"/>
              <w:rPr>
                <w:sz w:val="28"/>
                <w:szCs w:val="28"/>
              </w:rPr>
            </w:pPr>
            <w:r w:rsidRPr="00AF74AF">
              <w:rPr>
                <w:sz w:val="28"/>
                <w:szCs w:val="28"/>
              </w:rPr>
              <w:t>70,86</w:t>
            </w:r>
          </w:p>
        </w:tc>
      </w:tr>
      <w:tr w:rsidR="00113D6B" w:rsidRPr="00AF74AF" w14:paraId="2A880C50" w14:textId="77777777" w:rsidTr="009C446C">
        <w:tc>
          <w:tcPr>
            <w:tcW w:w="9570" w:type="dxa"/>
            <w:gridSpan w:val="5"/>
            <w:shd w:val="clear" w:color="auto" w:fill="auto"/>
          </w:tcPr>
          <w:p w14:paraId="679DC47E" w14:textId="77777777" w:rsidR="00113D6B" w:rsidRPr="00AF74AF" w:rsidRDefault="00113D6B" w:rsidP="009C446C">
            <w:pPr>
              <w:tabs>
                <w:tab w:val="left" w:pos="1134"/>
              </w:tabs>
              <w:jc w:val="both"/>
              <w:rPr>
                <w:sz w:val="28"/>
                <w:szCs w:val="28"/>
              </w:rPr>
            </w:pPr>
            <w:r w:rsidRPr="00AF74AF">
              <w:rPr>
                <w:sz w:val="28"/>
                <w:szCs w:val="28"/>
              </w:rPr>
              <w:t>С учетом корректировок</w:t>
            </w:r>
          </w:p>
        </w:tc>
      </w:tr>
      <w:tr w:rsidR="00113D6B" w:rsidRPr="00AF74AF" w14:paraId="026579D0" w14:textId="77777777" w:rsidTr="009C446C">
        <w:tc>
          <w:tcPr>
            <w:tcW w:w="2162" w:type="dxa"/>
          </w:tcPr>
          <w:p w14:paraId="404D1A2D" w14:textId="77777777" w:rsidR="00113D6B" w:rsidRPr="00AF74AF" w:rsidRDefault="00113D6B" w:rsidP="009C446C">
            <w:pPr>
              <w:tabs>
                <w:tab w:val="left" w:pos="1134"/>
              </w:tabs>
              <w:jc w:val="both"/>
              <w:rPr>
                <w:sz w:val="28"/>
                <w:szCs w:val="28"/>
              </w:rPr>
            </w:pPr>
            <w:r>
              <w:rPr>
                <w:sz w:val="28"/>
                <w:szCs w:val="28"/>
              </w:rPr>
              <w:t>-70,79</w:t>
            </w:r>
          </w:p>
        </w:tc>
        <w:tc>
          <w:tcPr>
            <w:tcW w:w="1854" w:type="dxa"/>
          </w:tcPr>
          <w:p w14:paraId="68F20444" w14:textId="77777777" w:rsidR="00113D6B" w:rsidRPr="00AF74AF" w:rsidRDefault="00113D6B" w:rsidP="009C446C">
            <w:pPr>
              <w:tabs>
                <w:tab w:val="left" w:pos="1134"/>
              </w:tabs>
              <w:jc w:val="both"/>
              <w:rPr>
                <w:sz w:val="28"/>
                <w:szCs w:val="28"/>
              </w:rPr>
            </w:pPr>
            <w:r>
              <w:rPr>
                <w:sz w:val="28"/>
                <w:szCs w:val="28"/>
              </w:rPr>
              <w:t>-16,86</w:t>
            </w:r>
          </w:p>
        </w:tc>
        <w:tc>
          <w:tcPr>
            <w:tcW w:w="1850" w:type="dxa"/>
          </w:tcPr>
          <w:p w14:paraId="279A8F54" w14:textId="77777777" w:rsidR="00113D6B" w:rsidRPr="00AF74AF" w:rsidRDefault="00113D6B" w:rsidP="009C446C">
            <w:pPr>
              <w:tabs>
                <w:tab w:val="left" w:pos="1134"/>
              </w:tabs>
              <w:jc w:val="both"/>
              <w:rPr>
                <w:sz w:val="28"/>
                <w:szCs w:val="28"/>
              </w:rPr>
            </w:pPr>
            <w:r>
              <w:rPr>
                <w:sz w:val="28"/>
                <w:szCs w:val="28"/>
              </w:rPr>
              <w:t>-3,63</w:t>
            </w:r>
          </w:p>
        </w:tc>
        <w:tc>
          <w:tcPr>
            <w:tcW w:w="1854" w:type="dxa"/>
          </w:tcPr>
          <w:p w14:paraId="6F794F32" w14:textId="77777777" w:rsidR="00113D6B" w:rsidRPr="00AF74AF" w:rsidRDefault="00113D6B" w:rsidP="009C446C">
            <w:pPr>
              <w:tabs>
                <w:tab w:val="left" w:pos="1134"/>
              </w:tabs>
              <w:jc w:val="both"/>
              <w:rPr>
                <w:b/>
                <w:bCs/>
                <w:sz w:val="28"/>
                <w:szCs w:val="28"/>
              </w:rPr>
            </w:pPr>
            <w:r w:rsidRPr="00AF74AF">
              <w:rPr>
                <w:b/>
                <w:bCs/>
                <w:sz w:val="28"/>
                <w:szCs w:val="28"/>
              </w:rPr>
              <w:t>50,12</w:t>
            </w:r>
          </w:p>
        </w:tc>
        <w:tc>
          <w:tcPr>
            <w:tcW w:w="1850" w:type="dxa"/>
          </w:tcPr>
          <w:p w14:paraId="1BE02E86" w14:textId="77777777" w:rsidR="00113D6B" w:rsidRPr="00AF74AF" w:rsidRDefault="00113D6B" w:rsidP="009C446C">
            <w:pPr>
              <w:tabs>
                <w:tab w:val="left" w:pos="1134"/>
              </w:tabs>
              <w:jc w:val="both"/>
              <w:rPr>
                <w:sz w:val="28"/>
                <w:szCs w:val="28"/>
              </w:rPr>
            </w:pPr>
            <w:r>
              <w:rPr>
                <w:sz w:val="28"/>
                <w:szCs w:val="28"/>
              </w:rPr>
              <w:t>41,16</w:t>
            </w:r>
          </w:p>
        </w:tc>
      </w:tr>
    </w:tbl>
    <w:p w14:paraId="09FEDDB5" w14:textId="77777777" w:rsidR="00113D6B" w:rsidRPr="00A74F85" w:rsidRDefault="00113D6B" w:rsidP="00113D6B">
      <w:pPr>
        <w:tabs>
          <w:tab w:val="left" w:pos="1134"/>
        </w:tabs>
        <w:ind w:firstLine="709"/>
        <w:jc w:val="both"/>
        <w:rPr>
          <w:b/>
          <w:bCs/>
          <w:sz w:val="28"/>
          <w:szCs w:val="28"/>
        </w:rPr>
      </w:pPr>
    </w:p>
    <w:p w14:paraId="118C24A1" w14:textId="77777777" w:rsidR="00113D6B" w:rsidRDefault="00113D6B" w:rsidP="00113D6B">
      <w:pPr>
        <w:tabs>
          <w:tab w:val="left" w:pos="1134"/>
        </w:tabs>
        <w:ind w:firstLine="709"/>
        <w:jc w:val="both"/>
        <w:rPr>
          <w:b/>
          <w:bCs/>
          <w:i/>
          <w:iCs/>
          <w:sz w:val="28"/>
          <w:szCs w:val="28"/>
        </w:rPr>
      </w:pPr>
    </w:p>
    <w:p w14:paraId="4865DD9D" w14:textId="77777777" w:rsidR="00113D6B" w:rsidRDefault="00113D6B" w:rsidP="00113D6B">
      <w:pPr>
        <w:tabs>
          <w:tab w:val="left" w:pos="1134"/>
        </w:tabs>
        <w:ind w:firstLine="709"/>
        <w:jc w:val="both"/>
        <w:rPr>
          <w:b/>
          <w:bCs/>
          <w:i/>
          <w:iCs/>
          <w:sz w:val="28"/>
          <w:szCs w:val="28"/>
        </w:rPr>
      </w:pPr>
    </w:p>
    <w:p w14:paraId="06F3B647" w14:textId="77777777" w:rsidR="00113D6B" w:rsidRDefault="00113D6B" w:rsidP="00113D6B">
      <w:pPr>
        <w:tabs>
          <w:tab w:val="left" w:pos="1134"/>
        </w:tabs>
        <w:ind w:firstLine="709"/>
        <w:jc w:val="both"/>
        <w:rPr>
          <w:b/>
          <w:bCs/>
          <w:i/>
          <w:iCs/>
          <w:sz w:val="28"/>
          <w:szCs w:val="28"/>
        </w:rPr>
      </w:pPr>
    </w:p>
    <w:p w14:paraId="4EA482AE" w14:textId="77777777" w:rsidR="00113D6B" w:rsidRDefault="00113D6B" w:rsidP="00113D6B">
      <w:pPr>
        <w:tabs>
          <w:tab w:val="left" w:pos="1134"/>
        </w:tabs>
        <w:ind w:firstLine="709"/>
        <w:jc w:val="both"/>
        <w:rPr>
          <w:b/>
          <w:bCs/>
          <w:i/>
          <w:iCs/>
          <w:sz w:val="28"/>
          <w:szCs w:val="28"/>
        </w:rPr>
      </w:pPr>
    </w:p>
    <w:p w14:paraId="18363297" w14:textId="77777777" w:rsidR="00113D6B" w:rsidRPr="005469DF" w:rsidRDefault="00113D6B" w:rsidP="00113D6B">
      <w:pPr>
        <w:jc w:val="center"/>
        <w:rPr>
          <w:rFonts w:eastAsiaTheme="minorHAnsi"/>
          <w:b/>
          <w:bCs/>
          <w:sz w:val="32"/>
          <w:szCs w:val="32"/>
          <w:u w:val="single"/>
          <w:lang w:eastAsia="en-US"/>
        </w:rPr>
      </w:pPr>
      <w:r w:rsidRPr="005469DF">
        <w:rPr>
          <w:rFonts w:eastAsiaTheme="minorHAns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w:t>
      </w:r>
      <w:r w:rsidRPr="009279E4">
        <w:rPr>
          <w:rFonts w:eastAsiaTheme="minorHAnsi"/>
          <w:b/>
          <w:bCs/>
          <w:sz w:val="28"/>
          <w:szCs w:val="28"/>
          <w:u w:val="single"/>
          <w:lang w:eastAsia="en-US"/>
        </w:rPr>
        <w:t xml:space="preserve"> </w:t>
      </w:r>
      <w:r w:rsidRPr="005469DF">
        <w:rPr>
          <w:rFonts w:eastAsiaTheme="minorHAnsi"/>
          <w:b/>
          <w:bCs/>
          <w:sz w:val="32"/>
          <w:szCs w:val="32"/>
          <w:u w:val="single"/>
          <w:lang w:eastAsia="en-US"/>
        </w:rPr>
        <w:t>параметров расчета тарифов от значений, учтенных при установлении тарифов</w:t>
      </w:r>
    </w:p>
    <w:p w14:paraId="723F9B7A" w14:textId="77777777" w:rsidR="00113D6B" w:rsidRPr="009279E4" w:rsidRDefault="00113D6B" w:rsidP="00113D6B">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9279E4">
          <w:rPr>
            <w:rFonts w:eastAsiaTheme="minorHAnsi"/>
            <w:color w:val="0000FF"/>
            <w:sz w:val="28"/>
            <w:szCs w:val="28"/>
            <w:lang w:eastAsia="en-US"/>
          </w:rPr>
          <w:t>формуле (33)</w:t>
        </w:r>
      </w:hyperlink>
      <w:r w:rsidRPr="009279E4">
        <w:rPr>
          <w:rFonts w:eastAsiaTheme="minorHAns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0D3C823F" w14:textId="77777777" w:rsidR="00113D6B" w:rsidRPr="009279E4" w:rsidRDefault="00113D6B" w:rsidP="00113D6B">
      <w:pPr>
        <w:jc w:val="both"/>
        <w:outlineLvl w:val="0"/>
        <w:rPr>
          <w:rFonts w:eastAsiaTheme="minorHAnsi"/>
          <w:sz w:val="28"/>
          <w:szCs w:val="28"/>
          <w:lang w:eastAsia="en-US"/>
        </w:rPr>
      </w:pPr>
    </w:p>
    <w:p w14:paraId="655D6627"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400054DF" wp14:editId="67C4C926">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4B24DA02" w14:textId="77777777" w:rsidR="00113D6B" w:rsidRPr="009279E4" w:rsidRDefault="00113D6B" w:rsidP="00113D6B">
      <w:pPr>
        <w:jc w:val="both"/>
        <w:rPr>
          <w:rFonts w:eastAsiaTheme="minorHAnsi"/>
          <w:sz w:val="28"/>
          <w:szCs w:val="28"/>
          <w:lang w:eastAsia="en-US"/>
        </w:rPr>
      </w:pPr>
    </w:p>
    <w:p w14:paraId="5FCC5185"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где:</w:t>
      </w:r>
    </w:p>
    <w:p w14:paraId="3C605081"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365A45B" wp14:editId="6D5ED999">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6" w:history="1">
        <w:r w:rsidRPr="009279E4">
          <w:rPr>
            <w:rFonts w:eastAsiaTheme="minorHAnsi"/>
            <w:color w:val="0000FF"/>
            <w:sz w:val="28"/>
            <w:szCs w:val="28"/>
            <w:lang w:eastAsia="en-US"/>
          </w:rPr>
          <w:t>формулой (38)</w:t>
        </w:r>
      </w:hyperlink>
      <w:r w:rsidRPr="009279E4">
        <w:rPr>
          <w:rFonts w:eastAsiaTheme="minorHAnsi"/>
          <w:sz w:val="28"/>
          <w:szCs w:val="28"/>
          <w:lang w:eastAsia="en-US"/>
        </w:rPr>
        <w:t xml:space="preserve"> настоящих Методических указаний;</w:t>
      </w:r>
    </w:p>
    <w:p w14:paraId="55FD4200"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ACEB8AB" wp14:editId="178F5C27">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FD9CB5F"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 xml:space="preserve">В случае если на i-2 год применялся метод экономически обоснованных расходов, то </w:t>
      </w:r>
      <w:r w:rsidRPr="009279E4">
        <w:rPr>
          <w:rFonts w:eastAsiaTheme="minorHAnsi"/>
          <w:noProof/>
          <w:position w:val="-12"/>
          <w:sz w:val="28"/>
          <w:szCs w:val="28"/>
          <w:lang w:eastAsia="en-US"/>
        </w:rPr>
        <w:drawing>
          <wp:inline distT="0" distB="0" distL="0" distR="0" wp14:anchorId="71CF0A86" wp14:editId="2ED3A606">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279E4">
        <w:rPr>
          <w:rFonts w:eastAsiaTheme="minorHAnsi"/>
          <w:sz w:val="28"/>
          <w:szCs w:val="28"/>
          <w:lang w:eastAsia="en-US"/>
        </w:rPr>
        <w:t xml:space="preserve"> определяется по </w:t>
      </w:r>
      <w:hyperlink w:anchor="Par9" w:history="1">
        <w:r w:rsidRPr="009279E4">
          <w:rPr>
            <w:rFonts w:eastAsiaTheme="minorHAnsi"/>
            <w:color w:val="0000FF"/>
            <w:sz w:val="28"/>
            <w:szCs w:val="28"/>
            <w:lang w:eastAsia="en-US"/>
          </w:rPr>
          <w:t>формуле (33.1)</w:t>
        </w:r>
      </w:hyperlink>
    </w:p>
    <w:p w14:paraId="115BDF65" w14:textId="77777777" w:rsidR="00113D6B" w:rsidRPr="009279E4" w:rsidRDefault="00113D6B" w:rsidP="00113D6B">
      <w:pPr>
        <w:jc w:val="both"/>
        <w:rPr>
          <w:rFonts w:eastAsiaTheme="minorHAnsi"/>
          <w:sz w:val="28"/>
          <w:szCs w:val="28"/>
          <w:lang w:eastAsia="en-US"/>
        </w:rPr>
      </w:pPr>
    </w:p>
    <w:p w14:paraId="0C95DE1E" w14:textId="77777777" w:rsidR="00113D6B" w:rsidRPr="009279E4" w:rsidRDefault="00113D6B" w:rsidP="00113D6B">
      <w:pPr>
        <w:jc w:val="center"/>
        <w:rPr>
          <w:rFonts w:eastAsiaTheme="minorHAnsi"/>
          <w:sz w:val="28"/>
          <w:szCs w:val="28"/>
          <w:lang w:eastAsia="en-US"/>
        </w:rPr>
      </w:pPr>
      <w:bookmarkStart w:id="8" w:name="Par9"/>
      <w:bookmarkEnd w:id="8"/>
      <w:r w:rsidRPr="009279E4">
        <w:rPr>
          <w:rFonts w:eastAsiaTheme="minorHAnsi"/>
          <w:noProof/>
          <w:position w:val="-12"/>
          <w:sz w:val="28"/>
          <w:szCs w:val="28"/>
          <w:lang w:eastAsia="en-US"/>
        </w:rPr>
        <w:drawing>
          <wp:inline distT="0" distB="0" distL="0" distR="0" wp14:anchorId="08950B06" wp14:editId="58D4ACA9">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6C76CFC1" w14:textId="77777777" w:rsidR="00113D6B" w:rsidRPr="009279E4" w:rsidRDefault="00113D6B" w:rsidP="00113D6B">
      <w:pPr>
        <w:jc w:val="both"/>
        <w:rPr>
          <w:rFonts w:eastAsiaTheme="minorHAnsi"/>
          <w:sz w:val="28"/>
          <w:szCs w:val="28"/>
          <w:lang w:eastAsia="en-US"/>
        </w:rPr>
      </w:pPr>
    </w:p>
    <w:p w14:paraId="250D1B6C"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1F0B42C" wp14:editId="3A3CE196">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2E1BEE7" w14:textId="77777777" w:rsidR="00113D6B" w:rsidRPr="009279E4" w:rsidRDefault="00113D6B" w:rsidP="00113D6B">
      <w:pPr>
        <w:jc w:val="both"/>
        <w:rPr>
          <w:rFonts w:eastAsiaTheme="minorHAnsi"/>
          <w:sz w:val="28"/>
          <w:szCs w:val="28"/>
          <w:lang w:eastAsia="en-US"/>
        </w:rPr>
      </w:pPr>
    </w:p>
    <w:p w14:paraId="29654E08"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где:</w:t>
      </w:r>
    </w:p>
    <w:p w14:paraId="2E6F3F88"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4CA71D05" wp14:editId="42112760">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7CE51ED7"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720708F" wp14:editId="228AD9E5">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279E4">
        <w:rPr>
          <w:rFonts w:eastAsiaTheme="minorHAns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7CDD2785"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43D5E5A8" wp14:editId="7FD83219">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279E4">
        <w:rPr>
          <w:rFonts w:eastAsiaTheme="minorHAns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4B421E9D" w14:textId="77777777" w:rsidR="00113D6B" w:rsidRPr="009279E4" w:rsidRDefault="00113D6B" w:rsidP="00113D6B">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9279E4">
          <w:rPr>
            <w:rFonts w:eastAsiaTheme="minorHAnsi"/>
            <w:color w:val="0000FF"/>
            <w:sz w:val="28"/>
            <w:szCs w:val="28"/>
            <w:lang w:eastAsia="en-US"/>
          </w:rPr>
          <w:t>формула 38.1</w:t>
        </w:r>
      </w:hyperlink>
      <w:r w:rsidRPr="009279E4">
        <w:rPr>
          <w:rFonts w:eastAsiaTheme="minorHAnsi"/>
          <w:sz w:val="28"/>
          <w:szCs w:val="28"/>
          <w:lang w:eastAsia="en-US"/>
        </w:rPr>
        <w:t xml:space="preserve">) или метода индексации (применяется </w:t>
      </w:r>
      <w:hyperlink w:anchor="Par2" w:history="1">
        <w:r w:rsidRPr="009279E4">
          <w:rPr>
            <w:rFonts w:eastAsiaTheme="minorHAnsi"/>
            <w:color w:val="0000FF"/>
            <w:sz w:val="28"/>
            <w:szCs w:val="28"/>
            <w:lang w:eastAsia="en-US"/>
          </w:rPr>
          <w:t>формула 38</w:t>
        </w:r>
      </w:hyperlink>
      <w:r w:rsidRPr="009279E4">
        <w:rPr>
          <w:rFonts w:eastAsiaTheme="minorHAnsi"/>
          <w:sz w:val="28"/>
          <w:szCs w:val="28"/>
          <w:lang w:eastAsia="en-US"/>
        </w:rPr>
        <w:t xml:space="preserve">), рассчитывается с учетом </w:t>
      </w:r>
      <w:hyperlink r:id="rId74"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 </w:t>
      </w:r>
      <w:hyperlink r:id="rId75" w:history="1">
        <w:r w:rsidRPr="009279E4">
          <w:rPr>
            <w:rFonts w:eastAsiaTheme="minorHAnsi"/>
            <w:color w:val="0000FF"/>
            <w:sz w:val="28"/>
            <w:szCs w:val="28"/>
            <w:lang w:eastAsia="en-US"/>
          </w:rPr>
          <w:t>23</w:t>
        </w:r>
      </w:hyperlink>
      <w:r w:rsidRPr="009279E4">
        <w:rPr>
          <w:rFonts w:eastAsiaTheme="minorHAnsi"/>
          <w:sz w:val="28"/>
          <w:szCs w:val="28"/>
          <w:lang w:eastAsia="en-US"/>
        </w:rPr>
        <w:t xml:space="preserve"> Основ ценообразования по формуле:</w:t>
      </w:r>
    </w:p>
    <w:p w14:paraId="429D4C45" w14:textId="77777777" w:rsidR="00113D6B" w:rsidRPr="009279E4" w:rsidRDefault="00113D6B" w:rsidP="00113D6B">
      <w:pPr>
        <w:jc w:val="both"/>
        <w:outlineLvl w:val="0"/>
        <w:rPr>
          <w:rFonts w:eastAsiaTheme="minorHAnsi"/>
          <w:sz w:val="28"/>
          <w:szCs w:val="28"/>
          <w:lang w:eastAsia="en-US"/>
        </w:rPr>
      </w:pPr>
    </w:p>
    <w:p w14:paraId="2783C7BD"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4"/>
          <w:sz w:val="28"/>
          <w:szCs w:val="28"/>
          <w:lang w:eastAsia="en-US"/>
        </w:rPr>
        <w:drawing>
          <wp:inline distT="0" distB="0" distL="0" distR="0" wp14:anchorId="2406E1A5" wp14:editId="370B3475">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05925AE1" w14:textId="77777777" w:rsidR="00113D6B" w:rsidRPr="009279E4" w:rsidRDefault="00113D6B" w:rsidP="00113D6B">
      <w:pPr>
        <w:jc w:val="both"/>
        <w:rPr>
          <w:rFonts w:eastAsiaTheme="minorHAnsi"/>
          <w:sz w:val="28"/>
          <w:szCs w:val="28"/>
          <w:lang w:eastAsia="en-US"/>
        </w:rPr>
      </w:pPr>
    </w:p>
    <w:p w14:paraId="5AB52C93" w14:textId="77777777" w:rsidR="00113D6B" w:rsidRPr="009279E4" w:rsidRDefault="00113D6B" w:rsidP="00113D6B">
      <w:pPr>
        <w:jc w:val="center"/>
        <w:rPr>
          <w:rFonts w:eastAsiaTheme="minorHAnsi"/>
          <w:sz w:val="28"/>
          <w:szCs w:val="28"/>
          <w:lang w:eastAsia="en-US"/>
        </w:rPr>
      </w:pPr>
      <w:bookmarkStart w:id="9" w:name="Par4"/>
      <w:bookmarkEnd w:id="9"/>
      <w:r w:rsidRPr="009279E4">
        <w:rPr>
          <w:rFonts w:eastAsiaTheme="minorHAnsi"/>
          <w:noProof/>
          <w:position w:val="-4"/>
          <w:sz w:val="28"/>
          <w:szCs w:val="28"/>
          <w:lang w:eastAsia="en-US"/>
        </w:rPr>
        <w:drawing>
          <wp:inline distT="0" distB="0" distL="0" distR="0" wp14:anchorId="43E84B37" wp14:editId="419A473C">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737BDE23" w14:textId="77777777" w:rsidR="00113D6B" w:rsidRPr="009279E4" w:rsidRDefault="00113D6B" w:rsidP="00113D6B">
      <w:pPr>
        <w:jc w:val="both"/>
        <w:rPr>
          <w:rFonts w:eastAsiaTheme="minorHAnsi"/>
          <w:sz w:val="28"/>
          <w:szCs w:val="28"/>
          <w:lang w:eastAsia="en-US"/>
        </w:rPr>
      </w:pPr>
    </w:p>
    <w:p w14:paraId="7205E3A4"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где:</w:t>
      </w:r>
    </w:p>
    <w:p w14:paraId="66FAFF64"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6ABA2DC" wp14:editId="1193B880">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9279E4">
          <w:rPr>
            <w:rFonts w:eastAsiaTheme="minorHAnsi"/>
            <w:color w:val="0000FF"/>
            <w:sz w:val="28"/>
            <w:szCs w:val="28"/>
            <w:lang w:eastAsia="en-US"/>
          </w:rPr>
          <w:t>формулой (40)</w:t>
        </w:r>
      </w:hyperlink>
      <w:r w:rsidRPr="009279E4">
        <w:rPr>
          <w:rFonts w:eastAsiaTheme="minorHAnsi"/>
          <w:sz w:val="28"/>
          <w:szCs w:val="28"/>
          <w:lang w:eastAsia="en-US"/>
        </w:rPr>
        <w:t xml:space="preserve"> настоящих Методических указаний, тыс. руб.;</w:t>
      </w:r>
    </w:p>
    <w:p w14:paraId="4624800F"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B19D386" wp14:editId="58D4B164">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80"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w:t>
      </w:r>
      <w:hyperlink r:id="rId81" w:history="1">
        <w:r w:rsidRPr="009279E4">
          <w:rPr>
            <w:rFonts w:eastAsiaTheme="minorHAnsi"/>
            <w:color w:val="0000FF"/>
            <w:sz w:val="28"/>
            <w:szCs w:val="28"/>
            <w:lang w:eastAsia="en-US"/>
          </w:rPr>
          <w:t>29</w:t>
        </w:r>
      </w:hyperlink>
      <w:r w:rsidRPr="009279E4">
        <w:rPr>
          <w:rFonts w:eastAsiaTheme="minorHAnsi"/>
          <w:sz w:val="28"/>
          <w:szCs w:val="28"/>
          <w:lang w:eastAsia="en-US"/>
        </w:rPr>
        <w:t xml:space="preserve">, </w:t>
      </w:r>
      <w:hyperlink r:id="rId82" w:history="1">
        <w:r w:rsidRPr="009279E4">
          <w:rPr>
            <w:rFonts w:eastAsiaTheme="minorHAnsi"/>
            <w:color w:val="0000FF"/>
            <w:sz w:val="28"/>
            <w:szCs w:val="28"/>
            <w:lang w:eastAsia="en-US"/>
          </w:rPr>
          <w:t>49</w:t>
        </w:r>
      </w:hyperlink>
      <w:r w:rsidRPr="009279E4">
        <w:rPr>
          <w:rFonts w:eastAsiaTheme="minorHAnsi"/>
          <w:sz w:val="28"/>
          <w:szCs w:val="28"/>
          <w:lang w:eastAsia="en-US"/>
        </w:rPr>
        <w:t xml:space="preserve">, </w:t>
      </w:r>
      <w:hyperlink r:id="rId83" w:history="1">
        <w:r w:rsidRPr="009279E4">
          <w:rPr>
            <w:rFonts w:eastAsiaTheme="minorHAnsi"/>
            <w:color w:val="0000FF"/>
            <w:sz w:val="28"/>
            <w:szCs w:val="28"/>
            <w:lang w:eastAsia="en-US"/>
          </w:rPr>
          <w:t>51</w:t>
        </w:r>
      </w:hyperlink>
      <w:r w:rsidRPr="009279E4">
        <w:rPr>
          <w:rFonts w:eastAsiaTheme="minorHAnsi"/>
          <w:sz w:val="28"/>
          <w:szCs w:val="28"/>
          <w:lang w:eastAsia="en-US"/>
        </w:rPr>
        <w:t xml:space="preserve"> - </w:t>
      </w:r>
      <w:hyperlink r:id="rId84" w:history="1">
        <w:r w:rsidRPr="009279E4">
          <w:rPr>
            <w:rFonts w:eastAsiaTheme="minorHAnsi"/>
            <w:color w:val="0000FF"/>
            <w:sz w:val="28"/>
            <w:szCs w:val="28"/>
            <w:lang w:eastAsia="en-US"/>
          </w:rPr>
          <w:t>60</w:t>
        </w:r>
      </w:hyperlink>
      <w:r w:rsidRPr="009279E4">
        <w:rPr>
          <w:rFonts w:eastAsiaTheme="minorHAnsi"/>
          <w:sz w:val="28"/>
          <w:szCs w:val="28"/>
          <w:lang w:eastAsia="en-US"/>
        </w:rPr>
        <w:t xml:space="preserve"> и </w:t>
      </w:r>
      <w:hyperlink r:id="rId85" w:history="1">
        <w:r w:rsidRPr="009279E4">
          <w:rPr>
            <w:rFonts w:eastAsiaTheme="minorHAnsi"/>
            <w:color w:val="0000FF"/>
            <w:sz w:val="28"/>
            <w:szCs w:val="28"/>
            <w:lang w:eastAsia="en-US"/>
          </w:rPr>
          <w:t>88</w:t>
        </w:r>
      </w:hyperlink>
      <w:r w:rsidRPr="009279E4">
        <w:rPr>
          <w:rFonts w:eastAsiaTheme="minorHAnsi"/>
          <w:sz w:val="28"/>
          <w:szCs w:val="28"/>
          <w:lang w:eastAsia="en-US"/>
        </w:rPr>
        <w:t xml:space="preserve"> настоящих Методических указаний;</w:t>
      </w:r>
    </w:p>
    <w:p w14:paraId="0151AC66"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2A630F4" wp14:editId="6CB0E27F">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279E4">
        <w:rPr>
          <w:rFonts w:eastAsiaTheme="minorHAns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9279E4">
          <w:rPr>
            <w:rFonts w:eastAsiaTheme="minorHAnsi"/>
            <w:color w:val="0000FF"/>
            <w:sz w:val="28"/>
            <w:szCs w:val="28"/>
            <w:lang w:eastAsia="en-US"/>
          </w:rPr>
          <w:t>формулой (40.1)</w:t>
        </w:r>
      </w:hyperlink>
      <w:r w:rsidRPr="009279E4">
        <w:rPr>
          <w:rFonts w:eastAsiaTheme="minorHAnsi"/>
          <w:sz w:val="28"/>
          <w:szCs w:val="28"/>
          <w:lang w:eastAsia="en-US"/>
        </w:rPr>
        <w:t xml:space="preserve"> настоящих Методических указаний, тыс. руб.;</w:t>
      </w:r>
    </w:p>
    <w:p w14:paraId="354F7C94"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8EE04AB" wp14:editId="3E35E891">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279E4">
        <w:rPr>
          <w:rFonts w:eastAsiaTheme="minorHAns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88" w:history="1">
        <w:r w:rsidRPr="009279E4">
          <w:rPr>
            <w:rFonts w:eastAsiaTheme="minorHAnsi"/>
            <w:color w:val="0000FF"/>
            <w:sz w:val="28"/>
            <w:szCs w:val="28"/>
            <w:lang w:eastAsia="en-US"/>
          </w:rPr>
          <w:t>пунктом 28</w:t>
        </w:r>
      </w:hyperlink>
      <w:r w:rsidRPr="009279E4">
        <w:rPr>
          <w:rFonts w:eastAsiaTheme="minorHAnsi"/>
          <w:sz w:val="28"/>
          <w:szCs w:val="28"/>
          <w:lang w:eastAsia="en-US"/>
        </w:rPr>
        <w:t xml:space="preserve"> настоящих Методических указаний, тыс. руб.;</w:t>
      </w:r>
    </w:p>
    <w:p w14:paraId="456B0418"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3527D15A" wp14:editId="539738E5">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нормативной прибыли в (i-2)-м году, определяемая в соответствии с </w:t>
      </w:r>
      <w:hyperlink r:id="rId90" w:history="1">
        <w:r w:rsidRPr="009279E4">
          <w:rPr>
            <w:rFonts w:eastAsiaTheme="minorHAnsi"/>
            <w:color w:val="0000FF"/>
            <w:sz w:val="28"/>
            <w:szCs w:val="28"/>
            <w:lang w:eastAsia="en-US"/>
          </w:rPr>
          <w:t>пунктом 86</w:t>
        </w:r>
      </w:hyperlink>
      <w:r w:rsidRPr="009279E4">
        <w:rPr>
          <w:rFonts w:eastAsiaTheme="minorHAnsi"/>
          <w:sz w:val="28"/>
          <w:szCs w:val="28"/>
          <w:lang w:eastAsia="en-US"/>
        </w:rPr>
        <w:t xml:space="preserve"> настоящих Методический указаний, тыс. руб.;</w:t>
      </w:r>
    </w:p>
    <w:p w14:paraId="3588F941"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B6E82CE" wp14:editId="099CFBF8">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9279E4">
        <w:rPr>
          <w:rFonts w:eastAsiaTheme="minorHAns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92" w:history="1">
        <w:r w:rsidRPr="009279E4">
          <w:rPr>
            <w:rFonts w:eastAsiaTheme="minorHAnsi"/>
            <w:color w:val="0000FF"/>
            <w:sz w:val="28"/>
            <w:szCs w:val="28"/>
            <w:lang w:eastAsia="en-US"/>
          </w:rPr>
          <w:t>пунктом 86(1)</w:t>
        </w:r>
      </w:hyperlink>
      <w:r w:rsidRPr="009279E4">
        <w:rPr>
          <w:rFonts w:eastAsiaTheme="minorHAnsi"/>
          <w:sz w:val="28"/>
          <w:szCs w:val="28"/>
          <w:lang w:eastAsia="en-US"/>
        </w:rPr>
        <w:t xml:space="preserve"> настоящих Методических указаний исходя из скорректированных расходов, тыс. руб.;</w:t>
      </w:r>
    </w:p>
    <w:p w14:paraId="62CEFD64"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67B188E" wp14:editId="1B69FA05">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фактический возврат инвестированного капитала в (i-2)-м году, определяемый в соответствии с </w:t>
      </w:r>
      <w:hyperlink r:id="rId94" w:history="1">
        <w:r w:rsidRPr="009279E4">
          <w:rPr>
            <w:rFonts w:eastAsiaTheme="minorHAnsi"/>
            <w:color w:val="0000FF"/>
            <w:sz w:val="28"/>
            <w:szCs w:val="28"/>
            <w:lang w:eastAsia="en-US"/>
          </w:rPr>
          <w:t>пунктом 72</w:t>
        </w:r>
      </w:hyperlink>
      <w:r w:rsidRPr="009279E4">
        <w:rPr>
          <w:rFonts w:eastAsiaTheme="minorHAns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39DBC9CF"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4BA96403" wp14:editId="3C6EAAE5">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9279E4">
        <w:rPr>
          <w:rFonts w:eastAsiaTheme="minorHAnsi"/>
          <w:sz w:val="28"/>
          <w:szCs w:val="28"/>
          <w:lang w:eastAsia="en-US"/>
        </w:rPr>
        <w:t xml:space="preserve"> - фактический доход на инвестированный капитал в (i-2)-м году, определяемый в соответствии с </w:t>
      </w:r>
      <w:hyperlink r:id="rId96" w:history="1">
        <w:r w:rsidRPr="009279E4">
          <w:rPr>
            <w:rFonts w:eastAsiaTheme="minorHAnsi"/>
            <w:color w:val="0000FF"/>
            <w:sz w:val="28"/>
            <w:szCs w:val="28"/>
            <w:lang w:eastAsia="en-US"/>
          </w:rPr>
          <w:t>пунктом 74</w:t>
        </w:r>
      </w:hyperlink>
      <w:r w:rsidRPr="009279E4">
        <w:rPr>
          <w:rFonts w:eastAsiaTheme="minorHAns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3FD9D3EE"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7C9EEAEE" wp14:editId="77A7A132">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98" w:history="1">
        <w:r w:rsidRPr="009279E4">
          <w:rPr>
            <w:rFonts w:eastAsiaTheme="minorHAnsi"/>
            <w:color w:val="0000FF"/>
            <w:sz w:val="28"/>
            <w:szCs w:val="28"/>
            <w:lang w:eastAsia="en-US"/>
          </w:rPr>
          <w:t>формулой (37)</w:t>
        </w:r>
      </w:hyperlink>
      <w:r w:rsidRPr="009279E4">
        <w:rPr>
          <w:rFonts w:eastAsiaTheme="minorHAnsi"/>
          <w:sz w:val="28"/>
          <w:szCs w:val="28"/>
          <w:lang w:eastAsia="en-US"/>
        </w:rPr>
        <w:t xml:space="preserve"> настоящих Методических указаний, тыс. руб.;</w:t>
      </w:r>
    </w:p>
    <w:p w14:paraId="22A4211D"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74DFFB5D" wp14:editId="4FBB16E5">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1"/>
          <w:sz w:val="28"/>
          <w:szCs w:val="28"/>
          <w:lang w:eastAsia="en-US"/>
        </w:rPr>
        <w:drawing>
          <wp:inline distT="0" distB="0" distL="0" distR="0" wp14:anchorId="576A2F9F" wp14:editId="1FB1DE33">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2"/>
          <w:sz w:val="28"/>
          <w:szCs w:val="28"/>
          <w:lang w:eastAsia="en-US"/>
        </w:rPr>
        <w:drawing>
          <wp:inline distT="0" distB="0" distL="0" distR="0" wp14:anchorId="05A6128A" wp14:editId="4F21DA99">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2"/>
          <w:sz w:val="28"/>
          <w:szCs w:val="28"/>
          <w:lang w:eastAsia="en-US"/>
        </w:rPr>
        <w:drawing>
          <wp:inline distT="0" distB="0" distL="0" distR="0" wp14:anchorId="60CC0EB3" wp14:editId="0F5CD12E">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9279E4">
        <w:rPr>
          <w:rFonts w:eastAsiaTheme="minorHAnsi"/>
          <w:sz w:val="28"/>
          <w:szCs w:val="28"/>
          <w:lang w:eastAsia="en-US"/>
        </w:rPr>
        <w:t xml:space="preserve"> - показатели, утвержденные и учтенные органом регулирования в i-2 году, тыс. руб.</w:t>
      </w:r>
    </w:p>
    <w:p w14:paraId="0D970C3C"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Операционные расходы и расходы на приобретение энергетических</w:t>
      </w:r>
    </w:p>
    <w:p w14:paraId="76BD2433" w14:textId="77777777" w:rsidR="00113D6B" w:rsidRPr="009279E4" w:rsidRDefault="00113D6B" w:rsidP="00113D6B">
      <w:pPr>
        <w:ind w:firstLine="540"/>
        <w:jc w:val="both"/>
        <w:rPr>
          <w:rFonts w:eastAsiaTheme="minorHAnsi"/>
          <w:sz w:val="28"/>
          <w:szCs w:val="28"/>
          <w:lang w:eastAsia="en-US"/>
        </w:rPr>
      </w:pPr>
    </w:p>
    <w:p w14:paraId="5122A087"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33"/>
          <w:sz w:val="28"/>
          <w:szCs w:val="28"/>
          <w:lang w:eastAsia="en-US"/>
        </w:rPr>
        <w:drawing>
          <wp:inline distT="0" distB="0" distL="0" distR="0" wp14:anchorId="76D1979E" wp14:editId="61B2744B">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38753961" w14:textId="77777777" w:rsidR="00113D6B" w:rsidRPr="009279E4" w:rsidRDefault="00113D6B" w:rsidP="00113D6B">
      <w:pPr>
        <w:jc w:val="both"/>
        <w:rPr>
          <w:rFonts w:eastAsiaTheme="minorHAnsi"/>
          <w:sz w:val="28"/>
          <w:szCs w:val="28"/>
          <w:lang w:eastAsia="en-US"/>
        </w:rPr>
      </w:pPr>
    </w:p>
    <w:p w14:paraId="04270C05"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62450AB" wp14:editId="0A37676C">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904BDC2" w14:textId="77777777" w:rsidR="00113D6B" w:rsidRPr="009279E4" w:rsidRDefault="00113D6B" w:rsidP="00113D6B">
      <w:pPr>
        <w:jc w:val="both"/>
        <w:rPr>
          <w:rFonts w:eastAsiaTheme="minorHAnsi"/>
          <w:sz w:val="28"/>
          <w:szCs w:val="28"/>
          <w:lang w:eastAsia="en-US"/>
        </w:rPr>
      </w:pPr>
    </w:p>
    <w:p w14:paraId="75F0A02D" w14:textId="77777777" w:rsidR="00113D6B" w:rsidRPr="009279E4" w:rsidRDefault="00113D6B" w:rsidP="00113D6B">
      <w:pPr>
        <w:jc w:val="both"/>
        <w:rPr>
          <w:rFonts w:eastAsiaTheme="minorHAnsi"/>
          <w:sz w:val="28"/>
          <w:szCs w:val="28"/>
          <w:lang w:eastAsia="en-US"/>
        </w:rPr>
      </w:pPr>
      <w:r w:rsidRPr="009279E4">
        <w:rPr>
          <w:rFonts w:eastAsiaTheme="minorHAns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B3DE359" w14:textId="77777777" w:rsidR="00113D6B" w:rsidRPr="009279E4" w:rsidRDefault="00113D6B" w:rsidP="00113D6B">
      <w:pPr>
        <w:jc w:val="both"/>
        <w:rPr>
          <w:rFonts w:eastAsiaTheme="minorHAnsi"/>
          <w:sz w:val="28"/>
          <w:szCs w:val="28"/>
          <w:lang w:eastAsia="en-US"/>
        </w:rPr>
      </w:pPr>
    </w:p>
    <w:p w14:paraId="004790B2"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A874FA9" wp14:editId="0407CD6E">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5486BB74" w14:textId="77777777" w:rsidR="00113D6B" w:rsidRPr="009279E4" w:rsidRDefault="00113D6B" w:rsidP="00113D6B">
      <w:pPr>
        <w:jc w:val="both"/>
        <w:rPr>
          <w:rFonts w:eastAsiaTheme="minorHAnsi"/>
          <w:sz w:val="28"/>
          <w:szCs w:val="28"/>
          <w:lang w:eastAsia="en-US"/>
        </w:rPr>
      </w:pPr>
    </w:p>
    <w:p w14:paraId="4FD23339"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3A60AFEE" wp14:editId="2A4A156E">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E03F104" w14:textId="77777777" w:rsidR="00113D6B" w:rsidRPr="009279E4" w:rsidRDefault="00113D6B" w:rsidP="00113D6B">
      <w:pPr>
        <w:jc w:val="both"/>
        <w:rPr>
          <w:rFonts w:eastAsiaTheme="minorHAnsi"/>
          <w:sz w:val="28"/>
          <w:szCs w:val="28"/>
          <w:lang w:eastAsia="en-US"/>
        </w:rPr>
      </w:pPr>
    </w:p>
    <w:p w14:paraId="08420218"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где:</w:t>
      </w:r>
    </w:p>
    <w:p w14:paraId="67570BD0"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i0 - первый год текущего долгосрочного периода регулирования;</w:t>
      </w:r>
    </w:p>
    <w:p w14:paraId="116D1424"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724D9E0" wp14:editId="5BC75A10">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20AA59EF"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ОР</w:t>
      </w:r>
      <w:r w:rsidRPr="009279E4">
        <w:rPr>
          <w:rFonts w:eastAsiaTheme="minorHAnsi"/>
          <w:sz w:val="28"/>
          <w:szCs w:val="28"/>
          <w:vertAlign w:val="subscript"/>
          <w:lang w:eastAsia="en-US"/>
        </w:rPr>
        <w:t>i0</w:t>
      </w:r>
      <w:r w:rsidRPr="009279E4">
        <w:rPr>
          <w:rFonts w:eastAsiaTheme="minorHAns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4" w:history="1">
        <w:r w:rsidRPr="009279E4">
          <w:rPr>
            <w:rFonts w:eastAsiaTheme="minorHAnsi"/>
            <w:color w:val="0000FF"/>
            <w:sz w:val="28"/>
            <w:szCs w:val="28"/>
            <w:lang w:eastAsia="en-US"/>
          </w:rPr>
          <w:t>пунктом 45</w:t>
        </w:r>
      </w:hyperlink>
      <w:r w:rsidRPr="009279E4">
        <w:rPr>
          <w:rFonts w:eastAsiaTheme="minorHAnsi"/>
          <w:sz w:val="28"/>
          <w:szCs w:val="28"/>
          <w:lang w:eastAsia="en-US"/>
        </w:rPr>
        <w:t xml:space="preserve"> настоящих Методических указаний, тыс. руб.;</w:t>
      </w:r>
    </w:p>
    <w:p w14:paraId="4248E9C9" w14:textId="77777777" w:rsidR="00113D6B" w:rsidRPr="009279E4" w:rsidRDefault="00113D6B" w:rsidP="00113D6B">
      <w:pPr>
        <w:ind w:firstLine="540"/>
        <w:jc w:val="both"/>
        <w:rPr>
          <w:rFonts w:eastAsiaTheme="minorHAnsi"/>
          <w:sz w:val="28"/>
          <w:szCs w:val="28"/>
          <w:lang w:eastAsia="en-US"/>
        </w:rPr>
      </w:pPr>
      <w:r w:rsidRPr="009279E4">
        <w:rPr>
          <w:rFonts w:eastAsiaTheme="minorHAnsi"/>
          <w:sz w:val="28"/>
          <w:szCs w:val="28"/>
          <w:lang w:eastAsia="en-US"/>
        </w:rPr>
        <w:t>ИЭР - индекс эффективности операционных расходов, установленный на j-й год и выраженный в процентах;</w:t>
      </w:r>
    </w:p>
    <w:p w14:paraId="023D9432"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09D7030A" wp14:editId="189C4757">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потребительских цен в j-м году;</w:t>
      </w:r>
    </w:p>
    <w:p w14:paraId="0F6B0348"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3E698AA1" wp14:editId="71F81AE7">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05" w:history="1">
        <w:r w:rsidRPr="009279E4">
          <w:rPr>
            <w:rFonts w:eastAsiaTheme="minorHAnsi"/>
            <w:color w:val="0000FF"/>
            <w:sz w:val="28"/>
            <w:szCs w:val="28"/>
            <w:lang w:eastAsia="en-US"/>
          </w:rPr>
          <w:t>формулой 8.1</w:t>
        </w:r>
      </w:hyperlink>
      <w:r w:rsidRPr="009279E4">
        <w:rPr>
          <w:rFonts w:eastAsiaTheme="minorHAnsi"/>
          <w:sz w:val="28"/>
          <w:szCs w:val="28"/>
          <w:lang w:eastAsia="en-US"/>
        </w:rPr>
        <w:t xml:space="preserve"> настоящих Методических указаний;</w:t>
      </w:r>
    </w:p>
    <w:p w14:paraId="17698EB8"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62CF6A5" wp14:editId="15FEF2FB">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279E4">
        <w:rPr>
          <w:rFonts w:eastAsiaTheme="minorHAns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4794DDBE"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0BC5542" wp14:editId="041FA929">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поданной воды (принятых сточных вод) в i-м году, тыс. куб. м;</w:t>
      </w:r>
    </w:p>
    <w:p w14:paraId="350BA501"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4DA937D3" wp14:editId="6FCF80C0">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цена на электрическую энергию, определяемая в i-м году, руб./кВт час;</w:t>
      </w:r>
    </w:p>
    <w:p w14:paraId="1AC5EF2F"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068B438F" wp14:editId="27AB7787">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6758D0E" w14:textId="77777777" w:rsidR="00113D6B" w:rsidRPr="009279E4" w:rsidRDefault="00113D6B" w:rsidP="00113D6B">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781540D1" wp14:editId="62649CC4">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56B127A7" w14:textId="77777777" w:rsidR="00113D6B" w:rsidRPr="009279E4" w:rsidRDefault="00113D6B" w:rsidP="00113D6B">
      <w:pPr>
        <w:jc w:val="both"/>
        <w:rPr>
          <w:rFonts w:eastAsiaTheme="minorHAnsi"/>
          <w:sz w:val="28"/>
          <w:szCs w:val="28"/>
          <w:lang w:eastAsia="en-US"/>
        </w:rPr>
      </w:pPr>
    </w:p>
    <w:p w14:paraId="654B1C24" w14:textId="77777777" w:rsidR="00113D6B" w:rsidRPr="009279E4" w:rsidRDefault="00113D6B" w:rsidP="00113D6B">
      <w:pPr>
        <w:jc w:val="center"/>
        <w:rPr>
          <w:rFonts w:eastAsiaTheme="minorHAnsi"/>
          <w:sz w:val="28"/>
          <w:szCs w:val="28"/>
          <w:lang w:eastAsia="en-US"/>
        </w:rPr>
      </w:pPr>
      <w:bookmarkStart w:id="10" w:name="Par42"/>
      <w:bookmarkEnd w:id="10"/>
      <w:r w:rsidRPr="009279E4">
        <w:rPr>
          <w:rFonts w:eastAsiaTheme="minorHAnsi"/>
          <w:noProof/>
          <w:position w:val="-33"/>
          <w:sz w:val="28"/>
          <w:szCs w:val="28"/>
          <w:lang w:eastAsia="en-US"/>
        </w:rPr>
        <w:drawing>
          <wp:inline distT="0" distB="0" distL="0" distR="0" wp14:anchorId="48DEFB5F" wp14:editId="2D5E4221">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0D836F31" w14:textId="77777777" w:rsidR="00113D6B" w:rsidRPr="009279E4" w:rsidRDefault="00113D6B" w:rsidP="00113D6B">
      <w:pPr>
        <w:jc w:val="both"/>
        <w:rPr>
          <w:rFonts w:eastAsiaTheme="minorHAnsi"/>
          <w:sz w:val="28"/>
          <w:szCs w:val="28"/>
          <w:lang w:eastAsia="en-US"/>
        </w:rPr>
      </w:pPr>
    </w:p>
    <w:p w14:paraId="064D63AD" w14:textId="77777777" w:rsidR="00113D6B" w:rsidRPr="009279E4" w:rsidRDefault="00113D6B" w:rsidP="00113D6B">
      <w:pPr>
        <w:jc w:val="both"/>
        <w:rPr>
          <w:rFonts w:eastAsiaTheme="minorHAnsi"/>
          <w:sz w:val="28"/>
          <w:szCs w:val="28"/>
          <w:lang w:eastAsia="en-US"/>
        </w:rPr>
      </w:pPr>
      <w:r w:rsidRPr="009279E4">
        <w:rPr>
          <w:rFonts w:eastAsiaTheme="minorHAnsi"/>
          <w:sz w:val="28"/>
          <w:szCs w:val="28"/>
          <w:lang w:eastAsia="en-US"/>
        </w:rPr>
        <w:t>i-м году;</w:t>
      </w:r>
    </w:p>
    <w:p w14:paraId="61F59227" w14:textId="77777777" w:rsidR="00113D6B" w:rsidRPr="009279E4" w:rsidRDefault="00113D6B" w:rsidP="00113D6B">
      <w:pPr>
        <w:jc w:val="both"/>
        <w:rPr>
          <w:rFonts w:eastAsiaTheme="minorHAnsi"/>
          <w:sz w:val="28"/>
          <w:szCs w:val="28"/>
          <w:lang w:eastAsia="en-US"/>
        </w:rPr>
      </w:pPr>
    </w:p>
    <w:p w14:paraId="24F4C5C0" w14:textId="77777777" w:rsidR="00113D6B" w:rsidRPr="009279E4" w:rsidRDefault="00113D6B" w:rsidP="00113D6B">
      <w:pPr>
        <w:jc w:val="center"/>
        <w:rPr>
          <w:rFonts w:eastAsiaTheme="minorHAnsi"/>
          <w:sz w:val="28"/>
          <w:szCs w:val="28"/>
          <w:lang w:eastAsia="en-US"/>
        </w:rPr>
      </w:pPr>
      <w:bookmarkStart w:id="11" w:name="Par46"/>
      <w:bookmarkEnd w:id="11"/>
      <w:r w:rsidRPr="009279E4">
        <w:rPr>
          <w:rFonts w:eastAsiaTheme="minorHAnsi"/>
          <w:noProof/>
          <w:position w:val="-12"/>
          <w:sz w:val="28"/>
          <w:szCs w:val="28"/>
          <w:lang w:eastAsia="en-US"/>
        </w:rPr>
        <w:drawing>
          <wp:inline distT="0" distB="0" distL="0" distR="0" wp14:anchorId="141BC4EE" wp14:editId="085EA93E">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5D531996" w14:textId="77777777" w:rsidR="00113D6B" w:rsidRPr="009279E4" w:rsidRDefault="00113D6B" w:rsidP="00113D6B">
      <w:pPr>
        <w:jc w:val="both"/>
        <w:rPr>
          <w:rFonts w:eastAsiaTheme="minorHAnsi"/>
          <w:sz w:val="28"/>
          <w:szCs w:val="28"/>
          <w:lang w:eastAsia="en-US"/>
        </w:rPr>
      </w:pPr>
    </w:p>
    <w:p w14:paraId="58096A3B"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328F6DA4" wp14:editId="436DF64F">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C3D31FF" w14:textId="77777777" w:rsidR="00113D6B" w:rsidRPr="009279E4" w:rsidRDefault="00113D6B" w:rsidP="00113D6B">
      <w:pPr>
        <w:jc w:val="both"/>
        <w:rPr>
          <w:rFonts w:eastAsiaTheme="minorHAnsi"/>
          <w:sz w:val="28"/>
          <w:szCs w:val="28"/>
          <w:lang w:eastAsia="en-US"/>
        </w:rPr>
      </w:pPr>
    </w:p>
    <w:p w14:paraId="52B3F84D"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6C8F0458" wp14:editId="45A6A765">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D4974C4" w14:textId="77777777" w:rsidR="00113D6B" w:rsidRPr="009279E4" w:rsidRDefault="00113D6B" w:rsidP="00113D6B">
      <w:pPr>
        <w:jc w:val="both"/>
        <w:rPr>
          <w:rFonts w:eastAsiaTheme="minorHAnsi"/>
          <w:sz w:val="28"/>
          <w:szCs w:val="28"/>
          <w:lang w:eastAsia="en-US"/>
        </w:rPr>
      </w:pPr>
    </w:p>
    <w:p w14:paraId="66117864" w14:textId="77777777" w:rsidR="00113D6B" w:rsidRPr="009279E4" w:rsidRDefault="00113D6B" w:rsidP="00113D6B">
      <w:pPr>
        <w:jc w:val="center"/>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2570983F" wp14:editId="6B8D7875">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47447177" w14:textId="77777777" w:rsidR="00113D6B" w:rsidRPr="009279E4" w:rsidRDefault="00113D6B" w:rsidP="00113D6B">
      <w:pPr>
        <w:jc w:val="both"/>
        <w:rPr>
          <w:rFonts w:eastAsiaTheme="minorHAnsi"/>
          <w:sz w:val="28"/>
          <w:szCs w:val="28"/>
          <w:lang w:eastAsia="en-US"/>
        </w:rPr>
      </w:pPr>
    </w:p>
    <w:p w14:paraId="27C1B39B" w14:textId="77777777" w:rsidR="00113D6B" w:rsidRPr="000A3228" w:rsidRDefault="00113D6B" w:rsidP="00113D6B">
      <w:pPr>
        <w:ind w:firstLine="540"/>
        <w:jc w:val="both"/>
        <w:rPr>
          <w:rFonts w:eastAsiaTheme="minorHAnsi"/>
          <w:lang w:eastAsia="en-US"/>
        </w:rPr>
      </w:pPr>
      <w:r w:rsidRPr="000A3228">
        <w:rPr>
          <w:rFonts w:eastAsiaTheme="minorHAnsi"/>
          <w:lang w:eastAsia="en-US"/>
        </w:rPr>
        <w:t>где:</w:t>
      </w:r>
    </w:p>
    <w:p w14:paraId="4D13FED3" w14:textId="77777777" w:rsidR="00113D6B" w:rsidRPr="000A3228" w:rsidRDefault="00113D6B" w:rsidP="00113D6B">
      <w:pPr>
        <w:ind w:firstLine="540"/>
        <w:jc w:val="both"/>
        <w:rPr>
          <w:rFonts w:eastAsiaTheme="minorHAnsi"/>
          <w:lang w:eastAsia="en-US"/>
        </w:rPr>
      </w:pPr>
      <w:r w:rsidRPr="000A3228">
        <w:rPr>
          <w:rFonts w:eastAsiaTheme="minorHAnsi"/>
          <w:lang w:eastAsia="en-US"/>
        </w:rPr>
        <w:t>i0 - первый год текущего долгосрочного периода регулирования;</w:t>
      </w:r>
    </w:p>
    <w:p w14:paraId="1323C35D"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2D531CF6" wp14:editId="688AD7F7">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A3228">
        <w:rPr>
          <w:rFonts w:eastAsiaTheme="minorHAnsi"/>
          <w:lang w:eastAsia="en-US"/>
        </w:rPr>
        <w:t xml:space="preserve"> - операционные расходы, определенные на (i-2)-й год исходя из фактических значений параметров расчета тарифов, тыс. руб.;</w:t>
      </w:r>
    </w:p>
    <w:p w14:paraId="5E0A910A" w14:textId="77777777" w:rsidR="00113D6B" w:rsidRPr="000A3228" w:rsidRDefault="00113D6B" w:rsidP="00113D6B">
      <w:pPr>
        <w:ind w:firstLine="540"/>
        <w:jc w:val="both"/>
        <w:rPr>
          <w:rFonts w:eastAsiaTheme="minorHAnsi"/>
          <w:lang w:eastAsia="en-US"/>
        </w:rPr>
      </w:pPr>
      <w:r w:rsidRPr="000A3228">
        <w:rPr>
          <w:rFonts w:eastAsiaTheme="minorHAnsi"/>
          <w:noProof/>
          <w:position w:val="-11"/>
          <w:lang w:eastAsia="en-US"/>
        </w:rPr>
        <w:drawing>
          <wp:inline distT="0" distB="0" distL="0" distR="0" wp14:anchorId="318C0D53" wp14:editId="64E806E3">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0A3228">
        <w:rPr>
          <w:rFonts w:eastAsiaTheme="minorHAnsi"/>
          <w:lang w:eastAsia="en-US"/>
        </w:rPr>
        <w:t xml:space="preserve"> - базовый уровень операционных расходов, установленный на долгосрочный период регулирования в соответствии с </w:t>
      </w:r>
      <w:hyperlink r:id="rId115" w:history="1">
        <w:r w:rsidRPr="000A3228">
          <w:rPr>
            <w:rFonts w:eastAsiaTheme="minorHAnsi"/>
            <w:color w:val="0000FF"/>
            <w:lang w:eastAsia="en-US"/>
          </w:rPr>
          <w:t>пунктом 45</w:t>
        </w:r>
      </w:hyperlink>
      <w:r w:rsidRPr="000A3228">
        <w:rPr>
          <w:rFonts w:eastAsiaTheme="minorHAnsi"/>
          <w:lang w:eastAsia="en-US"/>
        </w:rPr>
        <w:t xml:space="preserve"> настоящих Методических указаний, тыс. руб.;</w:t>
      </w:r>
    </w:p>
    <w:p w14:paraId="566B06B2"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345D1539" wp14:editId="7203EE9E">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A3228">
        <w:rPr>
          <w:rFonts w:eastAsiaTheme="minorHAnsi"/>
          <w:lang w:eastAsia="en-US"/>
        </w:rPr>
        <w:t xml:space="preserve"> - индекс эффективности операционных расходов, установленный на j-й год и выраженный в процентах;</w:t>
      </w:r>
    </w:p>
    <w:p w14:paraId="62ECC13D" w14:textId="77777777" w:rsidR="00113D6B" w:rsidRPr="000A3228" w:rsidRDefault="00113D6B" w:rsidP="00113D6B">
      <w:pPr>
        <w:ind w:firstLine="540"/>
        <w:jc w:val="both"/>
        <w:rPr>
          <w:rFonts w:eastAsiaTheme="minorHAnsi"/>
          <w:lang w:eastAsia="en-US"/>
        </w:rPr>
      </w:pPr>
      <w:r w:rsidRPr="000A3228">
        <w:rPr>
          <w:rFonts w:eastAsiaTheme="minorHAnsi"/>
          <w:noProof/>
          <w:position w:val="-14"/>
          <w:lang w:eastAsia="en-US"/>
        </w:rPr>
        <w:drawing>
          <wp:inline distT="0" distB="0" distL="0" distR="0" wp14:anchorId="1BE6051C" wp14:editId="625EB140">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A3228">
        <w:rPr>
          <w:rFonts w:eastAsiaTheme="minorHAnsi"/>
          <w:lang w:eastAsia="en-US"/>
        </w:rPr>
        <w:t xml:space="preserve"> - фактический индекс изменения потребительских цен в j-м году;</w:t>
      </w:r>
    </w:p>
    <w:p w14:paraId="2FBE348D" w14:textId="77777777" w:rsidR="00113D6B" w:rsidRPr="000A3228" w:rsidRDefault="00113D6B" w:rsidP="00113D6B">
      <w:pPr>
        <w:ind w:firstLine="540"/>
        <w:jc w:val="both"/>
        <w:rPr>
          <w:rFonts w:eastAsiaTheme="minorHAnsi"/>
          <w:lang w:eastAsia="en-US"/>
        </w:rPr>
      </w:pPr>
      <w:r w:rsidRPr="000A3228">
        <w:rPr>
          <w:rFonts w:eastAsiaTheme="minorHAnsi"/>
          <w:noProof/>
          <w:position w:val="-14"/>
          <w:lang w:eastAsia="en-US"/>
        </w:rPr>
        <w:drawing>
          <wp:inline distT="0" distB="0" distL="0" distR="0" wp14:anchorId="65C2D949" wp14:editId="7F16BB14">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0A3228">
        <w:rPr>
          <w:rFonts w:eastAsiaTheme="minorHAnsi"/>
          <w:lang w:eastAsia="en-US"/>
        </w:rPr>
        <w:t xml:space="preserve"> - фактический индекс изменения количества активов в (j)-м году, рассчитываемый в соответствии с </w:t>
      </w:r>
      <w:hyperlink r:id="rId119" w:history="1">
        <w:r w:rsidRPr="000A3228">
          <w:rPr>
            <w:rFonts w:eastAsiaTheme="minorHAnsi"/>
            <w:color w:val="0000FF"/>
            <w:lang w:eastAsia="en-US"/>
          </w:rPr>
          <w:t>формулой 8.1</w:t>
        </w:r>
      </w:hyperlink>
      <w:r w:rsidRPr="000A3228">
        <w:rPr>
          <w:rFonts w:eastAsiaTheme="minorHAnsi"/>
          <w:lang w:eastAsia="en-US"/>
        </w:rPr>
        <w:t xml:space="preserve"> настоящих Методических указаний;</w:t>
      </w:r>
    </w:p>
    <w:p w14:paraId="2EF2D493"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2613EE3F" wp14:editId="65A7A3A7">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A3228">
        <w:rPr>
          <w:rFonts w:eastAsiaTheme="minorHAns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34D1CC97"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6B3E236B" wp14:editId="49E1B356">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A3228">
        <w:rPr>
          <w:rFonts w:eastAsiaTheme="minorHAnsi"/>
          <w:lang w:eastAsia="en-US"/>
        </w:rPr>
        <w:t xml:space="preserve"> - удельное потребление электрической энергии в (i-2)-м году, установленное на соответствующий год, тыс. кВтч/куб. м;</w:t>
      </w:r>
    </w:p>
    <w:p w14:paraId="6FA297BE"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72A9C0A2" wp14:editId="754FF13F">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A3228">
        <w:rPr>
          <w:rFonts w:eastAsiaTheme="minorHAnsi"/>
          <w:lang w:eastAsia="en-US"/>
        </w:rPr>
        <w:t xml:space="preserve"> - фактический объем поданной воды (принятых сточных вод) в i-2 году, тыс. куб. м;</w:t>
      </w:r>
    </w:p>
    <w:p w14:paraId="4BA43A86"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16E6FB65" wp14:editId="36470EC2">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0A3228">
        <w:rPr>
          <w:rFonts w:eastAsiaTheme="minorHAnsi"/>
          <w:lang w:eastAsia="en-US"/>
        </w:rPr>
        <w:t xml:space="preserve"> - фактическая (расчетная) цена на электрическую энергию, определяемая в i-2 году, руб./кВт час;</w:t>
      </w:r>
    </w:p>
    <w:p w14:paraId="76661319"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5F0E03BD" wp14:editId="37B24CA4">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A3228">
        <w:rPr>
          <w:rFonts w:eastAsiaTheme="minorHAns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44F79FEA" w14:textId="77777777" w:rsidR="00113D6B" w:rsidRPr="000A3228" w:rsidRDefault="00113D6B" w:rsidP="00113D6B">
      <w:pPr>
        <w:ind w:firstLine="540"/>
        <w:jc w:val="both"/>
        <w:rPr>
          <w:rFonts w:eastAsiaTheme="minorHAnsi"/>
          <w:lang w:eastAsia="en-US"/>
        </w:rPr>
      </w:pPr>
      <w:r w:rsidRPr="000A3228">
        <w:rPr>
          <w:rFonts w:eastAsiaTheme="minorHAnsi"/>
          <w:noProof/>
          <w:position w:val="-14"/>
          <w:lang w:eastAsia="en-US"/>
        </w:rPr>
        <w:drawing>
          <wp:inline distT="0" distB="0" distL="0" distR="0" wp14:anchorId="4E330765" wp14:editId="16AF830A">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0A3228">
        <w:rPr>
          <w:rFonts w:eastAsiaTheme="minorHAns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ABEBB55" w14:textId="77777777" w:rsidR="00113D6B" w:rsidRPr="000A3228" w:rsidRDefault="00113D6B" w:rsidP="00113D6B">
      <w:pPr>
        <w:ind w:firstLine="540"/>
        <w:jc w:val="both"/>
        <w:rPr>
          <w:rFonts w:eastAsiaTheme="minorHAnsi"/>
          <w:lang w:eastAsia="en-US"/>
        </w:rPr>
      </w:pPr>
      <w:r w:rsidRPr="000A3228">
        <w:rPr>
          <w:rFonts w:eastAsiaTheme="minorHAnsi"/>
          <w:noProof/>
          <w:position w:val="-14"/>
          <w:lang w:eastAsia="en-US"/>
        </w:rPr>
        <w:drawing>
          <wp:inline distT="0" distB="0" distL="0" distR="0" wp14:anchorId="6642C5D6" wp14:editId="2AAC8D38">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A3228">
        <w:rPr>
          <w:rFonts w:eastAsiaTheme="minorHAns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225983A" w14:textId="77777777" w:rsidR="00113D6B" w:rsidRPr="000A3228" w:rsidRDefault="00113D6B" w:rsidP="00113D6B">
      <w:pPr>
        <w:ind w:firstLine="540"/>
        <w:jc w:val="both"/>
        <w:rPr>
          <w:rFonts w:eastAsiaTheme="minorHAnsi"/>
          <w:lang w:eastAsia="en-US"/>
        </w:rPr>
      </w:pPr>
      <w:r w:rsidRPr="000A3228">
        <w:rPr>
          <w:rFonts w:eastAsiaTheme="minorHAnsi"/>
          <w:noProof/>
          <w:position w:val="-12"/>
          <w:lang w:eastAsia="en-US"/>
        </w:rPr>
        <w:drawing>
          <wp:inline distT="0" distB="0" distL="0" distR="0" wp14:anchorId="38B25517" wp14:editId="2C773297">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A3228">
        <w:rPr>
          <w:rFonts w:eastAsiaTheme="minorHAns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74DB592" w14:textId="77777777" w:rsidR="00113D6B" w:rsidRPr="000A3228" w:rsidRDefault="00113D6B" w:rsidP="00113D6B">
      <w:pPr>
        <w:ind w:firstLine="540"/>
        <w:jc w:val="both"/>
        <w:rPr>
          <w:rFonts w:eastAsiaTheme="minorHAnsi"/>
          <w:lang w:eastAsia="en-US"/>
        </w:rPr>
      </w:pPr>
      <w:r w:rsidRPr="000A3228">
        <w:rPr>
          <w:rFonts w:eastAsiaTheme="minorHAnsi"/>
          <w:noProof/>
          <w:position w:val="-11"/>
          <w:lang w:eastAsia="en-US"/>
        </w:rPr>
        <w:drawing>
          <wp:inline distT="0" distB="0" distL="0" distR="0" wp14:anchorId="73DC9F86" wp14:editId="71E0BB42">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A3228">
        <w:rPr>
          <w:rFonts w:eastAsiaTheme="minorHAns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29" w:history="1">
        <w:r w:rsidRPr="000A3228">
          <w:rPr>
            <w:rFonts w:eastAsiaTheme="minorHAnsi"/>
            <w:color w:val="0000FF"/>
            <w:lang w:eastAsia="en-US"/>
          </w:rPr>
          <w:t>пунктом 56</w:t>
        </w:r>
      </w:hyperlink>
      <w:r w:rsidRPr="000A3228">
        <w:rPr>
          <w:rFonts w:eastAsiaTheme="minorHAnsi"/>
          <w:lang w:eastAsia="en-US"/>
        </w:rPr>
        <w:t xml:space="preserve"> настоящих Методических указаний, тыс. руб.</w:t>
      </w:r>
    </w:p>
    <w:p w14:paraId="2B3B8D57" w14:textId="77777777" w:rsidR="00113D6B" w:rsidRPr="000A3228" w:rsidRDefault="00113D6B" w:rsidP="00113D6B">
      <w:pPr>
        <w:jc w:val="both"/>
        <w:rPr>
          <w:rFonts w:eastAsiaTheme="minorHAnsi"/>
          <w:lang w:eastAsia="en-US"/>
        </w:rPr>
      </w:pPr>
      <w:r w:rsidRPr="00907D82">
        <w:rPr>
          <w:noProof/>
        </w:rPr>
        <w:drawing>
          <wp:inline distT="0" distB="0" distL="0" distR="0" wp14:anchorId="557CBC40" wp14:editId="2D4EC508">
            <wp:extent cx="6057900" cy="9180195"/>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057900" cy="9180195"/>
                    </a:xfrm>
                    <a:prstGeom prst="rect">
                      <a:avLst/>
                    </a:prstGeom>
                    <a:noFill/>
                    <a:ln>
                      <a:noFill/>
                    </a:ln>
                  </pic:spPr>
                </pic:pic>
              </a:graphicData>
            </a:graphic>
          </wp:inline>
        </w:drawing>
      </w:r>
    </w:p>
    <w:p w14:paraId="26A9FA47" w14:textId="77777777" w:rsidR="00113D6B" w:rsidRDefault="00113D6B" w:rsidP="00113D6B">
      <w:pPr>
        <w:jc w:val="center"/>
        <w:rPr>
          <w:rFonts w:eastAsiaTheme="minorHAnsi"/>
          <w:sz w:val="28"/>
          <w:szCs w:val="28"/>
          <w:lang w:eastAsia="en-US"/>
        </w:rPr>
      </w:pPr>
      <w:r>
        <w:rPr>
          <w:rFonts w:eastAsiaTheme="minorHAnsi"/>
          <w:sz w:val="28"/>
          <w:szCs w:val="28"/>
          <w:lang w:eastAsia="en-US"/>
        </w:rPr>
        <w:t>Затраты на покупную электрическую энергию за 2020 год</w:t>
      </w:r>
    </w:p>
    <w:p w14:paraId="61F34E0F" w14:textId="77777777" w:rsidR="00113D6B" w:rsidRDefault="00113D6B" w:rsidP="00113D6B">
      <w:pPr>
        <w:jc w:val="both"/>
        <w:rPr>
          <w:color w:val="000000"/>
          <w:sz w:val="20"/>
          <w:szCs w:val="20"/>
        </w:rPr>
      </w:pPr>
    </w:p>
    <w:tbl>
      <w:tblPr>
        <w:tblW w:w="9209" w:type="dxa"/>
        <w:tblInd w:w="113" w:type="dxa"/>
        <w:tblLook w:val="04A0" w:firstRow="1" w:lastRow="0" w:firstColumn="1" w:lastColumn="0" w:noHBand="0" w:noVBand="1"/>
      </w:tblPr>
      <w:tblGrid>
        <w:gridCol w:w="4248"/>
        <w:gridCol w:w="1276"/>
        <w:gridCol w:w="1275"/>
        <w:gridCol w:w="1134"/>
        <w:gridCol w:w="1276"/>
      </w:tblGrid>
      <w:tr w:rsidR="00113D6B" w:rsidRPr="00C65A58" w14:paraId="4BBFABD2" w14:textId="77777777" w:rsidTr="009C446C">
        <w:trPr>
          <w:trHeight w:val="6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66E3D" w14:textId="77777777" w:rsidR="00113D6B" w:rsidRPr="00C65A58" w:rsidRDefault="00113D6B" w:rsidP="009C446C">
            <w:pPr>
              <w:rPr>
                <w:color w:val="000000"/>
                <w:sz w:val="22"/>
                <w:szCs w:val="22"/>
              </w:rPr>
            </w:pPr>
            <w:r w:rsidRPr="00C65A58">
              <w:rPr>
                <w:color w:val="000000"/>
                <w:sz w:val="22"/>
                <w:szCs w:val="22"/>
              </w:rPr>
              <w:t>Показатели</w:t>
            </w:r>
          </w:p>
        </w:tc>
        <w:tc>
          <w:tcPr>
            <w:tcW w:w="1276" w:type="dxa"/>
            <w:tcBorders>
              <w:top w:val="single" w:sz="4" w:space="0" w:color="auto"/>
              <w:left w:val="nil"/>
              <w:bottom w:val="single" w:sz="4" w:space="0" w:color="auto"/>
              <w:right w:val="single" w:sz="4" w:space="0" w:color="auto"/>
            </w:tcBorders>
            <w:shd w:val="clear" w:color="auto" w:fill="auto"/>
            <w:noWrap/>
            <w:hideMark/>
          </w:tcPr>
          <w:p w14:paraId="67BFFD5D" w14:textId="77777777" w:rsidR="00113D6B" w:rsidRPr="00C65A58" w:rsidRDefault="00113D6B" w:rsidP="009C446C">
            <w:pPr>
              <w:rPr>
                <w:color w:val="000000"/>
                <w:sz w:val="22"/>
                <w:szCs w:val="22"/>
              </w:rPr>
            </w:pPr>
            <w:r w:rsidRPr="00C65A58">
              <w:rPr>
                <w:color w:val="000000"/>
                <w:sz w:val="22"/>
                <w:szCs w:val="22"/>
              </w:rPr>
              <w:t>Ед. измер.</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67C581" w14:textId="77777777" w:rsidR="00113D6B" w:rsidRPr="00C65A58" w:rsidRDefault="00113D6B" w:rsidP="009C446C">
            <w:pPr>
              <w:rPr>
                <w:color w:val="000000"/>
                <w:sz w:val="22"/>
                <w:szCs w:val="22"/>
              </w:rPr>
            </w:pPr>
            <w:r w:rsidRPr="00C65A58">
              <w:rPr>
                <w:color w:val="000000"/>
                <w:sz w:val="22"/>
                <w:szCs w:val="22"/>
              </w:rPr>
              <w:t>План на 2020 год</w:t>
            </w:r>
          </w:p>
        </w:tc>
        <w:tc>
          <w:tcPr>
            <w:tcW w:w="1134" w:type="dxa"/>
            <w:tcBorders>
              <w:top w:val="single" w:sz="4" w:space="0" w:color="auto"/>
              <w:left w:val="nil"/>
              <w:bottom w:val="single" w:sz="4" w:space="0" w:color="auto"/>
              <w:right w:val="single" w:sz="4" w:space="0" w:color="auto"/>
            </w:tcBorders>
            <w:shd w:val="clear" w:color="auto" w:fill="auto"/>
            <w:noWrap/>
            <w:hideMark/>
          </w:tcPr>
          <w:p w14:paraId="6710D534" w14:textId="77777777" w:rsidR="00113D6B" w:rsidRPr="00C65A58" w:rsidRDefault="00113D6B" w:rsidP="009C446C">
            <w:pPr>
              <w:rPr>
                <w:color w:val="000000"/>
                <w:sz w:val="22"/>
                <w:szCs w:val="22"/>
              </w:rPr>
            </w:pPr>
            <w:r w:rsidRPr="00C65A58">
              <w:rPr>
                <w:color w:val="000000"/>
                <w:sz w:val="22"/>
                <w:szCs w:val="22"/>
              </w:rPr>
              <w:t>Факт 2020 года</w:t>
            </w:r>
          </w:p>
        </w:tc>
        <w:tc>
          <w:tcPr>
            <w:tcW w:w="1276" w:type="dxa"/>
            <w:tcBorders>
              <w:top w:val="single" w:sz="4" w:space="0" w:color="auto"/>
              <w:left w:val="nil"/>
              <w:bottom w:val="single" w:sz="4" w:space="0" w:color="auto"/>
              <w:right w:val="single" w:sz="4" w:space="0" w:color="auto"/>
            </w:tcBorders>
            <w:shd w:val="clear" w:color="auto" w:fill="auto"/>
            <w:hideMark/>
          </w:tcPr>
          <w:p w14:paraId="0BD028F3" w14:textId="77777777" w:rsidR="00113D6B" w:rsidRPr="00C65A58" w:rsidRDefault="00113D6B" w:rsidP="009C446C">
            <w:pPr>
              <w:rPr>
                <w:color w:val="000000"/>
                <w:sz w:val="22"/>
                <w:szCs w:val="22"/>
              </w:rPr>
            </w:pPr>
            <w:r w:rsidRPr="00C65A58">
              <w:rPr>
                <w:color w:val="000000"/>
                <w:sz w:val="22"/>
                <w:szCs w:val="22"/>
              </w:rPr>
              <w:t>Расчет на 2020 год</w:t>
            </w:r>
          </w:p>
        </w:tc>
      </w:tr>
      <w:tr w:rsidR="00113D6B" w:rsidRPr="00C65A58" w14:paraId="230CD49B" w14:textId="77777777" w:rsidTr="009C446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32F8450" w14:textId="77777777" w:rsidR="00113D6B" w:rsidRPr="00C65A58" w:rsidRDefault="00113D6B" w:rsidP="009C446C">
            <w:pPr>
              <w:rPr>
                <w:color w:val="000000"/>
                <w:sz w:val="22"/>
                <w:szCs w:val="22"/>
              </w:rPr>
            </w:pPr>
            <w:r w:rsidRPr="00C65A58">
              <w:rPr>
                <w:color w:val="000000"/>
                <w:sz w:val="22"/>
                <w:szCs w:val="22"/>
              </w:rPr>
              <w:t>Объемы пода</w:t>
            </w:r>
            <w:r>
              <w:rPr>
                <w:color w:val="000000"/>
                <w:sz w:val="22"/>
                <w:szCs w:val="22"/>
              </w:rPr>
              <w:t>н</w:t>
            </w:r>
            <w:r w:rsidRPr="00C65A58">
              <w:rPr>
                <w:color w:val="000000"/>
                <w:sz w:val="22"/>
                <w:szCs w:val="22"/>
              </w:rPr>
              <w:t>ной в сеть воды</w:t>
            </w:r>
          </w:p>
        </w:tc>
        <w:tc>
          <w:tcPr>
            <w:tcW w:w="1276" w:type="dxa"/>
            <w:tcBorders>
              <w:top w:val="nil"/>
              <w:left w:val="nil"/>
              <w:bottom w:val="single" w:sz="4" w:space="0" w:color="auto"/>
              <w:right w:val="single" w:sz="4" w:space="0" w:color="auto"/>
            </w:tcBorders>
            <w:shd w:val="clear" w:color="auto" w:fill="auto"/>
            <w:noWrap/>
            <w:vAlign w:val="bottom"/>
            <w:hideMark/>
          </w:tcPr>
          <w:p w14:paraId="20F3AF8E" w14:textId="77777777" w:rsidR="00113D6B" w:rsidRPr="00C65A58" w:rsidRDefault="00113D6B" w:rsidP="009C446C">
            <w:pPr>
              <w:rPr>
                <w:color w:val="000000"/>
                <w:sz w:val="22"/>
                <w:szCs w:val="22"/>
              </w:rPr>
            </w:pPr>
            <w:r w:rsidRPr="00C65A58">
              <w:rPr>
                <w:color w:val="000000"/>
                <w:sz w:val="22"/>
                <w:szCs w:val="22"/>
              </w:rPr>
              <w:t>м3</w:t>
            </w:r>
          </w:p>
        </w:tc>
        <w:tc>
          <w:tcPr>
            <w:tcW w:w="1275" w:type="dxa"/>
            <w:tcBorders>
              <w:top w:val="nil"/>
              <w:left w:val="nil"/>
              <w:bottom w:val="single" w:sz="4" w:space="0" w:color="auto"/>
              <w:right w:val="single" w:sz="4" w:space="0" w:color="auto"/>
            </w:tcBorders>
            <w:shd w:val="clear" w:color="000000" w:fill="FFFFFF"/>
            <w:vAlign w:val="center"/>
            <w:hideMark/>
          </w:tcPr>
          <w:p w14:paraId="3FA2A0CB" w14:textId="77777777" w:rsidR="00113D6B" w:rsidRPr="00C65A58" w:rsidRDefault="00113D6B" w:rsidP="009C446C">
            <w:pPr>
              <w:jc w:val="right"/>
              <w:rPr>
                <w:sz w:val="22"/>
                <w:szCs w:val="22"/>
              </w:rPr>
            </w:pPr>
            <w:r w:rsidRPr="00C65A58">
              <w:rPr>
                <w:sz w:val="22"/>
                <w:szCs w:val="22"/>
              </w:rPr>
              <w:t>66 611,10</w:t>
            </w:r>
          </w:p>
        </w:tc>
        <w:tc>
          <w:tcPr>
            <w:tcW w:w="1134" w:type="dxa"/>
            <w:tcBorders>
              <w:top w:val="nil"/>
              <w:left w:val="nil"/>
              <w:bottom w:val="single" w:sz="4" w:space="0" w:color="auto"/>
              <w:right w:val="single" w:sz="4" w:space="0" w:color="auto"/>
            </w:tcBorders>
            <w:shd w:val="clear" w:color="000000" w:fill="FFFFFF"/>
            <w:vAlign w:val="center"/>
            <w:hideMark/>
          </w:tcPr>
          <w:p w14:paraId="5CFF6D27" w14:textId="77777777" w:rsidR="00113D6B" w:rsidRPr="00C65A58" w:rsidRDefault="00113D6B" w:rsidP="009C446C">
            <w:pPr>
              <w:jc w:val="right"/>
              <w:rPr>
                <w:sz w:val="22"/>
                <w:szCs w:val="22"/>
              </w:rPr>
            </w:pPr>
            <w:r w:rsidRPr="00C65A58">
              <w:rPr>
                <w:sz w:val="22"/>
                <w:szCs w:val="22"/>
              </w:rPr>
              <w:t>56 504,00</w:t>
            </w:r>
          </w:p>
        </w:tc>
        <w:tc>
          <w:tcPr>
            <w:tcW w:w="1276" w:type="dxa"/>
            <w:tcBorders>
              <w:top w:val="nil"/>
              <w:left w:val="nil"/>
              <w:bottom w:val="single" w:sz="4" w:space="0" w:color="auto"/>
              <w:right w:val="single" w:sz="4" w:space="0" w:color="auto"/>
            </w:tcBorders>
            <w:shd w:val="clear" w:color="000000" w:fill="FFFFFF"/>
            <w:vAlign w:val="center"/>
            <w:hideMark/>
          </w:tcPr>
          <w:p w14:paraId="4E0B501A" w14:textId="77777777" w:rsidR="00113D6B" w:rsidRPr="00C65A58" w:rsidRDefault="00113D6B" w:rsidP="009C446C">
            <w:pPr>
              <w:jc w:val="right"/>
              <w:rPr>
                <w:sz w:val="22"/>
                <w:szCs w:val="22"/>
              </w:rPr>
            </w:pPr>
            <w:r>
              <w:rPr>
                <w:color w:val="000000"/>
                <w:sz w:val="22"/>
                <w:szCs w:val="22"/>
              </w:rPr>
              <w:t>56 504,00</w:t>
            </w:r>
          </w:p>
        </w:tc>
      </w:tr>
      <w:tr w:rsidR="00113D6B" w:rsidRPr="00C65A58" w14:paraId="6E734B3B" w14:textId="77777777" w:rsidTr="009C446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E450C02" w14:textId="77777777" w:rsidR="00113D6B" w:rsidRPr="00C65A58" w:rsidRDefault="00113D6B" w:rsidP="009C446C">
            <w:pPr>
              <w:rPr>
                <w:color w:val="000000"/>
                <w:sz w:val="22"/>
                <w:szCs w:val="22"/>
              </w:rPr>
            </w:pPr>
            <w:r w:rsidRPr="00C65A58">
              <w:rPr>
                <w:color w:val="000000"/>
                <w:sz w:val="22"/>
                <w:szCs w:val="22"/>
              </w:rPr>
              <w:t>Затраты на покупную электрическую энергию, по уровням напряжения:</w:t>
            </w:r>
          </w:p>
        </w:tc>
        <w:tc>
          <w:tcPr>
            <w:tcW w:w="1276" w:type="dxa"/>
            <w:tcBorders>
              <w:top w:val="nil"/>
              <w:left w:val="nil"/>
              <w:bottom w:val="single" w:sz="4" w:space="0" w:color="auto"/>
              <w:right w:val="single" w:sz="4" w:space="0" w:color="auto"/>
            </w:tcBorders>
            <w:shd w:val="clear" w:color="auto" w:fill="auto"/>
            <w:noWrap/>
            <w:vAlign w:val="bottom"/>
            <w:hideMark/>
          </w:tcPr>
          <w:p w14:paraId="79EA906D" w14:textId="77777777" w:rsidR="00113D6B" w:rsidRPr="00C65A58" w:rsidRDefault="00113D6B" w:rsidP="009C446C">
            <w:pPr>
              <w:rPr>
                <w:color w:val="000000"/>
                <w:sz w:val="22"/>
                <w:szCs w:val="22"/>
              </w:rPr>
            </w:pPr>
            <w:r w:rsidRPr="00C65A58">
              <w:rPr>
                <w:color w:val="000000"/>
                <w:sz w:val="22"/>
                <w:szCs w:val="22"/>
              </w:rPr>
              <w:t>тыс руб</w:t>
            </w:r>
          </w:p>
        </w:tc>
        <w:tc>
          <w:tcPr>
            <w:tcW w:w="1275" w:type="dxa"/>
            <w:tcBorders>
              <w:top w:val="nil"/>
              <w:left w:val="nil"/>
              <w:bottom w:val="single" w:sz="4" w:space="0" w:color="auto"/>
              <w:right w:val="single" w:sz="4" w:space="0" w:color="auto"/>
            </w:tcBorders>
            <w:shd w:val="clear" w:color="auto" w:fill="auto"/>
            <w:noWrap/>
            <w:vAlign w:val="bottom"/>
            <w:hideMark/>
          </w:tcPr>
          <w:p w14:paraId="36B38E6C" w14:textId="77777777" w:rsidR="00113D6B" w:rsidRPr="00C65A58" w:rsidRDefault="00113D6B" w:rsidP="009C446C">
            <w:pPr>
              <w:jc w:val="right"/>
              <w:rPr>
                <w:color w:val="000000"/>
                <w:sz w:val="22"/>
                <w:szCs w:val="22"/>
              </w:rPr>
            </w:pPr>
            <w:r w:rsidRPr="00C65A58">
              <w:rPr>
                <w:color w:val="000000"/>
                <w:sz w:val="22"/>
                <w:szCs w:val="22"/>
              </w:rPr>
              <w:t>271,5498</w:t>
            </w:r>
          </w:p>
        </w:tc>
        <w:tc>
          <w:tcPr>
            <w:tcW w:w="1134" w:type="dxa"/>
            <w:tcBorders>
              <w:top w:val="nil"/>
              <w:left w:val="nil"/>
              <w:bottom w:val="single" w:sz="4" w:space="0" w:color="auto"/>
              <w:right w:val="single" w:sz="4" w:space="0" w:color="auto"/>
            </w:tcBorders>
            <w:shd w:val="clear" w:color="auto" w:fill="auto"/>
            <w:noWrap/>
            <w:vAlign w:val="bottom"/>
            <w:hideMark/>
          </w:tcPr>
          <w:p w14:paraId="216BA392" w14:textId="77777777" w:rsidR="00113D6B" w:rsidRPr="00C65A58" w:rsidRDefault="00113D6B" w:rsidP="009C446C">
            <w:pPr>
              <w:jc w:val="right"/>
              <w:rPr>
                <w:color w:val="000000"/>
                <w:sz w:val="22"/>
                <w:szCs w:val="22"/>
              </w:rPr>
            </w:pPr>
            <w:r w:rsidRPr="00C65A58">
              <w:rPr>
                <w:color w:val="000000"/>
                <w:sz w:val="22"/>
                <w:szCs w:val="22"/>
              </w:rPr>
              <w:t>323,46</w:t>
            </w:r>
          </w:p>
        </w:tc>
        <w:tc>
          <w:tcPr>
            <w:tcW w:w="1276" w:type="dxa"/>
            <w:tcBorders>
              <w:top w:val="nil"/>
              <w:left w:val="nil"/>
              <w:bottom w:val="single" w:sz="4" w:space="0" w:color="auto"/>
              <w:right w:val="single" w:sz="4" w:space="0" w:color="auto"/>
            </w:tcBorders>
            <w:shd w:val="clear" w:color="auto" w:fill="auto"/>
            <w:noWrap/>
            <w:vAlign w:val="bottom"/>
            <w:hideMark/>
          </w:tcPr>
          <w:p w14:paraId="396EE5D1" w14:textId="77777777" w:rsidR="00113D6B" w:rsidRPr="00C65A58" w:rsidRDefault="00113D6B" w:rsidP="009C446C">
            <w:pPr>
              <w:jc w:val="right"/>
              <w:rPr>
                <w:color w:val="000000"/>
                <w:sz w:val="22"/>
                <w:szCs w:val="22"/>
              </w:rPr>
            </w:pPr>
            <w:r>
              <w:rPr>
                <w:b/>
                <w:bCs/>
                <w:color w:val="000000"/>
                <w:sz w:val="22"/>
                <w:szCs w:val="22"/>
              </w:rPr>
              <w:t>248,06</w:t>
            </w:r>
          </w:p>
        </w:tc>
      </w:tr>
      <w:tr w:rsidR="00113D6B" w:rsidRPr="00C65A58" w14:paraId="6DDF8706" w14:textId="77777777" w:rsidTr="009C446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819FB23" w14:textId="77777777" w:rsidR="00113D6B" w:rsidRPr="00C65A58" w:rsidRDefault="00113D6B" w:rsidP="009C446C">
            <w:pPr>
              <w:rPr>
                <w:color w:val="000000"/>
                <w:sz w:val="22"/>
                <w:szCs w:val="22"/>
              </w:rPr>
            </w:pPr>
            <w:r w:rsidRPr="00C65A58">
              <w:rPr>
                <w:color w:val="000000"/>
                <w:sz w:val="22"/>
                <w:szCs w:val="22"/>
              </w:rPr>
              <w:t>Средний тариф на энергию</w:t>
            </w:r>
          </w:p>
        </w:tc>
        <w:tc>
          <w:tcPr>
            <w:tcW w:w="1276" w:type="dxa"/>
            <w:tcBorders>
              <w:top w:val="nil"/>
              <w:left w:val="nil"/>
              <w:bottom w:val="single" w:sz="4" w:space="0" w:color="auto"/>
              <w:right w:val="single" w:sz="4" w:space="0" w:color="auto"/>
            </w:tcBorders>
            <w:shd w:val="clear" w:color="auto" w:fill="auto"/>
            <w:noWrap/>
            <w:vAlign w:val="bottom"/>
            <w:hideMark/>
          </w:tcPr>
          <w:p w14:paraId="77C44C59" w14:textId="77777777" w:rsidR="00113D6B" w:rsidRPr="00C65A58" w:rsidRDefault="00113D6B" w:rsidP="009C446C">
            <w:pPr>
              <w:rPr>
                <w:color w:val="000000"/>
                <w:sz w:val="22"/>
                <w:szCs w:val="22"/>
              </w:rPr>
            </w:pPr>
            <w:r w:rsidRPr="00C65A58">
              <w:rPr>
                <w:color w:val="000000"/>
                <w:sz w:val="22"/>
                <w:szCs w:val="22"/>
              </w:rPr>
              <w:t>руб/кВт.ч</w:t>
            </w:r>
          </w:p>
        </w:tc>
        <w:tc>
          <w:tcPr>
            <w:tcW w:w="1275" w:type="dxa"/>
            <w:tcBorders>
              <w:top w:val="nil"/>
              <w:left w:val="nil"/>
              <w:bottom w:val="single" w:sz="4" w:space="0" w:color="auto"/>
              <w:right w:val="single" w:sz="4" w:space="0" w:color="auto"/>
            </w:tcBorders>
            <w:shd w:val="clear" w:color="auto" w:fill="auto"/>
            <w:noWrap/>
            <w:vAlign w:val="bottom"/>
            <w:hideMark/>
          </w:tcPr>
          <w:p w14:paraId="40B1DBFB" w14:textId="77777777" w:rsidR="00113D6B" w:rsidRPr="00C65A58" w:rsidRDefault="00113D6B" w:rsidP="009C446C">
            <w:pPr>
              <w:jc w:val="right"/>
              <w:rPr>
                <w:color w:val="000000"/>
                <w:sz w:val="22"/>
                <w:szCs w:val="22"/>
              </w:rPr>
            </w:pPr>
            <w:r w:rsidRPr="00C65A58">
              <w:rPr>
                <w:color w:val="000000"/>
                <w:sz w:val="22"/>
                <w:szCs w:val="22"/>
              </w:rPr>
              <w:t>5,03</w:t>
            </w:r>
          </w:p>
        </w:tc>
        <w:tc>
          <w:tcPr>
            <w:tcW w:w="1134" w:type="dxa"/>
            <w:tcBorders>
              <w:top w:val="nil"/>
              <w:left w:val="nil"/>
              <w:bottom w:val="single" w:sz="4" w:space="0" w:color="auto"/>
              <w:right w:val="single" w:sz="4" w:space="0" w:color="auto"/>
            </w:tcBorders>
            <w:shd w:val="clear" w:color="auto" w:fill="auto"/>
            <w:noWrap/>
            <w:vAlign w:val="bottom"/>
            <w:hideMark/>
          </w:tcPr>
          <w:p w14:paraId="02510A86" w14:textId="77777777" w:rsidR="00113D6B" w:rsidRPr="00C65A58" w:rsidRDefault="00113D6B" w:rsidP="009C446C">
            <w:pPr>
              <w:jc w:val="right"/>
              <w:rPr>
                <w:color w:val="000000"/>
                <w:sz w:val="22"/>
                <w:szCs w:val="22"/>
              </w:rPr>
            </w:pPr>
            <w:r w:rsidRPr="00C65A58">
              <w:rPr>
                <w:color w:val="000000"/>
                <w:sz w:val="22"/>
                <w:szCs w:val="22"/>
              </w:rPr>
              <w:t>5,42</w:t>
            </w:r>
          </w:p>
        </w:tc>
        <w:tc>
          <w:tcPr>
            <w:tcW w:w="1276" w:type="dxa"/>
            <w:tcBorders>
              <w:top w:val="nil"/>
              <w:left w:val="nil"/>
              <w:bottom w:val="single" w:sz="4" w:space="0" w:color="auto"/>
              <w:right w:val="single" w:sz="4" w:space="0" w:color="auto"/>
            </w:tcBorders>
            <w:shd w:val="clear" w:color="auto" w:fill="auto"/>
            <w:noWrap/>
            <w:vAlign w:val="bottom"/>
            <w:hideMark/>
          </w:tcPr>
          <w:p w14:paraId="7A0D5E17" w14:textId="77777777" w:rsidR="00113D6B" w:rsidRPr="00C65A58" w:rsidRDefault="00113D6B" w:rsidP="009C446C">
            <w:pPr>
              <w:jc w:val="right"/>
              <w:rPr>
                <w:color w:val="000000"/>
                <w:sz w:val="22"/>
                <w:szCs w:val="22"/>
              </w:rPr>
            </w:pPr>
            <w:r>
              <w:rPr>
                <w:color w:val="000000"/>
                <w:sz w:val="22"/>
                <w:szCs w:val="22"/>
              </w:rPr>
              <w:t>5,42</w:t>
            </w:r>
          </w:p>
        </w:tc>
      </w:tr>
      <w:tr w:rsidR="00113D6B" w:rsidRPr="00C65A58" w14:paraId="24A60603" w14:textId="77777777" w:rsidTr="009C446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34BECE3" w14:textId="77777777" w:rsidR="00113D6B" w:rsidRPr="00C65A58" w:rsidRDefault="00113D6B" w:rsidP="009C446C">
            <w:pPr>
              <w:rPr>
                <w:color w:val="000000"/>
                <w:sz w:val="22"/>
                <w:szCs w:val="22"/>
              </w:rPr>
            </w:pPr>
            <w:r w:rsidRPr="00C65A58">
              <w:rPr>
                <w:color w:val="000000"/>
                <w:sz w:val="22"/>
                <w:szCs w:val="22"/>
              </w:rPr>
              <w:t>Объем энергии</w:t>
            </w:r>
          </w:p>
        </w:tc>
        <w:tc>
          <w:tcPr>
            <w:tcW w:w="1276" w:type="dxa"/>
            <w:tcBorders>
              <w:top w:val="nil"/>
              <w:left w:val="nil"/>
              <w:bottom w:val="single" w:sz="4" w:space="0" w:color="auto"/>
              <w:right w:val="single" w:sz="4" w:space="0" w:color="auto"/>
            </w:tcBorders>
            <w:shd w:val="clear" w:color="auto" w:fill="auto"/>
            <w:noWrap/>
            <w:vAlign w:val="bottom"/>
            <w:hideMark/>
          </w:tcPr>
          <w:p w14:paraId="02CB961D" w14:textId="77777777" w:rsidR="00113D6B" w:rsidRPr="00C65A58" w:rsidRDefault="00113D6B" w:rsidP="009C446C">
            <w:pPr>
              <w:rPr>
                <w:color w:val="000000"/>
                <w:sz w:val="22"/>
                <w:szCs w:val="22"/>
              </w:rPr>
            </w:pPr>
            <w:r w:rsidRPr="00C65A58">
              <w:rPr>
                <w:color w:val="000000"/>
                <w:sz w:val="22"/>
                <w:szCs w:val="22"/>
              </w:rPr>
              <w:t>тыс кВт.ч</w:t>
            </w:r>
          </w:p>
        </w:tc>
        <w:tc>
          <w:tcPr>
            <w:tcW w:w="1275" w:type="dxa"/>
            <w:tcBorders>
              <w:top w:val="nil"/>
              <w:left w:val="nil"/>
              <w:bottom w:val="single" w:sz="4" w:space="0" w:color="auto"/>
              <w:right w:val="single" w:sz="4" w:space="0" w:color="auto"/>
            </w:tcBorders>
            <w:shd w:val="clear" w:color="auto" w:fill="auto"/>
            <w:noWrap/>
            <w:vAlign w:val="bottom"/>
            <w:hideMark/>
          </w:tcPr>
          <w:p w14:paraId="574A7B40" w14:textId="77777777" w:rsidR="00113D6B" w:rsidRPr="00C65A58" w:rsidRDefault="00113D6B" w:rsidP="009C446C">
            <w:pPr>
              <w:jc w:val="right"/>
              <w:rPr>
                <w:color w:val="000000"/>
                <w:sz w:val="22"/>
                <w:szCs w:val="22"/>
              </w:rPr>
            </w:pPr>
            <w:r w:rsidRPr="00C65A58">
              <w:rPr>
                <w:color w:val="000000"/>
                <w:sz w:val="22"/>
                <w:szCs w:val="22"/>
              </w:rPr>
              <w:t>54,00</w:t>
            </w:r>
          </w:p>
        </w:tc>
        <w:tc>
          <w:tcPr>
            <w:tcW w:w="1134" w:type="dxa"/>
            <w:tcBorders>
              <w:top w:val="nil"/>
              <w:left w:val="nil"/>
              <w:bottom w:val="single" w:sz="4" w:space="0" w:color="auto"/>
              <w:right w:val="single" w:sz="4" w:space="0" w:color="auto"/>
            </w:tcBorders>
            <w:shd w:val="clear" w:color="auto" w:fill="auto"/>
            <w:noWrap/>
            <w:vAlign w:val="bottom"/>
            <w:hideMark/>
          </w:tcPr>
          <w:p w14:paraId="5F67203D" w14:textId="77777777" w:rsidR="00113D6B" w:rsidRPr="00C65A58" w:rsidRDefault="00113D6B" w:rsidP="009C446C">
            <w:pPr>
              <w:jc w:val="right"/>
              <w:rPr>
                <w:color w:val="000000"/>
                <w:sz w:val="22"/>
                <w:szCs w:val="22"/>
              </w:rPr>
            </w:pPr>
            <w:r w:rsidRPr="00C65A58">
              <w:rPr>
                <w:color w:val="000000"/>
                <w:sz w:val="22"/>
                <w:szCs w:val="22"/>
              </w:rPr>
              <w:t>59,73</w:t>
            </w:r>
          </w:p>
        </w:tc>
        <w:tc>
          <w:tcPr>
            <w:tcW w:w="1276" w:type="dxa"/>
            <w:tcBorders>
              <w:top w:val="nil"/>
              <w:left w:val="nil"/>
              <w:bottom w:val="single" w:sz="4" w:space="0" w:color="auto"/>
              <w:right w:val="single" w:sz="4" w:space="0" w:color="auto"/>
            </w:tcBorders>
            <w:shd w:val="clear" w:color="auto" w:fill="auto"/>
            <w:noWrap/>
            <w:vAlign w:val="bottom"/>
            <w:hideMark/>
          </w:tcPr>
          <w:p w14:paraId="124CBAC6" w14:textId="77777777" w:rsidR="00113D6B" w:rsidRPr="00C65A58" w:rsidRDefault="00113D6B" w:rsidP="009C446C">
            <w:pPr>
              <w:jc w:val="right"/>
              <w:rPr>
                <w:color w:val="000000"/>
                <w:sz w:val="22"/>
                <w:szCs w:val="22"/>
              </w:rPr>
            </w:pPr>
            <w:r>
              <w:rPr>
                <w:color w:val="000000"/>
                <w:sz w:val="22"/>
                <w:szCs w:val="22"/>
              </w:rPr>
              <w:t>45,81</w:t>
            </w:r>
          </w:p>
        </w:tc>
      </w:tr>
      <w:tr w:rsidR="00113D6B" w:rsidRPr="00C65A58" w14:paraId="167E85E1" w14:textId="77777777" w:rsidTr="009C446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04170E4" w14:textId="77777777" w:rsidR="00113D6B" w:rsidRPr="00C65A58" w:rsidRDefault="00113D6B" w:rsidP="009C446C">
            <w:pPr>
              <w:rPr>
                <w:color w:val="000000"/>
                <w:sz w:val="22"/>
                <w:szCs w:val="22"/>
              </w:rPr>
            </w:pPr>
            <w:r w:rsidRPr="00C65A58">
              <w:rPr>
                <w:color w:val="000000"/>
                <w:sz w:val="22"/>
                <w:szCs w:val="22"/>
              </w:rPr>
              <w:t>Удельный расход энергии</w:t>
            </w:r>
          </w:p>
        </w:tc>
        <w:tc>
          <w:tcPr>
            <w:tcW w:w="1276" w:type="dxa"/>
            <w:tcBorders>
              <w:top w:val="nil"/>
              <w:left w:val="nil"/>
              <w:bottom w:val="single" w:sz="4" w:space="0" w:color="auto"/>
              <w:right w:val="single" w:sz="4" w:space="0" w:color="auto"/>
            </w:tcBorders>
            <w:shd w:val="clear" w:color="auto" w:fill="auto"/>
            <w:noWrap/>
            <w:vAlign w:val="bottom"/>
            <w:hideMark/>
          </w:tcPr>
          <w:p w14:paraId="39949F77" w14:textId="77777777" w:rsidR="00113D6B" w:rsidRPr="00C65A58" w:rsidRDefault="00113D6B" w:rsidP="009C446C">
            <w:pPr>
              <w:rPr>
                <w:color w:val="000000"/>
                <w:sz w:val="22"/>
                <w:szCs w:val="22"/>
              </w:rPr>
            </w:pPr>
            <w:r w:rsidRPr="00C65A58">
              <w:rPr>
                <w:color w:val="000000"/>
                <w:sz w:val="22"/>
                <w:szCs w:val="22"/>
              </w:rPr>
              <w:t>кВт.ч/м3</w:t>
            </w:r>
          </w:p>
        </w:tc>
        <w:tc>
          <w:tcPr>
            <w:tcW w:w="1275" w:type="dxa"/>
            <w:tcBorders>
              <w:top w:val="nil"/>
              <w:left w:val="nil"/>
              <w:bottom w:val="single" w:sz="4" w:space="0" w:color="auto"/>
              <w:right w:val="single" w:sz="4" w:space="0" w:color="auto"/>
            </w:tcBorders>
            <w:shd w:val="clear" w:color="auto" w:fill="auto"/>
            <w:noWrap/>
            <w:vAlign w:val="bottom"/>
            <w:hideMark/>
          </w:tcPr>
          <w:p w14:paraId="15B65A65" w14:textId="77777777" w:rsidR="00113D6B" w:rsidRPr="00C65A58" w:rsidRDefault="00113D6B" w:rsidP="009C446C">
            <w:pPr>
              <w:jc w:val="right"/>
              <w:rPr>
                <w:color w:val="000000"/>
                <w:sz w:val="22"/>
                <w:szCs w:val="22"/>
              </w:rPr>
            </w:pPr>
            <w:r w:rsidRPr="00C65A58">
              <w:rPr>
                <w:color w:val="000000"/>
                <w:sz w:val="22"/>
                <w:szCs w:val="22"/>
              </w:rPr>
              <w:t>0,81</w:t>
            </w:r>
          </w:p>
        </w:tc>
        <w:tc>
          <w:tcPr>
            <w:tcW w:w="1134" w:type="dxa"/>
            <w:tcBorders>
              <w:top w:val="nil"/>
              <w:left w:val="nil"/>
              <w:bottom w:val="single" w:sz="4" w:space="0" w:color="auto"/>
              <w:right w:val="single" w:sz="4" w:space="0" w:color="auto"/>
            </w:tcBorders>
            <w:shd w:val="clear" w:color="auto" w:fill="auto"/>
            <w:noWrap/>
            <w:vAlign w:val="bottom"/>
            <w:hideMark/>
          </w:tcPr>
          <w:p w14:paraId="0FB69715" w14:textId="77777777" w:rsidR="00113D6B" w:rsidRPr="00C65A58" w:rsidRDefault="00113D6B" w:rsidP="009C446C">
            <w:pPr>
              <w:jc w:val="right"/>
              <w:rPr>
                <w:color w:val="000000"/>
                <w:sz w:val="22"/>
                <w:szCs w:val="22"/>
              </w:rPr>
            </w:pPr>
            <w:r w:rsidRPr="00C65A58">
              <w:rPr>
                <w:color w:val="000000"/>
                <w:sz w:val="22"/>
                <w:szCs w:val="22"/>
              </w:rPr>
              <w:t>1,06</w:t>
            </w:r>
          </w:p>
        </w:tc>
        <w:tc>
          <w:tcPr>
            <w:tcW w:w="1276" w:type="dxa"/>
            <w:tcBorders>
              <w:top w:val="nil"/>
              <w:left w:val="nil"/>
              <w:bottom w:val="single" w:sz="4" w:space="0" w:color="auto"/>
              <w:right w:val="single" w:sz="4" w:space="0" w:color="auto"/>
            </w:tcBorders>
            <w:shd w:val="clear" w:color="auto" w:fill="auto"/>
            <w:noWrap/>
            <w:vAlign w:val="bottom"/>
            <w:hideMark/>
          </w:tcPr>
          <w:p w14:paraId="6ACEB18E" w14:textId="77777777" w:rsidR="00113D6B" w:rsidRPr="00C65A58" w:rsidRDefault="00113D6B" w:rsidP="009C446C">
            <w:pPr>
              <w:jc w:val="right"/>
              <w:rPr>
                <w:color w:val="000000"/>
                <w:sz w:val="22"/>
                <w:szCs w:val="22"/>
              </w:rPr>
            </w:pPr>
            <w:r>
              <w:rPr>
                <w:color w:val="000000"/>
                <w:sz w:val="22"/>
                <w:szCs w:val="22"/>
              </w:rPr>
              <w:t>0,81</w:t>
            </w:r>
          </w:p>
        </w:tc>
      </w:tr>
    </w:tbl>
    <w:p w14:paraId="0EE2D4CB" w14:textId="77777777" w:rsidR="00113D6B" w:rsidRPr="00825EC0" w:rsidRDefault="00113D6B" w:rsidP="00113D6B">
      <w:pPr>
        <w:jc w:val="both"/>
        <w:rPr>
          <w:rFonts w:eastAsiaTheme="minorHAnsi"/>
          <w:sz w:val="28"/>
          <w:szCs w:val="28"/>
          <w:lang w:eastAsia="en-US"/>
        </w:rPr>
      </w:pPr>
      <w:r>
        <w:rPr>
          <w:rFonts w:eastAsiaTheme="minorHAnsi"/>
          <w:sz w:val="28"/>
          <w:szCs w:val="28"/>
          <w:lang w:eastAsia="en-US"/>
        </w:rPr>
        <w:t xml:space="preserve">         </w:t>
      </w:r>
      <w:r w:rsidRPr="00825EC0">
        <w:rPr>
          <w:rFonts w:eastAsiaTheme="minorHAnsi"/>
          <w:sz w:val="28"/>
          <w:szCs w:val="28"/>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rFonts w:eastAsiaTheme="minorHAnsi"/>
          <w:sz w:val="28"/>
          <w:szCs w:val="28"/>
          <w:lang w:eastAsia="en-US"/>
        </w:rPr>
        <w:t xml:space="preserve">, за 2020 год составил                  </w:t>
      </w:r>
      <w:r w:rsidRPr="00A44164">
        <w:rPr>
          <w:rFonts w:eastAsiaTheme="minorHAnsi"/>
          <w:b/>
          <w:bCs/>
          <w:i/>
          <w:iCs/>
          <w:sz w:val="28"/>
          <w:szCs w:val="28"/>
          <w:lang w:eastAsia="en-US"/>
        </w:rPr>
        <w:t>23,22</w:t>
      </w:r>
      <w:r>
        <w:rPr>
          <w:rFonts w:eastAsiaTheme="minorHAnsi"/>
          <w:sz w:val="28"/>
          <w:szCs w:val="28"/>
          <w:lang w:eastAsia="en-US"/>
        </w:rPr>
        <w:t xml:space="preserve"> тыс. руб. в сторону уменьшения. </w:t>
      </w:r>
    </w:p>
    <w:p w14:paraId="2F0A313C" w14:textId="77777777" w:rsidR="00113D6B" w:rsidRPr="009279E4" w:rsidRDefault="00113D6B" w:rsidP="00113D6B">
      <w:pPr>
        <w:ind w:firstLine="540"/>
        <w:jc w:val="both"/>
        <w:rPr>
          <w:rFonts w:eastAsia="Calibri"/>
          <w:b/>
          <w:bCs/>
          <w:i/>
          <w:iCs/>
          <w:color w:val="FF0000"/>
          <w:sz w:val="28"/>
          <w:szCs w:val="28"/>
          <w:lang w:eastAsia="en-US"/>
        </w:rPr>
      </w:pPr>
    </w:p>
    <w:p w14:paraId="350F9B32" w14:textId="77777777" w:rsidR="00113D6B" w:rsidRPr="00825EC0" w:rsidRDefault="00113D6B" w:rsidP="00113D6B">
      <w:pPr>
        <w:spacing w:before="34"/>
        <w:ind w:firstLine="709"/>
        <w:jc w:val="both"/>
        <w:rPr>
          <w:b/>
          <w:bCs/>
          <w:sz w:val="28"/>
          <w:szCs w:val="28"/>
        </w:rPr>
      </w:pPr>
      <w:r w:rsidRPr="00825EC0">
        <w:rPr>
          <w:b/>
          <w:bCs/>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w:t>
      </w:r>
      <w:r>
        <w:rPr>
          <w:b/>
          <w:bCs/>
          <w:sz w:val="28"/>
          <w:szCs w:val="28"/>
        </w:rPr>
        <w:t xml:space="preserve"> </w:t>
      </w:r>
      <w:r w:rsidRPr="00825EC0">
        <w:rPr>
          <w:b/>
          <w:bCs/>
          <w:sz w:val="28"/>
          <w:szCs w:val="28"/>
        </w:rPr>
        <w:t>ФГКУ комбинат «Алтай» Росрезерва</w:t>
      </w:r>
      <w:r>
        <w:rPr>
          <w:b/>
          <w:bCs/>
          <w:sz w:val="28"/>
          <w:szCs w:val="28"/>
        </w:rPr>
        <w:t xml:space="preserve"> </w:t>
      </w:r>
      <w:r w:rsidRPr="00825EC0">
        <w:rPr>
          <w:b/>
          <w:bCs/>
          <w:sz w:val="28"/>
          <w:szCs w:val="28"/>
        </w:rPr>
        <w:t>на</w:t>
      </w:r>
      <w:r>
        <w:rPr>
          <w:b/>
          <w:bCs/>
          <w:sz w:val="28"/>
          <w:szCs w:val="28"/>
        </w:rPr>
        <w:t xml:space="preserve"> </w:t>
      </w:r>
      <w:r w:rsidRPr="00825EC0">
        <w:rPr>
          <w:b/>
          <w:bCs/>
          <w:sz w:val="28"/>
          <w:szCs w:val="28"/>
        </w:rPr>
        <w:t>202</w:t>
      </w:r>
      <w:r>
        <w:rPr>
          <w:b/>
          <w:bCs/>
          <w:sz w:val="28"/>
          <w:szCs w:val="28"/>
        </w:rPr>
        <w:t xml:space="preserve">2 </w:t>
      </w:r>
      <w:r w:rsidRPr="00825EC0">
        <w:rPr>
          <w:b/>
          <w:bCs/>
          <w:sz w:val="28"/>
          <w:szCs w:val="28"/>
        </w:rPr>
        <w:t>год составляет:</w:t>
      </w:r>
    </w:p>
    <w:p w14:paraId="32C1A32F" w14:textId="77777777" w:rsidR="00113D6B" w:rsidRPr="009279E4" w:rsidRDefault="00113D6B" w:rsidP="00113D6B">
      <w:pPr>
        <w:spacing w:before="34"/>
        <w:ind w:firstLine="709"/>
        <w:jc w:val="both"/>
        <w:rPr>
          <w:color w:val="FF0000"/>
          <w:sz w:val="20"/>
          <w:szCs w:val="28"/>
        </w:rPr>
      </w:pPr>
    </w:p>
    <w:p w14:paraId="499E09A1" w14:textId="77777777" w:rsidR="00113D6B" w:rsidRPr="00825EC0" w:rsidRDefault="00113D6B" w:rsidP="00113D6B">
      <w:pPr>
        <w:pStyle w:val="Style23"/>
        <w:widowControl/>
        <w:tabs>
          <w:tab w:val="left" w:pos="567"/>
        </w:tabs>
        <w:spacing w:line="240" w:lineRule="auto"/>
        <w:ind w:firstLine="709"/>
        <w:rPr>
          <w:bCs/>
          <w:sz w:val="28"/>
          <w:szCs w:val="28"/>
        </w:rPr>
      </w:pPr>
      <w:r w:rsidRPr="00825EC0">
        <w:rPr>
          <w:b/>
          <w:bCs/>
          <w:sz w:val="28"/>
          <w:szCs w:val="28"/>
        </w:rPr>
        <w:t>НВВ</w:t>
      </w:r>
      <w:r w:rsidRPr="00825EC0">
        <w:rPr>
          <w:b/>
          <w:bCs/>
          <w:sz w:val="18"/>
          <w:szCs w:val="18"/>
        </w:rPr>
        <w:t>202</w:t>
      </w:r>
      <w:r>
        <w:rPr>
          <w:b/>
          <w:bCs/>
          <w:sz w:val="18"/>
          <w:szCs w:val="18"/>
        </w:rPr>
        <w:t>2</w:t>
      </w:r>
      <w:r w:rsidRPr="00825EC0">
        <w:rPr>
          <w:b/>
          <w:bCs/>
          <w:sz w:val="28"/>
          <w:szCs w:val="28"/>
        </w:rPr>
        <w:t xml:space="preserve"> = </w:t>
      </w:r>
      <w:r>
        <w:rPr>
          <w:b/>
          <w:bCs/>
          <w:sz w:val="28"/>
          <w:szCs w:val="28"/>
        </w:rPr>
        <w:t>445,05</w:t>
      </w:r>
      <w:r w:rsidRPr="00825EC0">
        <w:rPr>
          <w:b/>
          <w:bCs/>
          <w:sz w:val="28"/>
          <w:szCs w:val="28"/>
        </w:rPr>
        <w:t xml:space="preserve"> + </w:t>
      </w:r>
      <w:r>
        <w:rPr>
          <w:b/>
          <w:bCs/>
          <w:sz w:val="28"/>
          <w:szCs w:val="28"/>
        </w:rPr>
        <w:t>13,47</w:t>
      </w:r>
      <w:r w:rsidRPr="00825EC0">
        <w:rPr>
          <w:b/>
          <w:bCs/>
          <w:sz w:val="28"/>
          <w:szCs w:val="28"/>
        </w:rPr>
        <w:t>+</w:t>
      </w:r>
      <w:r>
        <w:rPr>
          <w:b/>
          <w:bCs/>
          <w:sz w:val="28"/>
          <w:szCs w:val="28"/>
        </w:rPr>
        <w:t>259,55</w:t>
      </w:r>
      <w:r w:rsidRPr="00825EC0">
        <w:rPr>
          <w:b/>
          <w:bCs/>
          <w:sz w:val="28"/>
          <w:szCs w:val="28"/>
        </w:rPr>
        <w:t>+</w:t>
      </w:r>
      <w:r>
        <w:rPr>
          <w:b/>
          <w:bCs/>
          <w:sz w:val="28"/>
          <w:szCs w:val="28"/>
        </w:rPr>
        <w:t>0+0+0+0+0</w:t>
      </w:r>
      <w:r w:rsidRPr="00825EC0">
        <w:rPr>
          <w:b/>
          <w:bCs/>
          <w:sz w:val="28"/>
          <w:szCs w:val="28"/>
        </w:rPr>
        <w:t>+</w:t>
      </w:r>
      <w:r>
        <w:rPr>
          <w:b/>
          <w:bCs/>
          <w:sz w:val="28"/>
          <w:szCs w:val="28"/>
        </w:rPr>
        <w:t>50,12-</w:t>
      </w:r>
      <w:r>
        <w:rPr>
          <w:rFonts w:eastAsia="Calibri"/>
          <w:b/>
          <w:bCs/>
          <w:sz w:val="28"/>
          <w:szCs w:val="28"/>
          <w:lang w:eastAsia="en-US"/>
        </w:rPr>
        <w:t>23,22</w:t>
      </w:r>
      <w:r w:rsidRPr="00825EC0">
        <w:rPr>
          <w:b/>
          <w:bCs/>
          <w:i/>
          <w:iCs/>
          <w:sz w:val="28"/>
          <w:szCs w:val="28"/>
        </w:rPr>
        <w:t>=7</w:t>
      </w:r>
      <w:r>
        <w:rPr>
          <w:b/>
          <w:bCs/>
          <w:i/>
          <w:iCs/>
          <w:sz w:val="28"/>
          <w:szCs w:val="28"/>
        </w:rPr>
        <w:t>44,97</w:t>
      </w:r>
      <w:r w:rsidRPr="00825EC0">
        <w:rPr>
          <w:b/>
          <w:bCs/>
          <w:i/>
          <w:iCs/>
          <w:sz w:val="28"/>
          <w:szCs w:val="28"/>
        </w:rPr>
        <w:t xml:space="preserve"> тыс. руб.,</w:t>
      </w:r>
    </w:p>
    <w:p w14:paraId="4EE4513C" w14:textId="77777777" w:rsidR="00113D6B" w:rsidRPr="009279E4" w:rsidRDefault="00113D6B" w:rsidP="00113D6B">
      <w:pPr>
        <w:pStyle w:val="Style23"/>
        <w:widowControl/>
        <w:tabs>
          <w:tab w:val="left" w:pos="567"/>
        </w:tabs>
        <w:spacing w:line="240" w:lineRule="auto"/>
        <w:ind w:firstLine="709"/>
        <w:rPr>
          <w:bCs/>
          <w:color w:val="FF0000"/>
          <w:sz w:val="14"/>
          <w:szCs w:val="28"/>
        </w:rPr>
      </w:pPr>
    </w:p>
    <w:p w14:paraId="280D4C48" w14:textId="77777777" w:rsidR="00113D6B" w:rsidRPr="00825EC0" w:rsidRDefault="00113D6B" w:rsidP="00113D6B">
      <w:pPr>
        <w:pStyle w:val="Style23"/>
        <w:widowControl/>
        <w:tabs>
          <w:tab w:val="left" w:pos="567"/>
        </w:tabs>
        <w:spacing w:line="240" w:lineRule="auto"/>
        <w:ind w:firstLine="709"/>
        <w:rPr>
          <w:bCs/>
          <w:sz w:val="28"/>
          <w:szCs w:val="28"/>
        </w:rPr>
      </w:pPr>
      <w:r w:rsidRPr="00825EC0">
        <w:rPr>
          <w:bCs/>
          <w:sz w:val="28"/>
          <w:szCs w:val="28"/>
        </w:rPr>
        <w:t>в том числе с учетом календарной разбивки по периодам:</w:t>
      </w:r>
    </w:p>
    <w:p w14:paraId="213425B3" w14:textId="77777777" w:rsidR="00113D6B" w:rsidRPr="00825EC0" w:rsidRDefault="00113D6B" w:rsidP="00113D6B">
      <w:pPr>
        <w:tabs>
          <w:tab w:val="left" w:pos="284"/>
        </w:tabs>
        <w:jc w:val="both"/>
        <w:rPr>
          <w:sz w:val="28"/>
          <w:szCs w:val="28"/>
        </w:rPr>
      </w:pPr>
      <w:r w:rsidRPr="00825EC0">
        <w:rPr>
          <w:sz w:val="28"/>
          <w:szCs w:val="28"/>
        </w:rPr>
        <w:t xml:space="preserve">          - с 01.01.202</w:t>
      </w:r>
      <w:r>
        <w:rPr>
          <w:sz w:val="28"/>
          <w:szCs w:val="28"/>
        </w:rPr>
        <w:t>2</w:t>
      </w:r>
      <w:r w:rsidRPr="00825EC0">
        <w:rPr>
          <w:sz w:val="28"/>
          <w:szCs w:val="28"/>
        </w:rPr>
        <w:t xml:space="preserve"> по 30.06.202</w:t>
      </w:r>
      <w:r>
        <w:rPr>
          <w:sz w:val="28"/>
          <w:szCs w:val="28"/>
        </w:rPr>
        <w:t>2</w:t>
      </w:r>
      <w:r w:rsidRPr="00825EC0">
        <w:rPr>
          <w:sz w:val="28"/>
          <w:szCs w:val="28"/>
        </w:rPr>
        <w:t xml:space="preserve"> – 3</w:t>
      </w:r>
      <w:r>
        <w:rPr>
          <w:sz w:val="28"/>
          <w:szCs w:val="28"/>
        </w:rPr>
        <w:t xml:space="preserve">65,52 </w:t>
      </w:r>
      <w:r w:rsidRPr="00825EC0">
        <w:rPr>
          <w:sz w:val="28"/>
          <w:szCs w:val="28"/>
        </w:rPr>
        <w:t>тыс. руб.;</w:t>
      </w:r>
    </w:p>
    <w:p w14:paraId="6896F8B3" w14:textId="77777777" w:rsidR="00113D6B" w:rsidRPr="00825EC0" w:rsidRDefault="00113D6B" w:rsidP="00113D6B">
      <w:pPr>
        <w:tabs>
          <w:tab w:val="left" w:pos="284"/>
        </w:tabs>
        <w:jc w:val="both"/>
        <w:rPr>
          <w:sz w:val="28"/>
          <w:szCs w:val="28"/>
        </w:rPr>
      </w:pPr>
      <w:r w:rsidRPr="00825EC0">
        <w:rPr>
          <w:sz w:val="28"/>
          <w:szCs w:val="28"/>
        </w:rPr>
        <w:t xml:space="preserve">          - с 01.07.202</w:t>
      </w:r>
      <w:r>
        <w:rPr>
          <w:sz w:val="28"/>
          <w:szCs w:val="28"/>
        </w:rPr>
        <w:t>2</w:t>
      </w:r>
      <w:r w:rsidRPr="00825EC0">
        <w:rPr>
          <w:sz w:val="28"/>
          <w:szCs w:val="28"/>
        </w:rPr>
        <w:t xml:space="preserve"> по 31.12.202</w:t>
      </w:r>
      <w:r>
        <w:rPr>
          <w:sz w:val="28"/>
          <w:szCs w:val="28"/>
        </w:rPr>
        <w:t>2</w:t>
      </w:r>
      <w:r w:rsidRPr="00825EC0">
        <w:rPr>
          <w:sz w:val="28"/>
          <w:szCs w:val="28"/>
        </w:rPr>
        <w:t xml:space="preserve"> – </w:t>
      </w:r>
      <w:r>
        <w:rPr>
          <w:sz w:val="28"/>
          <w:szCs w:val="28"/>
        </w:rPr>
        <w:t xml:space="preserve">379,44 </w:t>
      </w:r>
      <w:r w:rsidRPr="00825EC0">
        <w:rPr>
          <w:sz w:val="28"/>
          <w:szCs w:val="28"/>
        </w:rPr>
        <w:t>тыс. руб.</w:t>
      </w:r>
    </w:p>
    <w:p w14:paraId="02CFDF78" w14:textId="77777777" w:rsidR="00113D6B" w:rsidRPr="00825EC0" w:rsidRDefault="00113D6B" w:rsidP="00113D6B">
      <w:pPr>
        <w:tabs>
          <w:tab w:val="left" w:pos="567"/>
        </w:tabs>
        <w:ind w:firstLine="709"/>
        <w:jc w:val="both"/>
        <w:rPr>
          <w:bCs/>
          <w:sz w:val="28"/>
          <w:szCs w:val="28"/>
        </w:rPr>
      </w:pPr>
      <w:r w:rsidRPr="00825EC0">
        <w:rPr>
          <w:bCs/>
          <w:sz w:val="28"/>
          <w:szCs w:val="28"/>
        </w:rPr>
        <w:t xml:space="preserve"> НВВ по периодам календарной разбивки сформирована исходя из не превышения тарифа  в первом полугодии 202</w:t>
      </w:r>
      <w:r>
        <w:rPr>
          <w:bCs/>
          <w:sz w:val="28"/>
          <w:szCs w:val="28"/>
        </w:rPr>
        <w:t>2</w:t>
      </w:r>
      <w:r w:rsidRPr="00825EC0">
        <w:rPr>
          <w:bCs/>
          <w:sz w:val="28"/>
          <w:szCs w:val="28"/>
        </w:rPr>
        <w:t xml:space="preserve"> года утвержденного тарифа по состоянию на 31.12.202</w:t>
      </w:r>
      <w:r>
        <w:rPr>
          <w:bCs/>
          <w:sz w:val="28"/>
          <w:szCs w:val="28"/>
        </w:rPr>
        <w:t>1(13,38 руб./м3)</w:t>
      </w:r>
      <w:r w:rsidRPr="00825EC0">
        <w:rPr>
          <w:bCs/>
          <w:sz w:val="28"/>
          <w:szCs w:val="28"/>
        </w:rPr>
        <w:t>, на второе полугодие НВВ определен</w:t>
      </w:r>
      <w:r>
        <w:rPr>
          <w:bCs/>
          <w:sz w:val="28"/>
          <w:szCs w:val="28"/>
        </w:rPr>
        <w:t>а</w:t>
      </w:r>
      <w:r w:rsidRPr="00825EC0">
        <w:rPr>
          <w:bCs/>
          <w:sz w:val="28"/>
          <w:szCs w:val="28"/>
        </w:rPr>
        <w:t xml:space="preserve"> как разница между годовой ННВ за минусом расходов 1 полугодия.</w:t>
      </w:r>
    </w:p>
    <w:p w14:paraId="7BBCBC68" w14:textId="77777777" w:rsidR="00113D6B" w:rsidRPr="009279E4" w:rsidRDefault="00113D6B" w:rsidP="00113D6B">
      <w:pPr>
        <w:tabs>
          <w:tab w:val="left" w:pos="567"/>
        </w:tabs>
        <w:ind w:firstLine="709"/>
        <w:jc w:val="both"/>
        <w:rPr>
          <w:bCs/>
          <w:color w:val="FF0000"/>
          <w:sz w:val="28"/>
          <w:szCs w:val="28"/>
        </w:rPr>
      </w:pPr>
    </w:p>
    <w:p w14:paraId="1294DC5F" w14:textId="77777777" w:rsidR="00113D6B" w:rsidRPr="00041086" w:rsidRDefault="00113D6B" w:rsidP="00113D6B">
      <w:pPr>
        <w:jc w:val="center"/>
        <w:rPr>
          <w:b/>
          <w:sz w:val="32"/>
          <w:szCs w:val="32"/>
          <w:u w:val="single"/>
        </w:rPr>
      </w:pPr>
      <w:r w:rsidRPr="00041086">
        <w:rPr>
          <w:b/>
          <w:sz w:val="32"/>
          <w:szCs w:val="32"/>
          <w:u w:val="single"/>
        </w:rPr>
        <w:t>Натуральные показатели по питьевой воде</w:t>
      </w:r>
    </w:p>
    <w:p w14:paraId="73D6D2FE" w14:textId="77777777" w:rsidR="00113D6B" w:rsidRPr="00041086" w:rsidRDefault="00113D6B" w:rsidP="00113D6B">
      <w:pPr>
        <w:tabs>
          <w:tab w:val="left" w:pos="284"/>
        </w:tabs>
        <w:ind w:left="1069"/>
        <w:rPr>
          <w:b/>
          <w:sz w:val="20"/>
          <w:szCs w:val="28"/>
          <w:highlight w:val="yellow"/>
          <w:u w:val="single"/>
        </w:rPr>
      </w:pPr>
    </w:p>
    <w:p w14:paraId="13695A1B" w14:textId="77777777" w:rsidR="00113D6B" w:rsidRPr="00D15814" w:rsidRDefault="00113D6B" w:rsidP="00113D6B">
      <w:pPr>
        <w:ind w:firstLine="709"/>
        <w:jc w:val="both"/>
        <w:rPr>
          <w:sz w:val="28"/>
          <w:szCs w:val="28"/>
        </w:rPr>
      </w:pPr>
      <w:r w:rsidRPr="00D15814">
        <w:rPr>
          <w:sz w:val="28"/>
          <w:szCs w:val="28"/>
        </w:rPr>
        <w:t>Предприятием на 202</w:t>
      </w:r>
      <w:r>
        <w:rPr>
          <w:sz w:val="28"/>
          <w:szCs w:val="28"/>
        </w:rPr>
        <w:t>2</w:t>
      </w:r>
      <w:r w:rsidRPr="00D15814">
        <w:rPr>
          <w:sz w:val="28"/>
          <w:szCs w:val="28"/>
        </w:rPr>
        <w:t xml:space="preserve"> год </w:t>
      </w:r>
      <w:r>
        <w:rPr>
          <w:sz w:val="28"/>
          <w:szCs w:val="28"/>
        </w:rPr>
        <w:t xml:space="preserve">предложен </w:t>
      </w:r>
      <w:r w:rsidRPr="00D15814">
        <w:rPr>
          <w:sz w:val="28"/>
          <w:szCs w:val="28"/>
        </w:rPr>
        <w:t>следующий баланс водопотребления:</w:t>
      </w:r>
    </w:p>
    <w:p w14:paraId="4BB26CCA" w14:textId="77777777" w:rsidR="00113D6B" w:rsidRDefault="00113D6B" w:rsidP="00113D6B">
      <w:pPr>
        <w:ind w:firstLine="709"/>
        <w:jc w:val="both"/>
        <w:rPr>
          <w:color w:val="FF0000"/>
          <w:sz w:val="28"/>
          <w:szCs w:val="28"/>
        </w:rPr>
      </w:pPr>
    </w:p>
    <w:tbl>
      <w:tblPr>
        <w:tblW w:w="9209" w:type="dxa"/>
        <w:tblInd w:w="113" w:type="dxa"/>
        <w:tblLook w:val="04A0" w:firstRow="1" w:lastRow="0" w:firstColumn="1" w:lastColumn="0" w:noHBand="0" w:noVBand="1"/>
      </w:tblPr>
      <w:tblGrid>
        <w:gridCol w:w="5240"/>
        <w:gridCol w:w="1280"/>
        <w:gridCol w:w="2689"/>
      </w:tblGrid>
      <w:tr w:rsidR="00113D6B" w:rsidRPr="00986914" w14:paraId="0D66C334" w14:textId="77777777" w:rsidTr="009C446C">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56F4" w14:textId="77777777" w:rsidR="00113D6B" w:rsidRPr="002F791B" w:rsidRDefault="00113D6B" w:rsidP="009C446C">
            <w:pPr>
              <w:ind w:firstLineChars="100" w:firstLine="240"/>
            </w:pPr>
            <w:r w:rsidRPr="002F791B">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C8892C1"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3E72ADDC" w14:textId="77777777" w:rsidR="00113D6B" w:rsidRDefault="00113D6B" w:rsidP="009C446C">
            <w:pPr>
              <w:jc w:val="center"/>
            </w:pPr>
            <w:r>
              <w:t>61120,0</w:t>
            </w:r>
          </w:p>
          <w:p w14:paraId="5084B028" w14:textId="77777777" w:rsidR="00113D6B" w:rsidRPr="00986914" w:rsidRDefault="00113D6B" w:rsidP="009C446C"/>
        </w:tc>
      </w:tr>
      <w:tr w:rsidR="00113D6B" w:rsidRPr="00986914" w14:paraId="45E210CC" w14:textId="77777777" w:rsidTr="009C446C">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A5B5F1C" w14:textId="77777777" w:rsidR="00113D6B" w:rsidRPr="002F791B" w:rsidRDefault="00113D6B" w:rsidP="009C446C">
            <w:pPr>
              <w:ind w:firstLineChars="100" w:firstLine="240"/>
            </w:pPr>
            <w:r w:rsidRPr="002F791B">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5E5C7802" w14:textId="77777777" w:rsidR="00113D6B" w:rsidRPr="002F791B" w:rsidRDefault="00113D6B"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C74BF78" w14:textId="77777777" w:rsidR="00113D6B" w:rsidRPr="00986914" w:rsidRDefault="00113D6B" w:rsidP="009C446C">
            <w:pPr>
              <w:jc w:val="center"/>
            </w:pPr>
            <w:r w:rsidRPr="00986914">
              <w:t> -</w:t>
            </w:r>
          </w:p>
        </w:tc>
      </w:tr>
      <w:tr w:rsidR="00113D6B" w:rsidRPr="00986914" w14:paraId="2DBC001F" w14:textId="77777777" w:rsidTr="009C446C">
        <w:trPr>
          <w:trHeight w:val="45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B306A" w14:textId="77777777" w:rsidR="00113D6B" w:rsidRPr="002F791B" w:rsidRDefault="00113D6B" w:rsidP="009C446C">
            <w:pPr>
              <w:ind w:firstLineChars="100" w:firstLine="240"/>
            </w:pPr>
            <w:r w:rsidRPr="002F791B">
              <w:t>Расход воды на коммунально-бытовые нужды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CFEDE"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567A5281" w14:textId="77777777" w:rsidR="00113D6B" w:rsidRPr="00986914" w:rsidRDefault="00113D6B" w:rsidP="009C446C">
            <w:pPr>
              <w:jc w:val="center"/>
            </w:pPr>
            <w:r w:rsidRPr="00986914">
              <w:t>-</w:t>
            </w:r>
          </w:p>
        </w:tc>
      </w:tr>
      <w:tr w:rsidR="00113D6B" w:rsidRPr="00986914" w14:paraId="788E0F2E" w14:textId="77777777" w:rsidTr="009C446C">
        <w:trPr>
          <w:trHeight w:val="39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D7643" w14:textId="77777777" w:rsidR="00113D6B" w:rsidRPr="002F791B" w:rsidRDefault="00113D6B" w:rsidP="009C446C">
            <w:pPr>
              <w:ind w:firstLineChars="200" w:firstLine="480"/>
            </w:pPr>
            <w:r w:rsidRPr="002F791B">
              <w:t>На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EA961"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804BB31" w14:textId="77777777" w:rsidR="00113D6B" w:rsidRPr="00986914" w:rsidRDefault="00113D6B" w:rsidP="009C446C">
            <w:pPr>
              <w:jc w:val="center"/>
            </w:pPr>
            <w:r w:rsidRPr="00986914">
              <w:t xml:space="preserve"> - </w:t>
            </w:r>
          </w:p>
        </w:tc>
      </w:tr>
      <w:tr w:rsidR="00113D6B" w:rsidRPr="00986914" w14:paraId="67E4355F" w14:textId="77777777" w:rsidTr="009C446C">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94361" w14:textId="77777777" w:rsidR="00113D6B" w:rsidRPr="002F791B" w:rsidRDefault="00113D6B" w:rsidP="009C446C">
            <w:pPr>
              <w:ind w:firstLineChars="200" w:firstLine="480"/>
            </w:pPr>
            <w:r w:rsidRPr="002F791B">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BCAE131"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512DDF81" w14:textId="77777777" w:rsidR="00113D6B" w:rsidRPr="00986914" w:rsidRDefault="00113D6B" w:rsidP="009C446C">
            <w:pPr>
              <w:jc w:val="center"/>
            </w:pPr>
            <w:r w:rsidRPr="00986914">
              <w:t>-</w:t>
            </w:r>
          </w:p>
        </w:tc>
      </w:tr>
      <w:tr w:rsidR="00113D6B" w:rsidRPr="00986914" w14:paraId="76E987BB" w14:textId="77777777" w:rsidTr="009C446C">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071BA" w14:textId="77777777" w:rsidR="00113D6B" w:rsidRPr="002F791B" w:rsidRDefault="00113D6B" w:rsidP="009C446C">
            <w:pPr>
              <w:ind w:firstLineChars="200" w:firstLine="480"/>
            </w:pPr>
            <w:r w:rsidRPr="002F791B">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577BBD9"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2D6E2E0E" w14:textId="77777777" w:rsidR="00113D6B" w:rsidRPr="00986914" w:rsidRDefault="00113D6B" w:rsidP="009C446C">
            <w:pPr>
              <w:jc w:val="center"/>
            </w:pPr>
            <w:r w:rsidRPr="00986914">
              <w:t>- </w:t>
            </w:r>
          </w:p>
        </w:tc>
      </w:tr>
      <w:tr w:rsidR="00113D6B" w:rsidRPr="00986914" w14:paraId="7A232C7B" w14:textId="77777777" w:rsidTr="009C446C">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8F70F" w14:textId="77777777" w:rsidR="00113D6B" w:rsidRPr="002F791B" w:rsidRDefault="00113D6B" w:rsidP="009C446C">
            <w:pPr>
              <w:ind w:firstLineChars="100" w:firstLine="240"/>
            </w:pPr>
            <w:r w:rsidRPr="002F791B">
              <w:t>Пропущено через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EA78"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5701C659" w14:textId="77777777" w:rsidR="00113D6B" w:rsidRPr="00986914" w:rsidRDefault="00113D6B" w:rsidP="009C446C">
            <w:pPr>
              <w:jc w:val="center"/>
            </w:pPr>
            <w:r w:rsidRPr="00986914">
              <w:t> -</w:t>
            </w:r>
          </w:p>
        </w:tc>
      </w:tr>
      <w:tr w:rsidR="00113D6B" w:rsidRPr="00986914" w14:paraId="53EABDFD" w14:textId="77777777" w:rsidTr="009C446C">
        <w:trPr>
          <w:trHeight w:val="23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56F5" w14:textId="77777777" w:rsidR="00113D6B" w:rsidRPr="002F791B" w:rsidRDefault="00113D6B" w:rsidP="009C446C">
            <w:pPr>
              <w:ind w:firstLineChars="100" w:firstLine="240"/>
            </w:pPr>
            <w:r w:rsidRPr="002F791B">
              <w:t>Подано воды в сеть</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E0ABA9D" w14:textId="77777777" w:rsidR="00113D6B" w:rsidRPr="002F791B" w:rsidRDefault="00113D6B"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0CA5E910" w14:textId="77777777" w:rsidR="00113D6B" w:rsidRPr="00986914" w:rsidRDefault="00113D6B" w:rsidP="009C446C">
            <w:pPr>
              <w:jc w:val="center"/>
            </w:pPr>
            <w:r>
              <w:t>61120,0</w:t>
            </w:r>
          </w:p>
        </w:tc>
      </w:tr>
      <w:tr w:rsidR="00113D6B" w:rsidRPr="00986914" w14:paraId="5948F181" w14:textId="77777777" w:rsidTr="009C446C">
        <w:trPr>
          <w:trHeight w:val="406"/>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F876F12" w14:textId="77777777" w:rsidR="00113D6B" w:rsidRPr="002F791B" w:rsidRDefault="00113D6B" w:rsidP="009C446C">
            <w:pPr>
              <w:ind w:firstLineChars="100" w:firstLine="240"/>
            </w:pPr>
            <w:r w:rsidRPr="002F791B">
              <w:t>Потери воды</w:t>
            </w:r>
          </w:p>
        </w:tc>
        <w:tc>
          <w:tcPr>
            <w:tcW w:w="1280" w:type="dxa"/>
            <w:tcBorders>
              <w:top w:val="nil"/>
              <w:left w:val="nil"/>
              <w:bottom w:val="single" w:sz="4" w:space="0" w:color="auto"/>
              <w:right w:val="single" w:sz="4" w:space="0" w:color="auto"/>
            </w:tcBorders>
            <w:shd w:val="clear" w:color="auto" w:fill="auto"/>
            <w:vAlign w:val="center"/>
            <w:hideMark/>
          </w:tcPr>
          <w:p w14:paraId="39BCEF6A" w14:textId="77777777" w:rsidR="00113D6B" w:rsidRPr="002F791B" w:rsidRDefault="00113D6B"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20398250" w14:textId="77777777" w:rsidR="00113D6B" w:rsidRPr="00986914" w:rsidRDefault="00113D6B" w:rsidP="009C446C">
            <w:pPr>
              <w:jc w:val="center"/>
            </w:pPr>
            <w:r>
              <w:t>0</w:t>
            </w:r>
          </w:p>
        </w:tc>
      </w:tr>
      <w:tr w:rsidR="00113D6B" w:rsidRPr="00986914" w14:paraId="49E78CAE"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E65D5C7" w14:textId="77777777" w:rsidR="00113D6B" w:rsidRPr="002F791B" w:rsidRDefault="00113D6B" w:rsidP="009C446C">
            <w:pPr>
              <w:ind w:firstLineChars="200" w:firstLine="480"/>
            </w:pPr>
            <w:r w:rsidRPr="002F791B">
              <w:t>То же в %</w:t>
            </w:r>
          </w:p>
        </w:tc>
        <w:tc>
          <w:tcPr>
            <w:tcW w:w="1280" w:type="dxa"/>
            <w:tcBorders>
              <w:top w:val="nil"/>
              <w:left w:val="nil"/>
              <w:bottom w:val="single" w:sz="4" w:space="0" w:color="auto"/>
              <w:right w:val="single" w:sz="4" w:space="0" w:color="auto"/>
            </w:tcBorders>
            <w:shd w:val="clear" w:color="auto" w:fill="auto"/>
            <w:vAlign w:val="center"/>
            <w:hideMark/>
          </w:tcPr>
          <w:p w14:paraId="03C70D10" w14:textId="77777777" w:rsidR="00113D6B" w:rsidRPr="002F791B" w:rsidRDefault="00113D6B" w:rsidP="009C446C">
            <w:pPr>
              <w:jc w:val="center"/>
            </w:pPr>
            <w:r w:rsidRPr="002F791B">
              <w:t>%</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64CC328" w14:textId="77777777" w:rsidR="00113D6B" w:rsidRPr="00986914" w:rsidRDefault="00113D6B" w:rsidP="009C446C">
            <w:pPr>
              <w:jc w:val="center"/>
            </w:pPr>
            <w:r>
              <w:t>0</w:t>
            </w:r>
          </w:p>
        </w:tc>
      </w:tr>
      <w:tr w:rsidR="00113D6B" w:rsidRPr="00986914" w14:paraId="3484306A" w14:textId="77777777" w:rsidTr="009C446C">
        <w:trPr>
          <w:trHeight w:val="249"/>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30CBD10" w14:textId="77777777" w:rsidR="00113D6B" w:rsidRPr="002F791B" w:rsidRDefault="00113D6B" w:rsidP="009C446C">
            <w:pPr>
              <w:ind w:firstLineChars="100" w:firstLine="240"/>
            </w:pPr>
            <w:r w:rsidRPr="002F791B">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2ABDDE17" w14:textId="77777777" w:rsidR="00113D6B" w:rsidRPr="002F791B" w:rsidRDefault="00113D6B"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50FDD293" w14:textId="77777777" w:rsidR="00113D6B" w:rsidRPr="00986914" w:rsidRDefault="00113D6B" w:rsidP="009C446C">
            <w:pPr>
              <w:jc w:val="center"/>
            </w:pPr>
            <w:r>
              <w:t>61120,0</w:t>
            </w:r>
          </w:p>
        </w:tc>
      </w:tr>
      <w:tr w:rsidR="00113D6B" w:rsidRPr="00986914" w14:paraId="4DBB9AC6" w14:textId="77777777" w:rsidTr="009C446C">
        <w:trPr>
          <w:trHeight w:val="2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E421245" w14:textId="77777777" w:rsidR="00113D6B" w:rsidRPr="002F791B" w:rsidRDefault="00113D6B" w:rsidP="009C446C">
            <w:pPr>
              <w:ind w:firstLineChars="200" w:firstLine="480"/>
            </w:pPr>
            <w:r w:rsidRPr="002F791B">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57C3D102" w14:textId="77777777" w:rsidR="00113D6B" w:rsidRPr="002F791B" w:rsidRDefault="00113D6B"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E3621CE" w14:textId="77777777" w:rsidR="00113D6B" w:rsidRPr="00986914" w:rsidRDefault="00113D6B" w:rsidP="009C446C">
            <w:pPr>
              <w:jc w:val="center"/>
            </w:pPr>
            <w:r>
              <w:t>51430,0</w:t>
            </w:r>
          </w:p>
        </w:tc>
      </w:tr>
      <w:tr w:rsidR="00113D6B" w:rsidRPr="00986914" w14:paraId="153E3678"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12D8DF3" w14:textId="77777777" w:rsidR="00113D6B" w:rsidRPr="002F791B" w:rsidRDefault="00113D6B" w:rsidP="009C446C">
            <w:pPr>
              <w:ind w:firstLineChars="300" w:firstLine="720"/>
            </w:pPr>
            <w:r w:rsidRPr="002F791B">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3BAB6BF5" w14:textId="77777777" w:rsidR="00113D6B" w:rsidRPr="002F791B" w:rsidRDefault="00113D6B"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A597730" w14:textId="77777777" w:rsidR="00113D6B" w:rsidRPr="00986914" w:rsidRDefault="00113D6B" w:rsidP="009C446C">
            <w:pPr>
              <w:jc w:val="center"/>
            </w:pPr>
            <w:r>
              <w:t>34750,67</w:t>
            </w:r>
          </w:p>
        </w:tc>
      </w:tr>
      <w:tr w:rsidR="00113D6B" w:rsidRPr="00986914" w14:paraId="2440BCE2" w14:textId="77777777" w:rsidTr="009C446C">
        <w:trPr>
          <w:trHeight w:val="313"/>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EBC5EC2" w14:textId="77777777" w:rsidR="00113D6B" w:rsidRPr="002F791B" w:rsidRDefault="00113D6B" w:rsidP="009C446C">
            <w:pPr>
              <w:ind w:firstLineChars="300" w:firstLine="720"/>
            </w:pPr>
            <w:r w:rsidRPr="002F791B">
              <w:t>Бюджетным организациям</w:t>
            </w:r>
          </w:p>
        </w:tc>
        <w:tc>
          <w:tcPr>
            <w:tcW w:w="1280" w:type="dxa"/>
            <w:tcBorders>
              <w:top w:val="nil"/>
              <w:left w:val="nil"/>
              <w:bottom w:val="single" w:sz="4" w:space="0" w:color="auto"/>
              <w:right w:val="single" w:sz="4" w:space="0" w:color="auto"/>
            </w:tcBorders>
            <w:shd w:val="clear" w:color="auto" w:fill="auto"/>
            <w:vAlign w:val="center"/>
            <w:hideMark/>
          </w:tcPr>
          <w:p w14:paraId="6B8BDEB0" w14:textId="77777777" w:rsidR="00113D6B" w:rsidRPr="002F791B" w:rsidRDefault="00113D6B"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FEAF833" w14:textId="77777777" w:rsidR="00113D6B" w:rsidRPr="00986914" w:rsidRDefault="00113D6B" w:rsidP="009C446C">
            <w:pPr>
              <w:jc w:val="center"/>
            </w:pPr>
            <w:r>
              <w:t>2099,76</w:t>
            </w:r>
          </w:p>
        </w:tc>
      </w:tr>
      <w:tr w:rsidR="00113D6B" w:rsidRPr="00986914" w14:paraId="528B9F61"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tcPr>
          <w:p w14:paraId="629AE36C" w14:textId="77777777" w:rsidR="00113D6B" w:rsidRPr="002F791B" w:rsidRDefault="00113D6B" w:rsidP="009C446C">
            <w:pPr>
              <w:rPr>
                <w:color w:val="000000"/>
              </w:rPr>
            </w:pPr>
            <w:r>
              <w:rPr>
                <w:color w:val="000000"/>
              </w:rPr>
              <w:t xml:space="preserve">            Прочим потребителям</w:t>
            </w:r>
          </w:p>
        </w:tc>
        <w:tc>
          <w:tcPr>
            <w:tcW w:w="1280" w:type="dxa"/>
            <w:tcBorders>
              <w:top w:val="nil"/>
              <w:left w:val="nil"/>
              <w:bottom w:val="single" w:sz="4" w:space="0" w:color="auto"/>
              <w:right w:val="single" w:sz="4" w:space="0" w:color="auto"/>
            </w:tcBorders>
            <w:shd w:val="clear" w:color="auto" w:fill="auto"/>
            <w:noWrap/>
          </w:tcPr>
          <w:p w14:paraId="6B137E59" w14:textId="77777777" w:rsidR="00113D6B" w:rsidRPr="002F791B" w:rsidRDefault="00113D6B" w:rsidP="009C446C">
            <w:pPr>
              <w:jc w:val="center"/>
              <w:rPr>
                <w:color w:val="000000"/>
              </w:rPr>
            </w:pPr>
            <w:r w:rsidRPr="00D03683">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5E30D8C" w14:textId="77777777" w:rsidR="00113D6B" w:rsidRDefault="00113D6B" w:rsidP="009C446C">
            <w:pPr>
              <w:jc w:val="center"/>
            </w:pPr>
            <w:r>
              <w:t>14579,57</w:t>
            </w:r>
          </w:p>
        </w:tc>
      </w:tr>
      <w:tr w:rsidR="00113D6B" w:rsidRPr="00986914" w14:paraId="1E6C8DEB"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16E3F2D" w14:textId="77777777" w:rsidR="00113D6B" w:rsidRPr="002F791B" w:rsidRDefault="00113D6B" w:rsidP="009C446C">
            <w:pPr>
              <w:rPr>
                <w:color w:val="000000"/>
              </w:rPr>
            </w:pPr>
            <w:r w:rsidRPr="002F791B">
              <w:rPr>
                <w:color w:val="000000"/>
              </w:rPr>
              <w:t>Собственные нужды</w:t>
            </w:r>
          </w:p>
        </w:tc>
        <w:tc>
          <w:tcPr>
            <w:tcW w:w="1280" w:type="dxa"/>
            <w:tcBorders>
              <w:top w:val="nil"/>
              <w:left w:val="nil"/>
              <w:bottom w:val="single" w:sz="4" w:space="0" w:color="auto"/>
              <w:right w:val="single" w:sz="4" w:space="0" w:color="auto"/>
            </w:tcBorders>
            <w:shd w:val="clear" w:color="auto" w:fill="auto"/>
            <w:noWrap/>
            <w:hideMark/>
          </w:tcPr>
          <w:p w14:paraId="0D7A939E" w14:textId="77777777" w:rsidR="00113D6B" w:rsidRPr="002F791B" w:rsidRDefault="00113D6B" w:rsidP="009C446C">
            <w:pPr>
              <w:jc w:val="center"/>
              <w:rPr>
                <w:color w:val="000000"/>
              </w:rPr>
            </w:pPr>
            <w:r w:rsidRPr="00D03683">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27DC7F3" w14:textId="77777777" w:rsidR="00113D6B" w:rsidRPr="00986914" w:rsidRDefault="00113D6B" w:rsidP="009C446C">
            <w:pPr>
              <w:jc w:val="center"/>
            </w:pPr>
            <w:r>
              <w:t>9690,0</w:t>
            </w:r>
          </w:p>
        </w:tc>
      </w:tr>
    </w:tbl>
    <w:p w14:paraId="458D45A4" w14:textId="77777777" w:rsidR="00113D6B" w:rsidRPr="00986914" w:rsidRDefault="00113D6B" w:rsidP="00113D6B">
      <w:pPr>
        <w:ind w:firstLine="709"/>
        <w:jc w:val="both"/>
        <w:rPr>
          <w:color w:val="FF0000"/>
        </w:rPr>
      </w:pPr>
    </w:p>
    <w:p w14:paraId="57B5732D" w14:textId="77777777" w:rsidR="00113D6B" w:rsidRPr="00825EC0" w:rsidRDefault="00113D6B" w:rsidP="00113D6B">
      <w:pPr>
        <w:ind w:firstLine="709"/>
        <w:jc w:val="both"/>
        <w:rPr>
          <w:sz w:val="28"/>
          <w:szCs w:val="28"/>
        </w:rPr>
      </w:pPr>
      <w:r w:rsidRPr="00825EC0">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71073F1" w14:textId="77777777" w:rsidR="00113D6B" w:rsidRPr="00825EC0" w:rsidRDefault="00113D6B" w:rsidP="00113D6B">
      <w:pPr>
        <w:ind w:firstLine="709"/>
        <w:jc w:val="both"/>
        <w:rPr>
          <w:sz w:val="28"/>
          <w:szCs w:val="28"/>
        </w:rPr>
      </w:pPr>
      <w:r w:rsidRPr="00825EC0">
        <w:rPr>
          <w:sz w:val="28"/>
          <w:szCs w:val="28"/>
        </w:rPr>
        <w:t>В соответствии с п. 5 Методических указаний объем отпускаемой воды определяется по формулам:</w:t>
      </w:r>
    </w:p>
    <w:p w14:paraId="7D3CC248" w14:textId="77777777" w:rsidR="00113D6B" w:rsidRPr="00825EC0" w:rsidRDefault="00113D6B" w:rsidP="00113D6B">
      <w:pPr>
        <w:ind w:firstLine="709"/>
        <w:jc w:val="both"/>
        <w:rPr>
          <w:sz w:val="16"/>
          <w:szCs w:val="28"/>
        </w:rPr>
      </w:pPr>
    </w:p>
    <w:p w14:paraId="1EF64D47" w14:textId="77777777" w:rsidR="00113D6B" w:rsidRPr="00825EC0" w:rsidRDefault="00113D6B" w:rsidP="00113D6B">
      <w:pPr>
        <w:ind w:firstLine="709"/>
        <w:rPr>
          <w:position w:val="-12"/>
        </w:rPr>
      </w:pPr>
      <w:r w:rsidRPr="00825EC0">
        <w:rPr>
          <w:noProof/>
          <w:position w:val="-12"/>
        </w:rPr>
        <w:drawing>
          <wp:inline distT="0" distB="0" distL="0" distR="0" wp14:anchorId="41E99F52" wp14:editId="3A91D758">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9FF5FDA" w14:textId="77777777" w:rsidR="00113D6B" w:rsidRPr="00825EC0" w:rsidRDefault="00113D6B" w:rsidP="00113D6B">
      <w:pPr>
        <w:ind w:firstLine="709"/>
        <w:rPr>
          <w:position w:val="-36"/>
        </w:rPr>
      </w:pPr>
    </w:p>
    <w:p w14:paraId="050D1DD8" w14:textId="77777777" w:rsidR="00113D6B" w:rsidRPr="00825EC0" w:rsidRDefault="00113D6B" w:rsidP="00113D6B">
      <w:pPr>
        <w:ind w:firstLine="709"/>
        <w:rPr>
          <w:sz w:val="28"/>
          <w:szCs w:val="28"/>
        </w:rPr>
      </w:pPr>
      <w:r w:rsidRPr="00825EC0">
        <w:rPr>
          <w:noProof/>
          <w:position w:val="-36"/>
        </w:rPr>
        <w:drawing>
          <wp:inline distT="0" distB="0" distL="0" distR="0" wp14:anchorId="07FF1A8C" wp14:editId="60AA1C96">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33E8D4E" w14:textId="77777777" w:rsidR="00113D6B" w:rsidRPr="00825EC0" w:rsidRDefault="00113D6B" w:rsidP="00113D6B">
      <w:pPr>
        <w:ind w:firstLine="709"/>
        <w:jc w:val="both"/>
        <w:rPr>
          <w:sz w:val="14"/>
          <w:szCs w:val="28"/>
        </w:rPr>
      </w:pPr>
    </w:p>
    <w:p w14:paraId="71BFDF1F" w14:textId="77777777" w:rsidR="00113D6B" w:rsidRPr="00825EC0" w:rsidRDefault="00113D6B" w:rsidP="00113D6B">
      <w:pPr>
        <w:ind w:firstLine="540"/>
        <w:jc w:val="both"/>
        <w:rPr>
          <w:sz w:val="28"/>
          <w:szCs w:val="28"/>
        </w:rPr>
      </w:pPr>
      <w:r w:rsidRPr="00825EC0">
        <w:rPr>
          <w:sz w:val="28"/>
          <w:szCs w:val="28"/>
        </w:rPr>
        <w:t>где:</w:t>
      </w:r>
    </w:p>
    <w:p w14:paraId="68DF96C7" w14:textId="77777777" w:rsidR="00113D6B" w:rsidRPr="00825EC0" w:rsidRDefault="00113D6B" w:rsidP="00113D6B">
      <w:pPr>
        <w:ind w:firstLine="540"/>
        <w:jc w:val="both"/>
        <w:rPr>
          <w:sz w:val="28"/>
          <w:szCs w:val="28"/>
        </w:rPr>
      </w:pPr>
      <w:r w:rsidRPr="00825EC0">
        <w:rPr>
          <w:noProof/>
          <w:position w:val="-11"/>
          <w:sz w:val="28"/>
          <w:szCs w:val="28"/>
        </w:rPr>
        <w:drawing>
          <wp:inline distT="0" distB="0" distL="0" distR="0" wp14:anchorId="79179B61" wp14:editId="19B0BFDE">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25EC0">
        <w:rPr>
          <w:sz w:val="28"/>
          <w:szCs w:val="28"/>
        </w:rPr>
        <w:t xml:space="preserve"> - объем воды, отпускаемой абонентам (планируемой к отпуску) в году i, тыс. куб. м;</w:t>
      </w:r>
    </w:p>
    <w:p w14:paraId="64A84D7F" w14:textId="77777777" w:rsidR="00113D6B" w:rsidRPr="00825EC0" w:rsidRDefault="00113D6B" w:rsidP="00113D6B">
      <w:pPr>
        <w:ind w:firstLine="540"/>
        <w:jc w:val="both"/>
        <w:rPr>
          <w:sz w:val="10"/>
          <w:szCs w:val="28"/>
        </w:rPr>
      </w:pPr>
    </w:p>
    <w:p w14:paraId="27B1EEFC" w14:textId="77777777" w:rsidR="00113D6B" w:rsidRPr="00825EC0" w:rsidRDefault="00113D6B" w:rsidP="00113D6B">
      <w:pPr>
        <w:ind w:firstLine="540"/>
        <w:jc w:val="both"/>
        <w:rPr>
          <w:sz w:val="28"/>
          <w:szCs w:val="28"/>
        </w:rPr>
      </w:pPr>
      <w:r w:rsidRPr="00825EC0">
        <w:rPr>
          <w:noProof/>
          <w:position w:val="-12"/>
          <w:sz w:val="28"/>
          <w:szCs w:val="28"/>
        </w:rPr>
        <w:drawing>
          <wp:inline distT="0" distB="0" distL="0" distR="0" wp14:anchorId="2CBD6338" wp14:editId="78941E54">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25EC0">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029F7F6" w14:textId="77777777" w:rsidR="00113D6B" w:rsidRPr="00825EC0" w:rsidRDefault="00113D6B" w:rsidP="00113D6B">
      <w:pPr>
        <w:ind w:firstLine="540"/>
        <w:jc w:val="both"/>
        <w:rPr>
          <w:sz w:val="10"/>
          <w:szCs w:val="28"/>
        </w:rPr>
      </w:pPr>
    </w:p>
    <w:p w14:paraId="151A7DF9" w14:textId="77777777" w:rsidR="00113D6B" w:rsidRPr="00825EC0" w:rsidRDefault="00113D6B" w:rsidP="00113D6B">
      <w:pPr>
        <w:ind w:firstLine="540"/>
        <w:jc w:val="both"/>
        <w:rPr>
          <w:sz w:val="28"/>
          <w:szCs w:val="28"/>
        </w:rPr>
      </w:pPr>
      <w:r w:rsidRPr="00825EC0">
        <w:rPr>
          <w:noProof/>
          <w:position w:val="-12"/>
          <w:sz w:val="28"/>
          <w:szCs w:val="28"/>
        </w:rPr>
        <w:drawing>
          <wp:inline distT="0" distB="0" distL="0" distR="0" wp14:anchorId="655C6530" wp14:editId="24A2D933">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25EC0">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45F789F" w14:textId="77777777" w:rsidR="00113D6B" w:rsidRPr="00825EC0" w:rsidRDefault="00113D6B" w:rsidP="00113D6B">
      <w:pPr>
        <w:ind w:firstLine="540"/>
        <w:jc w:val="both"/>
        <w:rPr>
          <w:sz w:val="10"/>
          <w:szCs w:val="28"/>
        </w:rPr>
      </w:pPr>
    </w:p>
    <w:p w14:paraId="4DA34A52" w14:textId="77777777" w:rsidR="00113D6B" w:rsidRPr="00825EC0" w:rsidRDefault="00113D6B" w:rsidP="00113D6B">
      <w:pPr>
        <w:ind w:firstLine="540"/>
        <w:jc w:val="both"/>
        <w:rPr>
          <w:sz w:val="28"/>
          <w:szCs w:val="28"/>
        </w:rPr>
      </w:pPr>
      <w:r w:rsidRPr="00825EC0">
        <w:rPr>
          <w:noProof/>
          <w:position w:val="-11"/>
          <w:sz w:val="28"/>
          <w:szCs w:val="28"/>
        </w:rPr>
        <w:drawing>
          <wp:inline distT="0" distB="0" distL="0" distR="0" wp14:anchorId="16734F8C" wp14:editId="60BF756A">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25EC0">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C670E79" w14:textId="77777777" w:rsidR="00113D6B" w:rsidRPr="00825EC0" w:rsidRDefault="00113D6B" w:rsidP="00113D6B">
      <w:pPr>
        <w:ind w:firstLine="709"/>
        <w:jc w:val="both"/>
        <w:rPr>
          <w:sz w:val="28"/>
          <w:szCs w:val="28"/>
        </w:rPr>
      </w:pPr>
      <w:r w:rsidRPr="00825EC0">
        <w:rPr>
          <w:sz w:val="28"/>
          <w:szCs w:val="28"/>
        </w:rPr>
        <w:t>Для расчета объема реализации питьевой воды специалистом использовались сведения о фактических объемах отпуска воды за 20</w:t>
      </w:r>
      <w:r>
        <w:rPr>
          <w:sz w:val="28"/>
          <w:szCs w:val="28"/>
        </w:rPr>
        <w:t>20</w:t>
      </w:r>
      <w:r w:rsidRPr="00825EC0">
        <w:rPr>
          <w:sz w:val="28"/>
          <w:szCs w:val="28"/>
        </w:rPr>
        <w:t xml:space="preserve"> год, в соответствии с представленными в материалах тарифного дела документами, а также данные о фактических объемах реализованной воды за 201</w:t>
      </w:r>
      <w:r>
        <w:rPr>
          <w:sz w:val="28"/>
          <w:szCs w:val="28"/>
        </w:rPr>
        <w:t>7</w:t>
      </w:r>
      <w:r w:rsidRPr="00825EC0">
        <w:rPr>
          <w:sz w:val="28"/>
          <w:szCs w:val="28"/>
        </w:rPr>
        <w:t>-20</w:t>
      </w:r>
      <w:r>
        <w:rPr>
          <w:sz w:val="28"/>
          <w:szCs w:val="28"/>
        </w:rPr>
        <w:t xml:space="preserve">20 </w:t>
      </w:r>
      <w:r w:rsidRPr="00825EC0">
        <w:rPr>
          <w:sz w:val="28"/>
          <w:szCs w:val="28"/>
        </w:rPr>
        <w:t>гг., представленные в предыдущих тарифных делах.</w:t>
      </w:r>
    </w:p>
    <w:tbl>
      <w:tblPr>
        <w:tblW w:w="9660" w:type="dxa"/>
        <w:tblInd w:w="113" w:type="dxa"/>
        <w:tblLook w:val="04A0" w:firstRow="1" w:lastRow="0" w:firstColumn="1" w:lastColumn="0" w:noHBand="0" w:noVBand="1"/>
      </w:tblPr>
      <w:tblGrid>
        <w:gridCol w:w="2972"/>
        <w:gridCol w:w="1134"/>
        <w:gridCol w:w="1138"/>
        <w:gridCol w:w="1116"/>
        <w:gridCol w:w="1290"/>
        <w:gridCol w:w="992"/>
        <w:gridCol w:w="1116"/>
      </w:tblGrid>
      <w:tr w:rsidR="00113D6B" w:rsidRPr="00A44164" w14:paraId="566012D2" w14:textId="77777777" w:rsidTr="009C446C">
        <w:trPr>
          <w:trHeight w:val="372"/>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A2F3E6" w14:textId="77777777" w:rsidR="00113D6B" w:rsidRPr="00A44164" w:rsidRDefault="00113D6B" w:rsidP="009C446C">
            <w:pPr>
              <w:jc w:val="center"/>
              <w:rPr>
                <w:color w:val="000000"/>
              </w:rPr>
            </w:pPr>
            <w:r w:rsidRPr="00A44164">
              <w:rPr>
                <w:color w:val="000000"/>
              </w:rPr>
              <w:t>Показатели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E73A462" w14:textId="77777777" w:rsidR="00113D6B" w:rsidRPr="00A44164" w:rsidRDefault="00113D6B" w:rsidP="009C446C">
            <w:pPr>
              <w:jc w:val="right"/>
              <w:rPr>
                <w:color w:val="000000"/>
              </w:rPr>
            </w:pPr>
            <w:r w:rsidRPr="00A44164">
              <w:rPr>
                <w:color w:val="000000"/>
              </w:rPr>
              <w:t>2017</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457617AC" w14:textId="77777777" w:rsidR="00113D6B" w:rsidRPr="00A44164" w:rsidRDefault="00113D6B" w:rsidP="009C446C">
            <w:pPr>
              <w:jc w:val="right"/>
              <w:rPr>
                <w:color w:val="000000"/>
              </w:rPr>
            </w:pPr>
            <w:r w:rsidRPr="00A44164">
              <w:rPr>
                <w:color w:val="000000"/>
              </w:rPr>
              <w:t>2018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E76F3AE" w14:textId="77777777" w:rsidR="00113D6B" w:rsidRPr="00A44164" w:rsidRDefault="00113D6B" w:rsidP="009C446C">
            <w:pPr>
              <w:jc w:val="right"/>
              <w:rPr>
                <w:color w:val="000000"/>
              </w:rPr>
            </w:pPr>
            <w:r w:rsidRPr="00A44164">
              <w:rPr>
                <w:color w:val="000000"/>
              </w:rPr>
              <w:t>2019</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46F3E05" w14:textId="77777777" w:rsidR="00113D6B" w:rsidRPr="00A44164" w:rsidRDefault="00113D6B" w:rsidP="009C446C">
            <w:pPr>
              <w:jc w:val="right"/>
              <w:rPr>
                <w:color w:val="000000"/>
              </w:rPr>
            </w:pPr>
            <w:r w:rsidRPr="00A44164">
              <w:rPr>
                <w:color w:val="000000"/>
              </w:rPr>
              <w:t>2020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AAAF733" w14:textId="77777777" w:rsidR="00113D6B" w:rsidRPr="00A44164" w:rsidRDefault="00113D6B" w:rsidP="009C446C">
            <w:pPr>
              <w:jc w:val="center"/>
              <w:rPr>
                <w:color w:val="000000"/>
              </w:rPr>
            </w:pPr>
            <w:r w:rsidRPr="00A44164">
              <w:rPr>
                <w:color w:val="000000"/>
              </w:rPr>
              <w:t>ti</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5BDA078A" w14:textId="77777777" w:rsidR="00113D6B" w:rsidRPr="00A44164" w:rsidRDefault="00113D6B" w:rsidP="009C446C">
            <w:pPr>
              <w:jc w:val="right"/>
              <w:rPr>
                <w:color w:val="000000"/>
              </w:rPr>
            </w:pPr>
            <w:r w:rsidRPr="00A44164">
              <w:rPr>
                <w:color w:val="000000"/>
              </w:rPr>
              <w:t>2022</w:t>
            </w:r>
          </w:p>
        </w:tc>
      </w:tr>
      <w:tr w:rsidR="00113D6B" w:rsidRPr="00A44164" w14:paraId="5F52DF5F" w14:textId="77777777" w:rsidTr="009C446C">
        <w:trPr>
          <w:trHeight w:val="419"/>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EEC63" w14:textId="77777777" w:rsidR="00113D6B" w:rsidRPr="00A44164" w:rsidRDefault="00113D6B" w:rsidP="009C446C">
            <w:pPr>
              <w:rPr>
                <w:color w:val="000000"/>
              </w:rPr>
            </w:pPr>
            <w:r w:rsidRPr="00A44164">
              <w:rPr>
                <w:color w:val="000000"/>
              </w:rPr>
              <w:t>Объемы отпуска воды, тыс. м3</w:t>
            </w:r>
          </w:p>
        </w:tc>
        <w:tc>
          <w:tcPr>
            <w:tcW w:w="1134" w:type="dxa"/>
            <w:tcBorders>
              <w:top w:val="nil"/>
              <w:left w:val="nil"/>
              <w:bottom w:val="single" w:sz="4" w:space="0" w:color="auto"/>
              <w:right w:val="single" w:sz="4" w:space="0" w:color="auto"/>
            </w:tcBorders>
            <w:shd w:val="clear" w:color="auto" w:fill="auto"/>
            <w:noWrap/>
            <w:vAlign w:val="bottom"/>
            <w:hideMark/>
          </w:tcPr>
          <w:p w14:paraId="3D7F7399" w14:textId="77777777" w:rsidR="00113D6B" w:rsidRPr="00A44164" w:rsidRDefault="00113D6B" w:rsidP="009C446C">
            <w:pPr>
              <w:jc w:val="right"/>
              <w:rPr>
                <w:color w:val="000000"/>
              </w:rPr>
            </w:pPr>
            <w:r w:rsidRPr="00A44164">
              <w:rPr>
                <w:color w:val="000000"/>
              </w:rPr>
              <w:t>66500</w:t>
            </w:r>
          </w:p>
        </w:tc>
        <w:tc>
          <w:tcPr>
            <w:tcW w:w="1138" w:type="dxa"/>
            <w:tcBorders>
              <w:top w:val="nil"/>
              <w:left w:val="nil"/>
              <w:bottom w:val="single" w:sz="4" w:space="0" w:color="auto"/>
              <w:right w:val="single" w:sz="4" w:space="0" w:color="auto"/>
            </w:tcBorders>
            <w:shd w:val="clear" w:color="auto" w:fill="auto"/>
            <w:noWrap/>
            <w:vAlign w:val="bottom"/>
            <w:hideMark/>
          </w:tcPr>
          <w:p w14:paraId="5D82820E" w14:textId="77777777" w:rsidR="00113D6B" w:rsidRPr="00A44164" w:rsidRDefault="00113D6B" w:rsidP="009C446C">
            <w:pPr>
              <w:jc w:val="right"/>
              <w:rPr>
                <w:color w:val="000000"/>
              </w:rPr>
            </w:pPr>
            <w:r w:rsidRPr="00A44164">
              <w:rPr>
                <w:color w:val="000000"/>
              </w:rPr>
              <w:t>58080</w:t>
            </w:r>
          </w:p>
        </w:tc>
        <w:tc>
          <w:tcPr>
            <w:tcW w:w="1116" w:type="dxa"/>
            <w:tcBorders>
              <w:top w:val="nil"/>
              <w:left w:val="nil"/>
              <w:bottom w:val="single" w:sz="4" w:space="0" w:color="auto"/>
              <w:right w:val="single" w:sz="4" w:space="0" w:color="auto"/>
            </w:tcBorders>
            <w:shd w:val="clear" w:color="auto" w:fill="auto"/>
            <w:noWrap/>
            <w:vAlign w:val="bottom"/>
            <w:hideMark/>
          </w:tcPr>
          <w:p w14:paraId="72C44C3E" w14:textId="77777777" w:rsidR="00113D6B" w:rsidRPr="00A44164" w:rsidRDefault="00113D6B" w:rsidP="009C446C">
            <w:pPr>
              <w:jc w:val="right"/>
              <w:rPr>
                <w:color w:val="000000"/>
              </w:rPr>
            </w:pPr>
            <w:r w:rsidRPr="00A44164">
              <w:rPr>
                <w:color w:val="000000"/>
              </w:rPr>
              <w:t>61236</w:t>
            </w:r>
          </w:p>
        </w:tc>
        <w:tc>
          <w:tcPr>
            <w:tcW w:w="1290" w:type="dxa"/>
            <w:tcBorders>
              <w:top w:val="nil"/>
              <w:left w:val="nil"/>
              <w:bottom w:val="single" w:sz="4" w:space="0" w:color="auto"/>
              <w:right w:val="single" w:sz="4" w:space="0" w:color="auto"/>
            </w:tcBorders>
            <w:shd w:val="clear" w:color="auto" w:fill="auto"/>
            <w:noWrap/>
            <w:vAlign w:val="bottom"/>
            <w:hideMark/>
          </w:tcPr>
          <w:p w14:paraId="6FADDBB5" w14:textId="77777777" w:rsidR="00113D6B" w:rsidRPr="00A44164" w:rsidRDefault="00113D6B" w:rsidP="009C446C">
            <w:pPr>
              <w:jc w:val="right"/>
              <w:rPr>
                <w:color w:val="000000"/>
              </w:rPr>
            </w:pPr>
            <w:r w:rsidRPr="00A44164">
              <w:rPr>
                <w:color w:val="000000"/>
              </w:rPr>
              <w:t>56504</w:t>
            </w:r>
          </w:p>
        </w:tc>
        <w:tc>
          <w:tcPr>
            <w:tcW w:w="992" w:type="dxa"/>
            <w:tcBorders>
              <w:top w:val="nil"/>
              <w:left w:val="nil"/>
              <w:bottom w:val="single" w:sz="4" w:space="0" w:color="auto"/>
              <w:right w:val="single" w:sz="4" w:space="0" w:color="auto"/>
            </w:tcBorders>
            <w:shd w:val="clear" w:color="auto" w:fill="auto"/>
            <w:noWrap/>
            <w:vAlign w:val="bottom"/>
            <w:hideMark/>
          </w:tcPr>
          <w:p w14:paraId="7BD2B240" w14:textId="77777777" w:rsidR="00113D6B" w:rsidRPr="00A44164" w:rsidRDefault="00113D6B" w:rsidP="009C446C">
            <w:pPr>
              <w:rPr>
                <w:color w:val="000000"/>
              </w:rPr>
            </w:pPr>
            <w:r w:rsidRPr="00A44164">
              <w:rPr>
                <w:color w:val="000000"/>
              </w:rPr>
              <w:t> </w:t>
            </w:r>
          </w:p>
        </w:tc>
        <w:tc>
          <w:tcPr>
            <w:tcW w:w="1018" w:type="dxa"/>
            <w:tcBorders>
              <w:top w:val="nil"/>
              <w:left w:val="nil"/>
              <w:bottom w:val="single" w:sz="4" w:space="0" w:color="auto"/>
              <w:right w:val="single" w:sz="4" w:space="0" w:color="auto"/>
            </w:tcBorders>
            <w:shd w:val="clear" w:color="auto" w:fill="auto"/>
            <w:noWrap/>
            <w:vAlign w:val="bottom"/>
            <w:hideMark/>
          </w:tcPr>
          <w:p w14:paraId="5D0D390F" w14:textId="77777777" w:rsidR="00113D6B" w:rsidRPr="00A44164" w:rsidRDefault="00113D6B" w:rsidP="009C446C">
            <w:pPr>
              <w:rPr>
                <w:color w:val="000000"/>
              </w:rPr>
            </w:pPr>
            <w:r w:rsidRPr="00A44164">
              <w:rPr>
                <w:color w:val="000000"/>
              </w:rPr>
              <w:t> </w:t>
            </w:r>
          </w:p>
        </w:tc>
      </w:tr>
      <w:tr w:rsidR="00113D6B" w:rsidRPr="00A44164" w14:paraId="1FA39ADF" w14:textId="77777777" w:rsidTr="009C446C">
        <w:trPr>
          <w:trHeight w:val="271"/>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502112" w14:textId="77777777" w:rsidR="00113D6B" w:rsidRPr="00A44164" w:rsidRDefault="00113D6B" w:rsidP="009C446C">
            <w:pPr>
              <w:jc w:val="center"/>
              <w:rPr>
                <w:color w:val="000000"/>
              </w:rPr>
            </w:pPr>
            <w:r w:rsidRPr="00A4416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11760B" w14:textId="77777777" w:rsidR="00113D6B" w:rsidRPr="00A44164" w:rsidRDefault="00113D6B" w:rsidP="009C446C">
            <w:pPr>
              <w:rPr>
                <w:color w:val="000000"/>
              </w:rPr>
            </w:pPr>
            <w:r w:rsidRPr="00A44164">
              <w:rPr>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2EA8146" w14:textId="77777777" w:rsidR="00113D6B" w:rsidRPr="00A44164" w:rsidRDefault="00113D6B" w:rsidP="009C446C">
            <w:pPr>
              <w:rPr>
                <w:i/>
                <w:iCs/>
                <w:color w:val="000000"/>
              </w:rPr>
            </w:pPr>
            <w:r w:rsidRPr="00A44164">
              <w:rPr>
                <w:i/>
                <w:iCs/>
                <w:color w:val="000000"/>
              </w:rPr>
              <w:t>Q2018</w:t>
            </w:r>
          </w:p>
        </w:tc>
        <w:tc>
          <w:tcPr>
            <w:tcW w:w="1116" w:type="dxa"/>
            <w:tcBorders>
              <w:top w:val="nil"/>
              <w:left w:val="nil"/>
              <w:bottom w:val="single" w:sz="4" w:space="0" w:color="auto"/>
              <w:right w:val="single" w:sz="4" w:space="0" w:color="auto"/>
            </w:tcBorders>
            <w:shd w:val="clear" w:color="auto" w:fill="auto"/>
            <w:noWrap/>
            <w:vAlign w:val="bottom"/>
            <w:hideMark/>
          </w:tcPr>
          <w:p w14:paraId="096E4F3F" w14:textId="77777777" w:rsidR="00113D6B" w:rsidRPr="00A44164" w:rsidRDefault="00113D6B" w:rsidP="009C446C">
            <w:pPr>
              <w:rPr>
                <w:i/>
                <w:iCs/>
                <w:color w:val="000000"/>
              </w:rPr>
            </w:pPr>
            <w:r w:rsidRPr="00A44164">
              <w:rPr>
                <w:i/>
                <w:iCs/>
                <w:color w:val="000000"/>
              </w:rPr>
              <w:t>Q2019</w:t>
            </w:r>
          </w:p>
        </w:tc>
        <w:tc>
          <w:tcPr>
            <w:tcW w:w="1290" w:type="dxa"/>
            <w:tcBorders>
              <w:top w:val="nil"/>
              <w:left w:val="nil"/>
              <w:bottom w:val="single" w:sz="4" w:space="0" w:color="auto"/>
              <w:right w:val="single" w:sz="4" w:space="0" w:color="auto"/>
            </w:tcBorders>
            <w:shd w:val="clear" w:color="auto" w:fill="auto"/>
            <w:noWrap/>
            <w:vAlign w:val="bottom"/>
            <w:hideMark/>
          </w:tcPr>
          <w:p w14:paraId="67E2DE2E" w14:textId="77777777" w:rsidR="00113D6B" w:rsidRPr="00A44164" w:rsidRDefault="00113D6B" w:rsidP="009C446C">
            <w:pPr>
              <w:rPr>
                <w:i/>
                <w:iCs/>
                <w:color w:val="000000"/>
              </w:rPr>
            </w:pPr>
            <w:r w:rsidRPr="00A44164">
              <w:rPr>
                <w:i/>
                <w:iCs/>
                <w:color w:val="000000"/>
              </w:rPr>
              <w:t>Q2020</w:t>
            </w:r>
          </w:p>
        </w:tc>
        <w:tc>
          <w:tcPr>
            <w:tcW w:w="992" w:type="dxa"/>
            <w:tcBorders>
              <w:top w:val="nil"/>
              <w:left w:val="nil"/>
              <w:bottom w:val="single" w:sz="4" w:space="0" w:color="auto"/>
              <w:right w:val="single" w:sz="4" w:space="0" w:color="auto"/>
            </w:tcBorders>
            <w:shd w:val="clear" w:color="auto" w:fill="auto"/>
            <w:noWrap/>
            <w:vAlign w:val="bottom"/>
            <w:hideMark/>
          </w:tcPr>
          <w:p w14:paraId="057270B1" w14:textId="77777777" w:rsidR="00113D6B" w:rsidRPr="00A44164" w:rsidRDefault="00113D6B" w:rsidP="009C446C">
            <w:pPr>
              <w:rPr>
                <w:color w:val="000000"/>
              </w:rPr>
            </w:pPr>
            <w:r w:rsidRPr="00A44164">
              <w:rPr>
                <w:color w:val="000000"/>
              </w:rPr>
              <w:t> </w:t>
            </w:r>
          </w:p>
        </w:tc>
        <w:tc>
          <w:tcPr>
            <w:tcW w:w="1018" w:type="dxa"/>
            <w:tcBorders>
              <w:top w:val="nil"/>
              <w:left w:val="nil"/>
              <w:bottom w:val="single" w:sz="4" w:space="0" w:color="auto"/>
              <w:right w:val="single" w:sz="4" w:space="0" w:color="auto"/>
            </w:tcBorders>
            <w:shd w:val="clear" w:color="auto" w:fill="auto"/>
            <w:noWrap/>
            <w:vAlign w:val="bottom"/>
            <w:hideMark/>
          </w:tcPr>
          <w:p w14:paraId="1259F1F2" w14:textId="77777777" w:rsidR="00113D6B" w:rsidRPr="00A44164" w:rsidRDefault="00113D6B" w:rsidP="009C446C">
            <w:pPr>
              <w:rPr>
                <w:color w:val="000000"/>
              </w:rPr>
            </w:pPr>
            <w:r w:rsidRPr="00A44164">
              <w:rPr>
                <w:color w:val="000000"/>
              </w:rPr>
              <w:t> </w:t>
            </w:r>
          </w:p>
        </w:tc>
      </w:tr>
      <w:tr w:rsidR="00113D6B" w:rsidRPr="00A44164" w14:paraId="7B399288" w14:textId="77777777" w:rsidTr="009C446C">
        <w:trPr>
          <w:trHeight w:val="276"/>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91B33" w14:textId="77777777" w:rsidR="00113D6B" w:rsidRPr="00A44164" w:rsidRDefault="00113D6B" w:rsidP="009C446C">
            <w:pPr>
              <w:rPr>
                <w:color w:val="000000"/>
              </w:rPr>
            </w:pPr>
            <w:r w:rsidRPr="00A44164">
              <w:rPr>
                <w:color w:val="000000"/>
              </w:rPr>
              <w:t>Темп изменения объемов</w:t>
            </w:r>
          </w:p>
        </w:tc>
        <w:tc>
          <w:tcPr>
            <w:tcW w:w="1134" w:type="dxa"/>
            <w:tcBorders>
              <w:top w:val="nil"/>
              <w:left w:val="nil"/>
              <w:bottom w:val="single" w:sz="4" w:space="0" w:color="auto"/>
              <w:right w:val="single" w:sz="4" w:space="0" w:color="auto"/>
            </w:tcBorders>
            <w:shd w:val="clear" w:color="auto" w:fill="auto"/>
            <w:noWrap/>
            <w:vAlign w:val="bottom"/>
            <w:hideMark/>
          </w:tcPr>
          <w:p w14:paraId="5B156A96" w14:textId="77777777" w:rsidR="00113D6B" w:rsidRPr="00A44164" w:rsidRDefault="00113D6B" w:rsidP="009C446C">
            <w:pPr>
              <w:rPr>
                <w:color w:val="000000"/>
              </w:rPr>
            </w:pPr>
            <w:r w:rsidRPr="00A44164">
              <w:rPr>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FA6EE62" w14:textId="77777777" w:rsidR="00113D6B" w:rsidRPr="00A44164" w:rsidRDefault="00113D6B" w:rsidP="009C446C">
            <w:pPr>
              <w:jc w:val="right"/>
              <w:rPr>
                <w:color w:val="000000"/>
              </w:rPr>
            </w:pPr>
            <w:r w:rsidRPr="00A44164">
              <w:rPr>
                <w:color w:val="000000"/>
              </w:rPr>
              <w:t>-0,12662</w:t>
            </w:r>
          </w:p>
        </w:tc>
        <w:tc>
          <w:tcPr>
            <w:tcW w:w="1116" w:type="dxa"/>
            <w:tcBorders>
              <w:top w:val="nil"/>
              <w:left w:val="nil"/>
              <w:bottom w:val="single" w:sz="4" w:space="0" w:color="auto"/>
              <w:right w:val="single" w:sz="4" w:space="0" w:color="auto"/>
            </w:tcBorders>
            <w:shd w:val="clear" w:color="auto" w:fill="auto"/>
            <w:noWrap/>
            <w:vAlign w:val="bottom"/>
            <w:hideMark/>
          </w:tcPr>
          <w:p w14:paraId="2214030A" w14:textId="77777777" w:rsidR="00113D6B" w:rsidRPr="00A44164" w:rsidRDefault="00113D6B" w:rsidP="009C446C">
            <w:pPr>
              <w:jc w:val="right"/>
              <w:rPr>
                <w:color w:val="000000"/>
              </w:rPr>
            </w:pPr>
            <w:r w:rsidRPr="00A44164">
              <w:rPr>
                <w:color w:val="000000"/>
              </w:rPr>
              <w:t>0,054339</w:t>
            </w:r>
          </w:p>
        </w:tc>
        <w:tc>
          <w:tcPr>
            <w:tcW w:w="1290" w:type="dxa"/>
            <w:tcBorders>
              <w:top w:val="nil"/>
              <w:left w:val="nil"/>
              <w:bottom w:val="single" w:sz="4" w:space="0" w:color="auto"/>
              <w:right w:val="single" w:sz="4" w:space="0" w:color="auto"/>
            </w:tcBorders>
            <w:shd w:val="clear" w:color="auto" w:fill="auto"/>
            <w:noWrap/>
            <w:vAlign w:val="bottom"/>
            <w:hideMark/>
          </w:tcPr>
          <w:p w14:paraId="74C55D83" w14:textId="77777777" w:rsidR="00113D6B" w:rsidRPr="00A44164" w:rsidRDefault="00113D6B" w:rsidP="009C446C">
            <w:pPr>
              <w:jc w:val="right"/>
              <w:rPr>
                <w:color w:val="000000"/>
              </w:rPr>
            </w:pPr>
            <w:r w:rsidRPr="00A44164">
              <w:rPr>
                <w:color w:val="000000"/>
              </w:rPr>
              <w:t>-0,07727</w:t>
            </w:r>
          </w:p>
        </w:tc>
        <w:tc>
          <w:tcPr>
            <w:tcW w:w="992" w:type="dxa"/>
            <w:tcBorders>
              <w:top w:val="nil"/>
              <w:left w:val="nil"/>
              <w:bottom w:val="single" w:sz="4" w:space="0" w:color="auto"/>
              <w:right w:val="single" w:sz="4" w:space="0" w:color="auto"/>
            </w:tcBorders>
            <w:shd w:val="clear" w:color="auto" w:fill="auto"/>
            <w:noWrap/>
            <w:vAlign w:val="bottom"/>
            <w:hideMark/>
          </w:tcPr>
          <w:p w14:paraId="52A16459" w14:textId="77777777" w:rsidR="00113D6B" w:rsidRPr="00A44164" w:rsidRDefault="00113D6B" w:rsidP="009C446C">
            <w:pPr>
              <w:rPr>
                <w:color w:val="000000"/>
              </w:rPr>
            </w:pPr>
            <w:r w:rsidRPr="00A44164">
              <w:rPr>
                <w:color w:val="000000"/>
              </w:rPr>
              <w:t> </w:t>
            </w:r>
          </w:p>
        </w:tc>
        <w:tc>
          <w:tcPr>
            <w:tcW w:w="1018" w:type="dxa"/>
            <w:tcBorders>
              <w:top w:val="nil"/>
              <w:left w:val="nil"/>
              <w:bottom w:val="single" w:sz="4" w:space="0" w:color="auto"/>
              <w:right w:val="single" w:sz="4" w:space="0" w:color="auto"/>
            </w:tcBorders>
            <w:shd w:val="clear" w:color="auto" w:fill="auto"/>
            <w:noWrap/>
            <w:vAlign w:val="bottom"/>
            <w:hideMark/>
          </w:tcPr>
          <w:p w14:paraId="14938A9E" w14:textId="77777777" w:rsidR="00113D6B" w:rsidRPr="00A44164" w:rsidRDefault="00113D6B" w:rsidP="009C446C">
            <w:pPr>
              <w:rPr>
                <w:color w:val="000000"/>
              </w:rPr>
            </w:pPr>
            <w:r w:rsidRPr="00A44164">
              <w:rPr>
                <w:color w:val="000000"/>
              </w:rPr>
              <w:t> </w:t>
            </w:r>
          </w:p>
        </w:tc>
      </w:tr>
      <w:tr w:rsidR="00113D6B" w:rsidRPr="00A44164" w14:paraId="7428AB62" w14:textId="77777777" w:rsidTr="009C446C">
        <w:trPr>
          <w:trHeight w:val="28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76204" w14:textId="77777777" w:rsidR="00113D6B" w:rsidRPr="00A44164" w:rsidRDefault="00113D6B" w:rsidP="009C446C">
            <w:pPr>
              <w:rPr>
                <w:color w:val="000000"/>
              </w:rPr>
            </w:pPr>
            <w:r w:rsidRPr="00A44164">
              <w:rPr>
                <w:color w:val="000000"/>
              </w:rPr>
              <w:t>Изменение объемов исходя из ограничений 5%</w:t>
            </w:r>
          </w:p>
        </w:tc>
        <w:tc>
          <w:tcPr>
            <w:tcW w:w="1134" w:type="dxa"/>
            <w:tcBorders>
              <w:top w:val="nil"/>
              <w:left w:val="nil"/>
              <w:bottom w:val="single" w:sz="4" w:space="0" w:color="auto"/>
              <w:right w:val="single" w:sz="4" w:space="0" w:color="auto"/>
            </w:tcBorders>
            <w:shd w:val="clear" w:color="auto" w:fill="auto"/>
            <w:noWrap/>
            <w:vAlign w:val="bottom"/>
            <w:hideMark/>
          </w:tcPr>
          <w:p w14:paraId="183821FA" w14:textId="77777777" w:rsidR="00113D6B" w:rsidRPr="00A44164" w:rsidRDefault="00113D6B" w:rsidP="009C446C">
            <w:pPr>
              <w:rPr>
                <w:color w:val="000000"/>
              </w:rPr>
            </w:pPr>
            <w:r w:rsidRPr="00A44164">
              <w:rPr>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C7C2439" w14:textId="77777777" w:rsidR="00113D6B" w:rsidRPr="00A44164" w:rsidRDefault="00113D6B" w:rsidP="009C446C">
            <w:pPr>
              <w:jc w:val="right"/>
              <w:rPr>
                <w:color w:val="000000"/>
              </w:rPr>
            </w:pPr>
            <w:r w:rsidRPr="00A44164">
              <w:rPr>
                <w:color w:val="000000"/>
              </w:rPr>
              <w:t>-0,050</w:t>
            </w:r>
          </w:p>
        </w:tc>
        <w:tc>
          <w:tcPr>
            <w:tcW w:w="1116" w:type="dxa"/>
            <w:tcBorders>
              <w:top w:val="nil"/>
              <w:left w:val="nil"/>
              <w:bottom w:val="single" w:sz="4" w:space="0" w:color="auto"/>
              <w:right w:val="single" w:sz="4" w:space="0" w:color="auto"/>
            </w:tcBorders>
            <w:shd w:val="clear" w:color="auto" w:fill="auto"/>
            <w:noWrap/>
            <w:vAlign w:val="bottom"/>
            <w:hideMark/>
          </w:tcPr>
          <w:p w14:paraId="01868596" w14:textId="77777777" w:rsidR="00113D6B" w:rsidRPr="00A44164" w:rsidRDefault="00113D6B" w:rsidP="009C446C">
            <w:pPr>
              <w:jc w:val="right"/>
              <w:rPr>
                <w:color w:val="000000"/>
              </w:rPr>
            </w:pPr>
            <w:r w:rsidRPr="00A44164">
              <w:rPr>
                <w:color w:val="000000"/>
              </w:rPr>
              <w:t>0,05</w:t>
            </w:r>
          </w:p>
        </w:tc>
        <w:tc>
          <w:tcPr>
            <w:tcW w:w="1290" w:type="dxa"/>
            <w:tcBorders>
              <w:top w:val="nil"/>
              <w:left w:val="nil"/>
              <w:bottom w:val="single" w:sz="4" w:space="0" w:color="auto"/>
              <w:right w:val="single" w:sz="4" w:space="0" w:color="auto"/>
            </w:tcBorders>
            <w:shd w:val="clear" w:color="auto" w:fill="auto"/>
            <w:noWrap/>
            <w:vAlign w:val="bottom"/>
            <w:hideMark/>
          </w:tcPr>
          <w:p w14:paraId="20BF8E08" w14:textId="77777777" w:rsidR="00113D6B" w:rsidRPr="00A44164" w:rsidRDefault="00113D6B" w:rsidP="009C446C">
            <w:pPr>
              <w:jc w:val="right"/>
              <w:rPr>
                <w:color w:val="000000"/>
              </w:rPr>
            </w:pPr>
            <w:r w:rsidRPr="00A44164">
              <w:rPr>
                <w:color w:val="000000"/>
              </w:rPr>
              <w:t>-0,05</w:t>
            </w:r>
          </w:p>
        </w:tc>
        <w:tc>
          <w:tcPr>
            <w:tcW w:w="992" w:type="dxa"/>
            <w:tcBorders>
              <w:top w:val="nil"/>
              <w:left w:val="nil"/>
              <w:bottom w:val="single" w:sz="4" w:space="0" w:color="auto"/>
              <w:right w:val="single" w:sz="4" w:space="0" w:color="auto"/>
            </w:tcBorders>
            <w:shd w:val="clear" w:color="auto" w:fill="auto"/>
            <w:noWrap/>
            <w:vAlign w:val="bottom"/>
            <w:hideMark/>
          </w:tcPr>
          <w:p w14:paraId="6FB887C5" w14:textId="77777777" w:rsidR="00113D6B" w:rsidRPr="00A44164" w:rsidRDefault="00113D6B" w:rsidP="009C446C">
            <w:pPr>
              <w:jc w:val="right"/>
              <w:rPr>
                <w:color w:val="000000"/>
              </w:rPr>
            </w:pPr>
            <w:r w:rsidRPr="00A44164">
              <w:rPr>
                <w:color w:val="000000"/>
              </w:rPr>
              <w:t>-0,0167</w:t>
            </w:r>
          </w:p>
        </w:tc>
        <w:tc>
          <w:tcPr>
            <w:tcW w:w="1018" w:type="dxa"/>
            <w:tcBorders>
              <w:top w:val="nil"/>
              <w:left w:val="nil"/>
              <w:bottom w:val="single" w:sz="4" w:space="0" w:color="auto"/>
              <w:right w:val="single" w:sz="4" w:space="0" w:color="auto"/>
            </w:tcBorders>
            <w:shd w:val="clear" w:color="auto" w:fill="auto"/>
            <w:noWrap/>
            <w:vAlign w:val="bottom"/>
            <w:hideMark/>
          </w:tcPr>
          <w:p w14:paraId="153D851F" w14:textId="77777777" w:rsidR="00113D6B" w:rsidRPr="00A44164" w:rsidRDefault="00113D6B" w:rsidP="009C446C">
            <w:pPr>
              <w:rPr>
                <w:color w:val="000000"/>
              </w:rPr>
            </w:pPr>
            <w:r w:rsidRPr="00A44164">
              <w:rPr>
                <w:color w:val="000000"/>
              </w:rPr>
              <w:t> </w:t>
            </w:r>
          </w:p>
        </w:tc>
      </w:tr>
      <w:tr w:rsidR="00113D6B" w:rsidRPr="00A44164" w14:paraId="4BD20C1E" w14:textId="77777777" w:rsidTr="009C446C">
        <w:trPr>
          <w:trHeight w:val="132"/>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43C67C" w14:textId="77777777" w:rsidR="00113D6B" w:rsidRPr="00A44164" w:rsidRDefault="00113D6B" w:rsidP="009C446C">
            <w:pPr>
              <w:jc w:val="center"/>
              <w:rPr>
                <w:color w:val="000000"/>
              </w:rPr>
            </w:pPr>
            <w:r w:rsidRPr="00A44164">
              <w:rPr>
                <w:color w:val="000000"/>
              </w:rPr>
              <w:t>Q2022</w:t>
            </w:r>
          </w:p>
        </w:tc>
        <w:tc>
          <w:tcPr>
            <w:tcW w:w="1134" w:type="dxa"/>
            <w:tcBorders>
              <w:top w:val="nil"/>
              <w:left w:val="nil"/>
              <w:bottom w:val="single" w:sz="4" w:space="0" w:color="auto"/>
              <w:right w:val="single" w:sz="4" w:space="0" w:color="auto"/>
            </w:tcBorders>
            <w:shd w:val="clear" w:color="auto" w:fill="auto"/>
            <w:noWrap/>
            <w:vAlign w:val="bottom"/>
            <w:hideMark/>
          </w:tcPr>
          <w:p w14:paraId="5E2274DD" w14:textId="77777777" w:rsidR="00113D6B" w:rsidRPr="00A44164" w:rsidRDefault="00113D6B" w:rsidP="009C446C">
            <w:pPr>
              <w:rPr>
                <w:color w:val="000000"/>
              </w:rPr>
            </w:pPr>
            <w:r w:rsidRPr="00A44164">
              <w:rPr>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AEA18C0" w14:textId="77777777" w:rsidR="00113D6B" w:rsidRPr="00A44164" w:rsidRDefault="00113D6B" w:rsidP="009C446C">
            <w:pPr>
              <w:rPr>
                <w:color w:val="000000"/>
              </w:rPr>
            </w:pPr>
            <w:r w:rsidRPr="00A44164">
              <w:rPr>
                <w:color w:val="000000"/>
              </w:rPr>
              <w:t> </w:t>
            </w:r>
          </w:p>
        </w:tc>
        <w:tc>
          <w:tcPr>
            <w:tcW w:w="1116" w:type="dxa"/>
            <w:tcBorders>
              <w:top w:val="nil"/>
              <w:left w:val="nil"/>
              <w:bottom w:val="single" w:sz="4" w:space="0" w:color="auto"/>
              <w:right w:val="single" w:sz="4" w:space="0" w:color="auto"/>
            </w:tcBorders>
            <w:shd w:val="clear" w:color="auto" w:fill="auto"/>
            <w:noWrap/>
            <w:vAlign w:val="bottom"/>
            <w:hideMark/>
          </w:tcPr>
          <w:p w14:paraId="31C46F1E" w14:textId="77777777" w:rsidR="00113D6B" w:rsidRPr="00A44164" w:rsidRDefault="00113D6B" w:rsidP="009C446C">
            <w:pPr>
              <w:rPr>
                <w:color w:val="000000"/>
              </w:rPr>
            </w:pPr>
            <w:r w:rsidRPr="00A44164">
              <w:rPr>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57E7A4FE" w14:textId="77777777" w:rsidR="00113D6B" w:rsidRPr="00A44164" w:rsidRDefault="00113D6B" w:rsidP="009C446C">
            <w:pPr>
              <w:rPr>
                <w:color w:val="000000"/>
              </w:rPr>
            </w:pPr>
            <w:r w:rsidRPr="00A44164">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6CB18EF8" w14:textId="77777777" w:rsidR="00113D6B" w:rsidRPr="00A44164" w:rsidRDefault="00113D6B" w:rsidP="009C446C">
            <w:pPr>
              <w:rPr>
                <w:color w:val="000000"/>
              </w:rPr>
            </w:pPr>
            <w:r w:rsidRPr="00A44164">
              <w:rPr>
                <w:color w:val="000000"/>
              </w:rPr>
              <w:t> </w:t>
            </w:r>
          </w:p>
        </w:tc>
        <w:tc>
          <w:tcPr>
            <w:tcW w:w="1018" w:type="dxa"/>
            <w:tcBorders>
              <w:top w:val="nil"/>
              <w:left w:val="nil"/>
              <w:bottom w:val="single" w:sz="4" w:space="0" w:color="auto"/>
              <w:right w:val="single" w:sz="4" w:space="0" w:color="auto"/>
            </w:tcBorders>
            <w:shd w:val="clear" w:color="auto" w:fill="auto"/>
            <w:noWrap/>
            <w:vAlign w:val="bottom"/>
            <w:hideMark/>
          </w:tcPr>
          <w:p w14:paraId="72C6B31B" w14:textId="77777777" w:rsidR="00113D6B" w:rsidRPr="00A44164" w:rsidRDefault="00113D6B" w:rsidP="009C446C">
            <w:pPr>
              <w:jc w:val="right"/>
              <w:rPr>
                <w:color w:val="000000"/>
              </w:rPr>
            </w:pPr>
            <w:r w:rsidRPr="00A44164">
              <w:rPr>
                <w:color w:val="000000"/>
              </w:rPr>
              <w:t>54636,23</w:t>
            </w:r>
          </w:p>
        </w:tc>
      </w:tr>
      <w:tr w:rsidR="00113D6B" w:rsidRPr="00A44164" w14:paraId="5FEB58D5" w14:textId="77777777" w:rsidTr="009C446C">
        <w:trPr>
          <w:trHeight w:val="405"/>
        </w:trPr>
        <w:tc>
          <w:tcPr>
            <w:tcW w:w="297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27B7BC" w14:textId="77777777" w:rsidR="00113D6B" w:rsidRPr="00A44164" w:rsidRDefault="00113D6B" w:rsidP="009C446C">
            <w:pPr>
              <w:rPr>
                <w:color w:val="000000"/>
              </w:rPr>
            </w:pPr>
            <w:r w:rsidRPr="00A44164">
              <w:rPr>
                <w:color w:val="000000"/>
              </w:rPr>
              <w:t xml:space="preserve">Расчетный объем воды, тыс. м3 </w:t>
            </w:r>
          </w:p>
        </w:tc>
        <w:tc>
          <w:tcPr>
            <w:tcW w:w="1134" w:type="dxa"/>
            <w:tcBorders>
              <w:top w:val="nil"/>
              <w:left w:val="nil"/>
              <w:bottom w:val="single" w:sz="4" w:space="0" w:color="auto"/>
              <w:right w:val="single" w:sz="4" w:space="0" w:color="auto"/>
            </w:tcBorders>
            <w:shd w:val="clear" w:color="auto" w:fill="auto"/>
            <w:noWrap/>
            <w:vAlign w:val="bottom"/>
            <w:hideMark/>
          </w:tcPr>
          <w:p w14:paraId="12C08329" w14:textId="77777777" w:rsidR="00113D6B" w:rsidRPr="00A44164" w:rsidRDefault="00113D6B" w:rsidP="009C446C">
            <w:pPr>
              <w:rPr>
                <w:color w:val="000000"/>
              </w:rPr>
            </w:pPr>
            <w:r w:rsidRPr="00A44164">
              <w:rPr>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E7489E4" w14:textId="77777777" w:rsidR="00113D6B" w:rsidRPr="00A44164" w:rsidRDefault="00113D6B" w:rsidP="009C446C">
            <w:pPr>
              <w:rPr>
                <w:color w:val="000000"/>
              </w:rPr>
            </w:pPr>
            <w:r w:rsidRPr="00A44164">
              <w:rPr>
                <w:color w:val="000000"/>
              </w:rPr>
              <w:t> </w:t>
            </w:r>
          </w:p>
        </w:tc>
        <w:tc>
          <w:tcPr>
            <w:tcW w:w="1116" w:type="dxa"/>
            <w:tcBorders>
              <w:top w:val="nil"/>
              <w:left w:val="nil"/>
              <w:bottom w:val="single" w:sz="4" w:space="0" w:color="auto"/>
              <w:right w:val="single" w:sz="4" w:space="0" w:color="auto"/>
            </w:tcBorders>
            <w:shd w:val="clear" w:color="auto" w:fill="auto"/>
            <w:noWrap/>
            <w:vAlign w:val="bottom"/>
            <w:hideMark/>
          </w:tcPr>
          <w:p w14:paraId="57DAF367" w14:textId="77777777" w:rsidR="00113D6B" w:rsidRPr="00A44164" w:rsidRDefault="00113D6B" w:rsidP="009C446C">
            <w:pPr>
              <w:rPr>
                <w:color w:val="000000"/>
              </w:rPr>
            </w:pPr>
            <w:r w:rsidRPr="00A44164">
              <w:rPr>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05B88EC3" w14:textId="77777777" w:rsidR="00113D6B" w:rsidRPr="00A44164" w:rsidRDefault="00113D6B" w:rsidP="009C446C">
            <w:pPr>
              <w:rPr>
                <w:color w:val="000000"/>
              </w:rPr>
            </w:pPr>
            <w:r w:rsidRPr="00A44164">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1449883D" w14:textId="77777777" w:rsidR="00113D6B" w:rsidRPr="00A44164" w:rsidRDefault="00113D6B" w:rsidP="009C446C">
            <w:pPr>
              <w:rPr>
                <w:color w:val="000000"/>
              </w:rPr>
            </w:pPr>
            <w:r w:rsidRPr="00A44164">
              <w:rPr>
                <w:color w:val="000000"/>
              </w:rPr>
              <w:t> </w:t>
            </w:r>
          </w:p>
        </w:tc>
        <w:tc>
          <w:tcPr>
            <w:tcW w:w="1018" w:type="dxa"/>
            <w:tcBorders>
              <w:top w:val="nil"/>
              <w:left w:val="nil"/>
              <w:bottom w:val="single" w:sz="4" w:space="0" w:color="auto"/>
              <w:right w:val="single" w:sz="4" w:space="0" w:color="auto"/>
            </w:tcBorders>
            <w:shd w:val="clear" w:color="auto" w:fill="auto"/>
            <w:noWrap/>
            <w:vAlign w:val="bottom"/>
            <w:hideMark/>
          </w:tcPr>
          <w:p w14:paraId="63FC44E1" w14:textId="77777777" w:rsidR="00113D6B" w:rsidRPr="00A44164" w:rsidRDefault="00113D6B" w:rsidP="009C446C">
            <w:pPr>
              <w:rPr>
                <w:color w:val="000000"/>
              </w:rPr>
            </w:pPr>
            <w:r w:rsidRPr="00A44164">
              <w:rPr>
                <w:color w:val="000000"/>
              </w:rPr>
              <w:t> </w:t>
            </w:r>
          </w:p>
        </w:tc>
      </w:tr>
      <w:tr w:rsidR="00113D6B" w:rsidRPr="00A44164" w14:paraId="5572D849" w14:textId="77777777" w:rsidTr="009C446C">
        <w:trPr>
          <w:trHeight w:val="144"/>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BCF33" w14:textId="77777777" w:rsidR="00113D6B" w:rsidRPr="00A44164" w:rsidRDefault="00113D6B" w:rsidP="009C446C">
            <w:pPr>
              <w:rPr>
                <w:color w:val="000000"/>
              </w:rPr>
            </w:pPr>
            <w:r w:rsidRPr="00A44164">
              <w:rPr>
                <w:color w:val="000000"/>
              </w:rPr>
              <w:t>Предложение  на 2022 год</w:t>
            </w:r>
          </w:p>
        </w:tc>
        <w:tc>
          <w:tcPr>
            <w:tcW w:w="1134" w:type="dxa"/>
            <w:tcBorders>
              <w:top w:val="nil"/>
              <w:left w:val="nil"/>
              <w:bottom w:val="single" w:sz="4" w:space="0" w:color="auto"/>
              <w:right w:val="single" w:sz="4" w:space="0" w:color="auto"/>
            </w:tcBorders>
            <w:shd w:val="clear" w:color="auto" w:fill="auto"/>
            <w:noWrap/>
            <w:vAlign w:val="bottom"/>
            <w:hideMark/>
          </w:tcPr>
          <w:p w14:paraId="5A08BFFA" w14:textId="77777777" w:rsidR="00113D6B" w:rsidRPr="00A44164" w:rsidRDefault="00113D6B" w:rsidP="009C446C">
            <w:pPr>
              <w:rPr>
                <w:color w:val="000000"/>
              </w:rPr>
            </w:pPr>
            <w:r w:rsidRPr="00A44164">
              <w:rPr>
                <w:color w:val="00000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CB9BB9B" w14:textId="77777777" w:rsidR="00113D6B" w:rsidRPr="00A44164" w:rsidRDefault="00113D6B" w:rsidP="009C446C">
            <w:pPr>
              <w:rPr>
                <w:color w:val="000000"/>
              </w:rPr>
            </w:pPr>
            <w:r w:rsidRPr="00A44164">
              <w:rPr>
                <w:color w:val="000000"/>
              </w:rPr>
              <w:t> </w:t>
            </w:r>
          </w:p>
        </w:tc>
        <w:tc>
          <w:tcPr>
            <w:tcW w:w="1116" w:type="dxa"/>
            <w:tcBorders>
              <w:top w:val="nil"/>
              <w:left w:val="nil"/>
              <w:bottom w:val="single" w:sz="4" w:space="0" w:color="auto"/>
              <w:right w:val="single" w:sz="4" w:space="0" w:color="auto"/>
            </w:tcBorders>
            <w:shd w:val="clear" w:color="auto" w:fill="auto"/>
            <w:noWrap/>
            <w:vAlign w:val="bottom"/>
            <w:hideMark/>
          </w:tcPr>
          <w:p w14:paraId="1C5EDE5C" w14:textId="77777777" w:rsidR="00113D6B" w:rsidRPr="00A44164" w:rsidRDefault="00113D6B" w:rsidP="009C446C">
            <w:pPr>
              <w:rPr>
                <w:color w:val="000000"/>
              </w:rPr>
            </w:pPr>
            <w:r w:rsidRPr="00A44164">
              <w:rPr>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7E8539F9" w14:textId="77777777" w:rsidR="00113D6B" w:rsidRPr="00A44164" w:rsidRDefault="00113D6B" w:rsidP="009C446C">
            <w:pPr>
              <w:rPr>
                <w:color w:val="000000"/>
              </w:rPr>
            </w:pPr>
            <w:r w:rsidRPr="00A44164">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580DFB65" w14:textId="77777777" w:rsidR="00113D6B" w:rsidRPr="00A44164" w:rsidRDefault="00113D6B" w:rsidP="009C446C">
            <w:pPr>
              <w:rPr>
                <w:color w:val="000000"/>
              </w:rPr>
            </w:pPr>
            <w:r w:rsidRPr="00A44164">
              <w:rPr>
                <w:color w:val="000000"/>
              </w:rPr>
              <w:t> </w:t>
            </w:r>
          </w:p>
        </w:tc>
        <w:tc>
          <w:tcPr>
            <w:tcW w:w="1018" w:type="dxa"/>
            <w:tcBorders>
              <w:top w:val="nil"/>
              <w:left w:val="nil"/>
              <w:bottom w:val="single" w:sz="4" w:space="0" w:color="auto"/>
              <w:right w:val="single" w:sz="4" w:space="0" w:color="auto"/>
            </w:tcBorders>
            <w:shd w:val="clear" w:color="auto" w:fill="auto"/>
            <w:noWrap/>
            <w:vAlign w:val="bottom"/>
            <w:hideMark/>
          </w:tcPr>
          <w:p w14:paraId="2B7227EF" w14:textId="77777777" w:rsidR="00113D6B" w:rsidRPr="00A44164" w:rsidRDefault="00113D6B" w:rsidP="009C446C">
            <w:pPr>
              <w:jc w:val="right"/>
              <w:rPr>
                <w:color w:val="000000"/>
              </w:rPr>
            </w:pPr>
            <w:r w:rsidRPr="00A44164">
              <w:rPr>
                <w:color w:val="000000"/>
              </w:rPr>
              <w:t>54636,2</w:t>
            </w:r>
          </w:p>
        </w:tc>
      </w:tr>
    </w:tbl>
    <w:p w14:paraId="31E047E8" w14:textId="77777777" w:rsidR="00113D6B" w:rsidRPr="00976F39" w:rsidRDefault="00113D6B" w:rsidP="00113D6B">
      <w:pPr>
        <w:ind w:firstLine="709"/>
        <w:jc w:val="both"/>
        <w:rPr>
          <w:sz w:val="28"/>
          <w:szCs w:val="28"/>
        </w:rPr>
      </w:pPr>
      <w:r w:rsidRPr="00976F39">
        <w:rPr>
          <w:sz w:val="28"/>
          <w:szCs w:val="28"/>
        </w:rPr>
        <w:t>При определении темпа изменения потребления воды за 201</w:t>
      </w:r>
      <w:r>
        <w:rPr>
          <w:sz w:val="28"/>
          <w:szCs w:val="28"/>
        </w:rPr>
        <w:t>7</w:t>
      </w:r>
      <w:r w:rsidRPr="00976F39">
        <w:rPr>
          <w:sz w:val="28"/>
          <w:szCs w:val="28"/>
        </w:rPr>
        <w:t>-20</w:t>
      </w:r>
      <w:r>
        <w:rPr>
          <w:sz w:val="28"/>
          <w:szCs w:val="28"/>
        </w:rPr>
        <w:t>20</w:t>
      </w:r>
      <w:r w:rsidRPr="00976F39">
        <w:rPr>
          <w:sz w:val="28"/>
          <w:szCs w:val="28"/>
        </w:rPr>
        <w:t xml:space="preserve">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04334B87" w14:textId="77777777" w:rsidR="00113D6B" w:rsidRPr="00976F39" w:rsidRDefault="00113D6B" w:rsidP="00113D6B">
      <w:pPr>
        <w:ind w:firstLine="709"/>
        <w:jc w:val="both"/>
        <w:rPr>
          <w:sz w:val="28"/>
          <w:szCs w:val="28"/>
        </w:rPr>
      </w:pPr>
      <w:r w:rsidRPr="00976F39">
        <w:rPr>
          <w:sz w:val="28"/>
          <w:szCs w:val="28"/>
        </w:rPr>
        <w:t xml:space="preserve">Таким образом, объемы отпущенной воды в разрезе потребителей приняты на следующем уровне: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113D6B" w:rsidRPr="00976F39" w14:paraId="171BC11E" w14:textId="77777777" w:rsidTr="009C446C">
        <w:tc>
          <w:tcPr>
            <w:tcW w:w="2694" w:type="dxa"/>
            <w:vMerge w:val="restart"/>
            <w:shd w:val="clear" w:color="auto" w:fill="auto"/>
            <w:vAlign w:val="center"/>
          </w:tcPr>
          <w:p w14:paraId="3EE52F05" w14:textId="77777777" w:rsidR="00113D6B" w:rsidRPr="00976F39" w:rsidRDefault="00113D6B" w:rsidP="009C446C">
            <w:pPr>
              <w:tabs>
                <w:tab w:val="left" w:pos="10206"/>
              </w:tabs>
              <w:jc w:val="center"/>
            </w:pPr>
          </w:p>
        </w:tc>
        <w:tc>
          <w:tcPr>
            <w:tcW w:w="7547" w:type="dxa"/>
            <w:gridSpan w:val="5"/>
            <w:shd w:val="clear" w:color="auto" w:fill="auto"/>
            <w:vAlign w:val="center"/>
          </w:tcPr>
          <w:p w14:paraId="79499666" w14:textId="77777777" w:rsidR="00113D6B" w:rsidRPr="00976F39" w:rsidRDefault="00113D6B" w:rsidP="009C446C">
            <w:pPr>
              <w:tabs>
                <w:tab w:val="left" w:pos="10206"/>
              </w:tabs>
              <w:jc w:val="center"/>
              <w:rPr>
                <w:vertAlign w:val="superscript"/>
              </w:rPr>
            </w:pPr>
            <w:r w:rsidRPr="00976F39">
              <w:t>Отпущено воды по категориям потребителей, м</w:t>
            </w:r>
            <w:r w:rsidRPr="00976F39">
              <w:rPr>
                <w:vertAlign w:val="superscript"/>
              </w:rPr>
              <w:t>3</w:t>
            </w:r>
          </w:p>
        </w:tc>
      </w:tr>
      <w:tr w:rsidR="00113D6B" w:rsidRPr="00976F39" w14:paraId="74C44047" w14:textId="77777777" w:rsidTr="009C446C">
        <w:trPr>
          <w:trHeight w:val="827"/>
        </w:trPr>
        <w:tc>
          <w:tcPr>
            <w:tcW w:w="2694" w:type="dxa"/>
            <w:vMerge/>
            <w:shd w:val="clear" w:color="auto" w:fill="auto"/>
            <w:vAlign w:val="center"/>
          </w:tcPr>
          <w:p w14:paraId="1ECC4B55" w14:textId="77777777" w:rsidR="00113D6B" w:rsidRPr="00976F39" w:rsidRDefault="00113D6B" w:rsidP="009C446C">
            <w:pPr>
              <w:tabs>
                <w:tab w:val="left" w:pos="10206"/>
              </w:tabs>
              <w:jc w:val="center"/>
            </w:pPr>
          </w:p>
        </w:tc>
        <w:tc>
          <w:tcPr>
            <w:tcW w:w="1489" w:type="dxa"/>
            <w:shd w:val="clear" w:color="auto" w:fill="auto"/>
            <w:vAlign w:val="center"/>
          </w:tcPr>
          <w:p w14:paraId="1E72AE88" w14:textId="77777777" w:rsidR="00113D6B" w:rsidRPr="00976F39" w:rsidRDefault="00113D6B" w:rsidP="009C446C">
            <w:pPr>
              <w:tabs>
                <w:tab w:val="left" w:pos="10206"/>
              </w:tabs>
              <w:jc w:val="center"/>
            </w:pPr>
            <w:r w:rsidRPr="00976F39">
              <w:t>Население</w:t>
            </w:r>
          </w:p>
        </w:tc>
        <w:tc>
          <w:tcPr>
            <w:tcW w:w="1543" w:type="dxa"/>
            <w:shd w:val="clear" w:color="auto" w:fill="auto"/>
            <w:vAlign w:val="center"/>
          </w:tcPr>
          <w:p w14:paraId="309E6927" w14:textId="77777777" w:rsidR="00113D6B" w:rsidRPr="00976F39" w:rsidRDefault="00113D6B" w:rsidP="009C446C">
            <w:pPr>
              <w:tabs>
                <w:tab w:val="left" w:pos="10206"/>
              </w:tabs>
              <w:jc w:val="center"/>
            </w:pPr>
            <w:r w:rsidRPr="00976F39">
              <w:t>Бюджетные потребители</w:t>
            </w:r>
          </w:p>
        </w:tc>
        <w:tc>
          <w:tcPr>
            <w:tcW w:w="1543" w:type="dxa"/>
            <w:shd w:val="clear" w:color="auto" w:fill="auto"/>
            <w:vAlign w:val="center"/>
          </w:tcPr>
          <w:p w14:paraId="4834DD87" w14:textId="77777777" w:rsidR="00113D6B" w:rsidRPr="00976F39" w:rsidRDefault="00113D6B" w:rsidP="009C446C">
            <w:pPr>
              <w:tabs>
                <w:tab w:val="left" w:pos="10206"/>
              </w:tabs>
              <w:jc w:val="center"/>
            </w:pPr>
            <w:r w:rsidRPr="00976F39">
              <w:t>Прочие потребители</w:t>
            </w:r>
          </w:p>
        </w:tc>
        <w:tc>
          <w:tcPr>
            <w:tcW w:w="1595" w:type="dxa"/>
            <w:shd w:val="clear" w:color="auto" w:fill="auto"/>
            <w:vAlign w:val="center"/>
          </w:tcPr>
          <w:p w14:paraId="2F234E26" w14:textId="77777777" w:rsidR="00113D6B" w:rsidRPr="00976F39" w:rsidRDefault="00113D6B" w:rsidP="009C446C">
            <w:pPr>
              <w:jc w:val="center"/>
            </w:pPr>
            <w:r w:rsidRPr="00976F39">
              <w:t>Собственные нужды производства</w:t>
            </w:r>
          </w:p>
        </w:tc>
        <w:tc>
          <w:tcPr>
            <w:tcW w:w="1377" w:type="dxa"/>
            <w:shd w:val="clear" w:color="auto" w:fill="auto"/>
            <w:vAlign w:val="center"/>
          </w:tcPr>
          <w:p w14:paraId="7879D3EE" w14:textId="77777777" w:rsidR="00113D6B" w:rsidRPr="00976F39" w:rsidRDefault="00113D6B" w:rsidP="009C446C">
            <w:pPr>
              <w:tabs>
                <w:tab w:val="left" w:pos="10206"/>
              </w:tabs>
              <w:jc w:val="center"/>
            </w:pPr>
            <w:r w:rsidRPr="00976F39">
              <w:t>Всего:</w:t>
            </w:r>
          </w:p>
        </w:tc>
      </w:tr>
      <w:tr w:rsidR="00113D6B" w:rsidRPr="00976F39" w14:paraId="444C16AA" w14:textId="77777777" w:rsidTr="009C446C">
        <w:tc>
          <w:tcPr>
            <w:tcW w:w="10241" w:type="dxa"/>
            <w:gridSpan w:val="6"/>
            <w:shd w:val="clear" w:color="auto" w:fill="auto"/>
            <w:vAlign w:val="center"/>
          </w:tcPr>
          <w:p w14:paraId="27E2D683" w14:textId="77777777" w:rsidR="00113D6B" w:rsidRPr="00976F39" w:rsidRDefault="00113D6B" w:rsidP="009C446C">
            <w:pPr>
              <w:tabs>
                <w:tab w:val="left" w:pos="10206"/>
              </w:tabs>
              <w:jc w:val="center"/>
            </w:pPr>
            <w:r w:rsidRPr="00976F39">
              <w:t>202</w:t>
            </w:r>
            <w:r>
              <w:t>2</w:t>
            </w:r>
            <w:r w:rsidRPr="00976F39">
              <w:t xml:space="preserve"> год</w:t>
            </w:r>
          </w:p>
        </w:tc>
      </w:tr>
      <w:tr w:rsidR="00113D6B" w:rsidRPr="00976F39" w14:paraId="4280691C" w14:textId="77777777" w:rsidTr="009C446C">
        <w:tc>
          <w:tcPr>
            <w:tcW w:w="2694" w:type="dxa"/>
            <w:vAlign w:val="center"/>
          </w:tcPr>
          <w:p w14:paraId="360E3EA4" w14:textId="77777777" w:rsidR="00113D6B" w:rsidRPr="00976F39" w:rsidRDefault="00113D6B" w:rsidP="009C446C">
            <w:pPr>
              <w:tabs>
                <w:tab w:val="left" w:pos="10206"/>
              </w:tabs>
              <w:jc w:val="center"/>
            </w:pPr>
            <w:r w:rsidRPr="00976F39">
              <w:t>Утверждено РЭК КО</w:t>
            </w:r>
          </w:p>
        </w:tc>
        <w:tc>
          <w:tcPr>
            <w:tcW w:w="1489" w:type="dxa"/>
            <w:vAlign w:val="center"/>
          </w:tcPr>
          <w:p w14:paraId="5B85ECF9" w14:textId="77777777" w:rsidR="00113D6B" w:rsidRPr="00976F39" w:rsidRDefault="00113D6B" w:rsidP="009C446C">
            <w:pPr>
              <w:tabs>
                <w:tab w:val="left" w:pos="10206"/>
              </w:tabs>
              <w:jc w:val="center"/>
            </w:pPr>
            <w:r w:rsidRPr="00976F39">
              <w:t>48166,0</w:t>
            </w:r>
          </w:p>
        </w:tc>
        <w:tc>
          <w:tcPr>
            <w:tcW w:w="1543" w:type="dxa"/>
            <w:vAlign w:val="center"/>
          </w:tcPr>
          <w:p w14:paraId="3BE0ECAA" w14:textId="77777777" w:rsidR="00113D6B" w:rsidRPr="00976F39" w:rsidRDefault="00113D6B" w:rsidP="009C446C">
            <w:pPr>
              <w:tabs>
                <w:tab w:val="left" w:pos="10206"/>
              </w:tabs>
              <w:jc w:val="center"/>
            </w:pPr>
            <w:r w:rsidRPr="00976F39">
              <w:t>3892,0</w:t>
            </w:r>
          </w:p>
        </w:tc>
        <w:tc>
          <w:tcPr>
            <w:tcW w:w="1543" w:type="dxa"/>
            <w:vAlign w:val="center"/>
          </w:tcPr>
          <w:p w14:paraId="3EE4184A" w14:textId="77777777" w:rsidR="00113D6B" w:rsidRPr="00976F39" w:rsidRDefault="00113D6B" w:rsidP="009C446C">
            <w:pPr>
              <w:tabs>
                <w:tab w:val="left" w:pos="10206"/>
              </w:tabs>
              <w:jc w:val="center"/>
            </w:pPr>
            <w:r w:rsidRPr="00976F39">
              <w:t>153,0</w:t>
            </w:r>
          </w:p>
        </w:tc>
        <w:tc>
          <w:tcPr>
            <w:tcW w:w="1595" w:type="dxa"/>
            <w:vAlign w:val="center"/>
          </w:tcPr>
          <w:p w14:paraId="4F84A340" w14:textId="77777777" w:rsidR="00113D6B" w:rsidRPr="00976F39" w:rsidRDefault="00113D6B" w:rsidP="009C446C">
            <w:pPr>
              <w:tabs>
                <w:tab w:val="left" w:pos="10206"/>
              </w:tabs>
              <w:jc w:val="center"/>
            </w:pPr>
            <w:r w:rsidRPr="00976F39">
              <w:t>14400,0</w:t>
            </w:r>
          </w:p>
        </w:tc>
        <w:tc>
          <w:tcPr>
            <w:tcW w:w="1377" w:type="dxa"/>
            <w:vAlign w:val="center"/>
          </w:tcPr>
          <w:p w14:paraId="2E77BC52" w14:textId="77777777" w:rsidR="00113D6B" w:rsidRPr="00976F39" w:rsidRDefault="00113D6B" w:rsidP="009C446C">
            <w:pPr>
              <w:tabs>
                <w:tab w:val="left" w:pos="10206"/>
              </w:tabs>
              <w:jc w:val="center"/>
            </w:pPr>
            <w:r w:rsidRPr="00976F39">
              <w:t>66611,</w:t>
            </w:r>
            <w:r>
              <w:t>0</w:t>
            </w:r>
          </w:p>
        </w:tc>
      </w:tr>
      <w:tr w:rsidR="00113D6B" w:rsidRPr="00976F39" w14:paraId="0818404E" w14:textId="77777777" w:rsidTr="009C446C">
        <w:tc>
          <w:tcPr>
            <w:tcW w:w="2694" w:type="dxa"/>
            <w:shd w:val="clear" w:color="auto" w:fill="auto"/>
            <w:vAlign w:val="center"/>
          </w:tcPr>
          <w:p w14:paraId="534D3069" w14:textId="77777777" w:rsidR="00113D6B" w:rsidRPr="00976F39" w:rsidRDefault="00113D6B" w:rsidP="009C446C">
            <w:pPr>
              <w:tabs>
                <w:tab w:val="left" w:pos="10206"/>
              </w:tabs>
              <w:jc w:val="center"/>
            </w:pPr>
            <w:r w:rsidRPr="00976F39">
              <w:t xml:space="preserve">Предложение организации в целях корректировки </w:t>
            </w:r>
          </w:p>
        </w:tc>
        <w:tc>
          <w:tcPr>
            <w:tcW w:w="1489" w:type="dxa"/>
            <w:shd w:val="clear" w:color="auto" w:fill="auto"/>
            <w:vAlign w:val="center"/>
          </w:tcPr>
          <w:p w14:paraId="534712CC" w14:textId="77777777" w:rsidR="00113D6B" w:rsidRPr="00976F39" w:rsidRDefault="00113D6B" w:rsidP="009C446C">
            <w:pPr>
              <w:tabs>
                <w:tab w:val="left" w:pos="10206"/>
              </w:tabs>
              <w:jc w:val="center"/>
            </w:pPr>
            <w:r w:rsidRPr="00976F39">
              <w:t>3</w:t>
            </w:r>
            <w:r>
              <w:t>4750,67</w:t>
            </w:r>
          </w:p>
        </w:tc>
        <w:tc>
          <w:tcPr>
            <w:tcW w:w="1543" w:type="dxa"/>
            <w:shd w:val="clear" w:color="auto" w:fill="auto"/>
            <w:vAlign w:val="center"/>
          </w:tcPr>
          <w:p w14:paraId="68A8F01A" w14:textId="77777777" w:rsidR="00113D6B" w:rsidRPr="00976F39" w:rsidRDefault="00113D6B" w:rsidP="009C446C">
            <w:pPr>
              <w:tabs>
                <w:tab w:val="left" w:pos="10206"/>
              </w:tabs>
              <w:jc w:val="center"/>
            </w:pPr>
            <w:r w:rsidRPr="00976F39">
              <w:t>20</w:t>
            </w:r>
            <w:r>
              <w:t>99,76</w:t>
            </w:r>
          </w:p>
        </w:tc>
        <w:tc>
          <w:tcPr>
            <w:tcW w:w="1543" w:type="dxa"/>
            <w:shd w:val="clear" w:color="auto" w:fill="auto"/>
            <w:vAlign w:val="center"/>
          </w:tcPr>
          <w:p w14:paraId="3410070A" w14:textId="77777777" w:rsidR="00113D6B" w:rsidRPr="00976F39" w:rsidRDefault="00113D6B" w:rsidP="009C446C">
            <w:pPr>
              <w:tabs>
                <w:tab w:val="left" w:pos="10206"/>
              </w:tabs>
              <w:jc w:val="center"/>
            </w:pPr>
            <w:r w:rsidRPr="00976F39">
              <w:t>1</w:t>
            </w:r>
            <w:r>
              <w:t>4579,57</w:t>
            </w:r>
          </w:p>
        </w:tc>
        <w:tc>
          <w:tcPr>
            <w:tcW w:w="1595" w:type="dxa"/>
            <w:shd w:val="clear" w:color="auto" w:fill="auto"/>
            <w:vAlign w:val="center"/>
          </w:tcPr>
          <w:p w14:paraId="65EACC31" w14:textId="77777777" w:rsidR="00113D6B" w:rsidRPr="00976F39" w:rsidRDefault="00113D6B" w:rsidP="009C446C">
            <w:pPr>
              <w:tabs>
                <w:tab w:val="left" w:pos="10206"/>
              </w:tabs>
              <w:jc w:val="center"/>
            </w:pPr>
            <w:r w:rsidRPr="00976F39">
              <w:t>9690,0</w:t>
            </w:r>
          </w:p>
        </w:tc>
        <w:tc>
          <w:tcPr>
            <w:tcW w:w="1377" w:type="dxa"/>
            <w:shd w:val="clear" w:color="auto" w:fill="auto"/>
            <w:vAlign w:val="center"/>
          </w:tcPr>
          <w:p w14:paraId="7BA87187" w14:textId="77777777" w:rsidR="00113D6B" w:rsidRPr="00976F39" w:rsidRDefault="00113D6B" w:rsidP="009C446C">
            <w:pPr>
              <w:tabs>
                <w:tab w:val="left" w:pos="10206"/>
              </w:tabs>
              <w:jc w:val="center"/>
            </w:pPr>
            <w:r w:rsidRPr="00976F39">
              <w:t>6</w:t>
            </w:r>
            <w:r>
              <w:t>1120,0</w:t>
            </w:r>
          </w:p>
        </w:tc>
      </w:tr>
      <w:tr w:rsidR="00113D6B" w:rsidRPr="00976F39" w14:paraId="1F50B1E2" w14:textId="77777777" w:rsidTr="009C446C">
        <w:trPr>
          <w:trHeight w:val="417"/>
        </w:trPr>
        <w:tc>
          <w:tcPr>
            <w:tcW w:w="2694" w:type="dxa"/>
            <w:shd w:val="clear" w:color="auto" w:fill="auto"/>
            <w:vAlign w:val="center"/>
          </w:tcPr>
          <w:p w14:paraId="2567B858" w14:textId="77777777" w:rsidR="00113D6B" w:rsidRPr="00976F39" w:rsidRDefault="00113D6B" w:rsidP="009C446C">
            <w:pPr>
              <w:tabs>
                <w:tab w:val="left" w:pos="10206"/>
              </w:tabs>
              <w:jc w:val="center"/>
            </w:pPr>
            <w:r w:rsidRPr="00976F39">
              <w:t>Предложение РЭК КО в целях корректировки</w:t>
            </w:r>
          </w:p>
        </w:tc>
        <w:tc>
          <w:tcPr>
            <w:tcW w:w="1489" w:type="dxa"/>
            <w:shd w:val="clear" w:color="auto" w:fill="auto"/>
            <w:vAlign w:val="center"/>
          </w:tcPr>
          <w:p w14:paraId="1717D0CD" w14:textId="77777777" w:rsidR="00113D6B" w:rsidRPr="00976F39" w:rsidRDefault="00113D6B" w:rsidP="009C446C">
            <w:pPr>
              <w:tabs>
                <w:tab w:val="left" w:pos="10206"/>
              </w:tabs>
              <w:jc w:val="center"/>
            </w:pPr>
            <w:r>
              <w:t>33261,92</w:t>
            </w:r>
          </w:p>
        </w:tc>
        <w:tc>
          <w:tcPr>
            <w:tcW w:w="1543" w:type="dxa"/>
            <w:shd w:val="clear" w:color="auto" w:fill="auto"/>
            <w:vAlign w:val="center"/>
          </w:tcPr>
          <w:p w14:paraId="07B2113B" w14:textId="77777777" w:rsidR="00113D6B" w:rsidRPr="00976F39" w:rsidRDefault="00113D6B" w:rsidP="009C446C">
            <w:pPr>
              <w:tabs>
                <w:tab w:val="left" w:pos="10206"/>
              </w:tabs>
              <w:jc w:val="center"/>
            </w:pPr>
            <w:r w:rsidRPr="00976F39">
              <w:t>7</w:t>
            </w:r>
            <w:r>
              <w:t>20,37</w:t>
            </w:r>
          </w:p>
        </w:tc>
        <w:tc>
          <w:tcPr>
            <w:tcW w:w="1543" w:type="dxa"/>
            <w:shd w:val="clear" w:color="auto" w:fill="auto"/>
            <w:vAlign w:val="center"/>
          </w:tcPr>
          <w:p w14:paraId="554BC638" w14:textId="77777777" w:rsidR="00113D6B" w:rsidRPr="00976F39" w:rsidRDefault="00113D6B" w:rsidP="009C446C">
            <w:pPr>
              <w:tabs>
                <w:tab w:val="left" w:pos="10206"/>
              </w:tabs>
              <w:jc w:val="center"/>
            </w:pPr>
            <w:r w:rsidRPr="00976F39">
              <w:t>1</w:t>
            </w:r>
            <w:r>
              <w:t>8420,29</w:t>
            </w:r>
          </w:p>
        </w:tc>
        <w:tc>
          <w:tcPr>
            <w:tcW w:w="1595" w:type="dxa"/>
            <w:shd w:val="clear" w:color="auto" w:fill="auto"/>
            <w:vAlign w:val="center"/>
          </w:tcPr>
          <w:p w14:paraId="57003E9D" w14:textId="77777777" w:rsidR="00113D6B" w:rsidRPr="00976F39" w:rsidRDefault="00113D6B" w:rsidP="009C446C">
            <w:pPr>
              <w:tabs>
                <w:tab w:val="left" w:pos="10206"/>
              </w:tabs>
              <w:jc w:val="center"/>
            </w:pPr>
            <w:r>
              <w:t>2233,64</w:t>
            </w:r>
          </w:p>
        </w:tc>
        <w:tc>
          <w:tcPr>
            <w:tcW w:w="1377" w:type="dxa"/>
            <w:shd w:val="clear" w:color="auto" w:fill="auto"/>
            <w:vAlign w:val="center"/>
          </w:tcPr>
          <w:p w14:paraId="3F6EF8EF" w14:textId="77777777" w:rsidR="00113D6B" w:rsidRPr="00976F39" w:rsidRDefault="00113D6B" w:rsidP="009C446C">
            <w:pPr>
              <w:tabs>
                <w:tab w:val="left" w:pos="10206"/>
              </w:tabs>
              <w:jc w:val="center"/>
            </w:pPr>
            <w:r>
              <w:t>54636,23</w:t>
            </w:r>
          </w:p>
        </w:tc>
      </w:tr>
    </w:tbl>
    <w:p w14:paraId="75C4E265" w14:textId="77777777" w:rsidR="00113D6B" w:rsidRPr="00976F39" w:rsidRDefault="00113D6B" w:rsidP="00113D6B">
      <w:pPr>
        <w:ind w:firstLine="709"/>
        <w:jc w:val="both"/>
        <w:rPr>
          <w:sz w:val="28"/>
          <w:szCs w:val="28"/>
        </w:rPr>
      </w:pPr>
      <w:r w:rsidRPr="00976F39">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1D2E3ED8" w14:textId="77777777" w:rsidR="00113D6B" w:rsidRPr="00976F39" w:rsidRDefault="00113D6B" w:rsidP="00113D6B">
      <w:pPr>
        <w:ind w:firstLine="709"/>
        <w:jc w:val="both"/>
        <w:rPr>
          <w:sz w:val="28"/>
          <w:szCs w:val="28"/>
        </w:rPr>
      </w:pPr>
      <w:r w:rsidRPr="00976F39">
        <w:rPr>
          <w:sz w:val="28"/>
          <w:szCs w:val="28"/>
        </w:rPr>
        <w:t>- на период с 01.01.202</w:t>
      </w:r>
      <w:r>
        <w:rPr>
          <w:sz w:val="28"/>
          <w:szCs w:val="28"/>
        </w:rPr>
        <w:t>2</w:t>
      </w:r>
      <w:r w:rsidRPr="00976F39">
        <w:rPr>
          <w:sz w:val="28"/>
          <w:szCs w:val="28"/>
        </w:rPr>
        <w:t xml:space="preserve"> по 30.06.202</w:t>
      </w:r>
      <w:r>
        <w:rPr>
          <w:sz w:val="28"/>
          <w:szCs w:val="28"/>
        </w:rPr>
        <w:t>2</w:t>
      </w:r>
      <w:r w:rsidRPr="00976F39">
        <w:rPr>
          <w:sz w:val="28"/>
          <w:szCs w:val="28"/>
        </w:rPr>
        <w:t xml:space="preserve"> – </w:t>
      </w:r>
      <w:r>
        <w:rPr>
          <w:b/>
          <w:i/>
          <w:sz w:val="28"/>
          <w:szCs w:val="28"/>
        </w:rPr>
        <w:t>27318,11</w:t>
      </w:r>
      <w:r w:rsidRPr="00976F39">
        <w:rPr>
          <w:b/>
          <w:i/>
          <w:sz w:val="28"/>
          <w:szCs w:val="28"/>
        </w:rPr>
        <w:t xml:space="preserve"> </w:t>
      </w:r>
      <w:r w:rsidRPr="00976F39">
        <w:rPr>
          <w:sz w:val="28"/>
          <w:szCs w:val="28"/>
        </w:rPr>
        <w:t>м</w:t>
      </w:r>
      <w:r w:rsidRPr="00976F39">
        <w:rPr>
          <w:sz w:val="28"/>
          <w:szCs w:val="28"/>
          <w:vertAlign w:val="superscript"/>
        </w:rPr>
        <w:t>3</w:t>
      </w:r>
      <w:r w:rsidRPr="00976F39">
        <w:rPr>
          <w:sz w:val="28"/>
          <w:szCs w:val="28"/>
        </w:rPr>
        <w:t>;</w:t>
      </w:r>
    </w:p>
    <w:p w14:paraId="122DAB94" w14:textId="77777777" w:rsidR="00113D6B" w:rsidRPr="00976F39" w:rsidRDefault="00113D6B" w:rsidP="00113D6B">
      <w:pPr>
        <w:ind w:firstLine="709"/>
        <w:jc w:val="both"/>
        <w:rPr>
          <w:sz w:val="28"/>
          <w:szCs w:val="28"/>
        </w:rPr>
      </w:pPr>
      <w:r w:rsidRPr="00976F39">
        <w:rPr>
          <w:sz w:val="28"/>
          <w:szCs w:val="28"/>
        </w:rPr>
        <w:t>- на период с 01.07.202</w:t>
      </w:r>
      <w:r>
        <w:rPr>
          <w:sz w:val="28"/>
          <w:szCs w:val="28"/>
        </w:rPr>
        <w:t>2</w:t>
      </w:r>
      <w:r w:rsidRPr="00976F39">
        <w:rPr>
          <w:sz w:val="28"/>
          <w:szCs w:val="28"/>
        </w:rPr>
        <w:t xml:space="preserve"> по 31.12.202</w:t>
      </w:r>
      <w:r>
        <w:rPr>
          <w:sz w:val="28"/>
          <w:szCs w:val="28"/>
        </w:rPr>
        <w:t>2</w:t>
      </w:r>
      <w:r w:rsidRPr="00976F39">
        <w:rPr>
          <w:sz w:val="28"/>
          <w:szCs w:val="28"/>
        </w:rPr>
        <w:t xml:space="preserve"> – </w:t>
      </w:r>
      <w:r>
        <w:rPr>
          <w:b/>
          <w:i/>
          <w:sz w:val="28"/>
          <w:szCs w:val="28"/>
        </w:rPr>
        <w:t>27318</w:t>
      </w:r>
      <w:r w:rsidRPr="00976F39">
        <w:rPr>
          <w:b/>
          <w:i/>
          <w:sz w:val="28"/>
          <w:szCs w:val="28"/>
        </w:rPr>
        <w:t xml:space="preserve">,11 </w:t>
      </w:r>
      <w:r w:rsidRPr="00976F39">
        <w:rPr>
          <w:sz w:val="28"/>
          <w:szCs w:val="28"/>
        </w:rPr>
        <w:t>м</w:t>
      </w:r>
      <w:r w:rsidRPr="00976F39">
        <w:rPr>
          <w:sz w:val="28"/>
          <w:szCs w:val="28"/>
          <w:vertAlign w:val="superscript"/>
        </w:rPr>
        <w:t>3</w:t>
      </w:r>
      <w:r w:rsidRPr="00976F39">
        <w:rPr>
          <w:sz w:val="28"/>
          <w:szCs w:val="28"/>
        </w:rPr>
        <w:t>.</w:t>
      </w:r>
    </w:p>
    <w:p w14:paraId="7D1C0EB3" w14:textId="77777777" w:rsidR="00113D6B" w:rsidRDefault="00113D6B" w:rsidP="00113D6B">
      <w:pPr>
        <w:tabs>
          <w:tab w:val="left" w:pos="1134"/>
        </w:tabs>
        <w:ind w:firstLine="709"/>
        <w:jc w:val="both"/>
        <w:rPr>
          <w:sz w:val="28"/>
          <w:szCs w:val="28"/>
        </w:rPr>
      </w:pPr>
      <w:r w:rsidRPr="00976F39">
        <w:rPr>
          <w:sz w:val="28"/>
          <w:szCs w:val="28"/>
        </w:rPr>
        <w:t xml:space="preserve">Потери воды приняты на уровне утвержденных долгосрочных параметров на уровне 0%. </w:t>
      </w:r>
      <w:r>
        <w:rPr>
          <w:sz w:val="28"/>
          <w:szCs w:val="28"/>
        </w:rPr>
        <w:t xml:space="preserve"> </w:t>
      </w:r>
    </w:p>
    <w:p w14:paraId="386CE33C" w14:textId="77777777" w:rsidR="00113D6B" w:rsidRPr="00D15814" w:rsidRDefault="00113D6B" w:rsidP="00113D6B">
      <w:pPr>
        <w:tabs>
          <w:tab w:val="left" w:pos="1134"/>
        </w:tabs>
        <w:ind w:firstLine="709"/>
        <w:jc w:val="both"/>
        <w:rPr>
          <w:sz w:val="28"/>
          <w:szCs w:val="28"/>
        </w:rPr>
      </w:pPr>
      <w:r w:rsidRPr="00D15814">
        <w:rPr>
          <w:sz w:val="28"/>
          <w:szCs w:val="28"/>
        </w:rPr>
        <w:t xml:space="preserve">Соответственно, </w:t>
      </w:r>
      <w:r>
        <w:rPr>
          <w:sz w:val="28"/>
          <w:szCs w:val="28"/>
        </w:rPr>
        <w:t xml:space="preserve">подано в сеть воды </w:t>
      </w:r>
      <w:r w:rsidRPr="00D15814">
        <w:rPr>
          <w:sz w:val="28"/>
          <w:szCs w:val="28"/>
        </w:rPr>
        <w:t>составит на 202</w:t>
      </w:r>
      <w:r>
        <w:rPr>
          <w:sz w:val="28"/>
          <w:szCs w:val="28"/>
        </w:rPr>
        <w:t>2</w:t>
      </w:r>
      <w:r w:rsidRPr="00D15814">
        <w:rPr>
          <w:sz w:val="28"/>
          <w:szCs w:val="28"/>
        </w:rPr>
        <w:t xml:space="preserve"> год -</w:t>
      </w:r>
      <w:r>
        <w:rPr>
          <w:sz w:val="28"/>
          <w:szCs w:val="28"/>
        </w:rPr>
        <w:t xml:space="preserve">54636,23 тыс. </w:t>
      </w:r>
      <w:r w:rsidRPr="00D15814">
        <w:rPr>
          <w:sz w:val="28"/>
          <w:szCs w:val="28"/>
        </w:rPr>
        <w:t>м</w:t>
      </w:r>
      <w:r w:rsidRPr="00D15814">
        <w:rPr>
          <w:sz w:val="28"/>
          <w:szCs w:val="28"/>
          <w:vertAlign w:val="superscript"/>
        </w:rPr>
        <w:t>3</w:t>
      </w:r>
      <w:r w:rsidRPr="00D15814">
        <w:rPr>
          <w:sz w:val="28"/>
          <w:szCs w:val="28"/>
        </w:rPr>
        <w:t>, в том числе:</w:t>
      </w:r>
    </w:p>
    <w:p w14:paraId="44565887" w14:textId="77777777" w:rsidR="00113D6B" w:rsidRPr="00D15814" w:rsidRDefault="00113D6B" w:rsidP="00113D6B">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27318,11</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3F8F03D1" w14:textId="77777777" w:rsidR="00113D6B" w:rsidRDefault="00113D6B" w:rsidP="00113D6B">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 </w:t>
      </w:r>
      <w:r>
        <w:rPr>
          <w:b/>
          <w:i/>
          <w:sz w:val="28"/>
          <w:szCs w:val="28"/>
        </w:rPr>
        <w:t>27318,11</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6C923B6B" w14:textId="77777777" w:rsidR="00113D6B" w:rsidRPr="00D15814" w:rsidRDefault="00113D6B" w:rsidP="00113D6B">
      <w:pPr>
        <w:tabs>
          <w:tab w:val="left" w:pos="1134"/>
        </w:tabs>
        <w:ind w:firstLine="709"/>
        <w:jc w:val="both"/>
        <w:rPr>
          <w:sz w:val="28"/>
          <w:szCs w:val="28"/>
        </w:rPr>
      </w:pPr>
      <w:r>
        <w:rPr>
          <w:sz w:val="28"/>
          <w:szCs w:val="28"/>
        </w:rPr>
        <w:t xml:space="preserve">Поднято воды на 2022 год составит 54636,23 тыс. </w:t>
      </w:r>
      <w:r w:rsidRPr="00D15814">
        <w:rPr>
          <w:sz w:val="28"/>
          <w:szCs w:val="28"/>
        </w:rPr>
        <w:t>м</w:t>
      </w:r>
      <w:r w:rsidRPr="00D15814">
        <w:rPr>
          <w:sz w:val="28"/>
          <w:szCs w:val="28"/>
          <w:vertAlign w:val="superscript"/>
        </w:rPr>
        <w:t>3</w:t>
      </w:r>
      <w:r w:rsidRPr="00D15814">
        <w:rPr>
          <w:sz w:val="28"/>
          <w:szCs w:val="28"/>
        </w:rPr>
        <w:t>, в том числе:</w:t>
      </w:r>
    </w:p>
    <w:p w14:paraId="40FE778D" w14:textId="77777777" w:rsidR="00113D6B" w:rsidRPr="00D15814" w:rsidRDefault="00113D6B" w:rsidP="00113D6B">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27318,11</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7D3D237A" w14:textId="77777777" w:rsidR="00113D6B" w:rsidRPr="00D15814" w:rsidRDefault="00113D6B" w:rsidP="00113D6B">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 </w:t>
      </w:r>
      <w:r>
        <w:rPr>
          <w:b/>
          <w:i/>
          <w:sz w:val="28"/>
          <w:szCs w:val="28"/>
        </w:rPr>
        <w:t>27318,11</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2D86F58F" w14:textId="77777777" w:rsidR="00113D6B" w:rsidRPr="009279E4" w:rsidRDefault="00113D6B" w:rsidP="00113D6B">
      <w:pPr>
        <w:tabs>
          <w:tab w:val="num" w:pos="0"/>
        </w:tabs>
        <w:ind w:firstLine="709"/>
        <w:jc w:val="both"/>
        <w:rPr>
          <w:rFonts w:ascii="Tahoma" w:hAnsi="Tahoma" w:cs="Tahoma"/>
          <w:color w:val="FF0000"/>
          <w:sz w:val="16"/>
          <w:szCs w:val="16"/>
        </w:rPr>
      </w:pPr>
    </w:p>
    <w:p w14:paraId="2D873AB4" w14:textId="77777777" w:rsidR="00113D6B" w:rsidRPr="00976F39" w:rsidRDefault="00113D6B" w:rsidP="00113D6B">
      <w:pPr>
        <w:tabs>
          <w:tab w:val="left" w:pos="1134"/>
        </w:tabs>
        <w:jc w:val="center"/>
        <w:rPr>
          <w:b/>
          <w:sz w:val="32"/>
          <w:szCs w:val="32"/>
          <w:u w:val="single"/>
        </w:rPr>
      </w:pPr>
      <w:r w:rsidRPr="00976F39">
        <w:rPr>
          <w:b/>
          <w:sz w:val="32"/>
          <w:szCs w:val="32"/>
          <w:u w:val="single"/>
        </w:rPr>
        <w:t xml:space="preserve">Тарифы на питьевую воду </w:t>
      </w:r>
    </w:p>
    <w:p w14:paraId="37E3D75E" w14:textId="77777777" w:rsidR="00113D6B" w:rsidRPr="00976F39" w:rsidRDefault="00113D6B" w:rsidP="00113D6B">
      <w:pPr>
        <w:tabs>
          <w:tab w:val="left" w:pos="1134"/>
        </w:tabs>
        <w:jc w:val="center"/>
        <w:rPr>
          <w:b/>
          <w:sz w:val="16"/>
          <w:szCs w:val="16"/>
          <w:u w:val="single"/>
        </w:rPr>
      </w:pPr>
    </w:p>
    <w:p w14:paraId="3ACA1208" w14:textId="77777777" w:rsidR="00113D6B" w:rsidRPr="00976F39" w:rsidRDefault="00113D6B" w:rsidP="00113D6B">
      <w:pPr>
        <w:ind w:firstLine="708"/>
        <w:jc w:val="both"/>
        <w:rPr>
          <w:rFonts w:eastAsia="Calibri"/>
          <w:sz w:val="28"/>
          <w:szCs w:val="28"/>
          <w:lang w:eastAsia="en-US"/>
        </w:rPr>
      </w:pPr>
      <w:r w:rsidRPr="00976F39">
        <w:rPr>
          <w:rFonts w:eastAsia="Calibri"/>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7522916C" w14:textId="77777777" w:rsidR="00113D6B" w:rsidRPr="00976F39" w:rsidRDefault="00113D6B" w:rsidP="00113D6B">
      <w:pPr>
        <w:ind w:firstLine="708"/>
        <w:jc w:val="both"/>
        <w:rPr>
          <w:rFonts w:eastAsia="Calibri"/>
          <w:sz w:val="12"/>
          <w:szCs w:val="28"/>
          <w:lang w:eastAsia="en-US"/>
        </w:rPr>
      </w:pPr>
    </w:p>
    <w:p w14:paraId="4A31D83E" w14:textId="77777777" w:rsidR="00113D6B" w:rsidRPr="00976F39" w:rsidRDefault="00113D6B" w:rsidP="00113D6B">
      <w:pPr>
        <w:jc w:val="center"/>
        <w:rPr>
          <w:rFonts w:eastAsia="Calibri"/>
          <w:sz w:val="28"/>
          <w:szCs w:val="28"/>
          <w:lang w:eastAsia="en-US"/>
        </w:rPr>
      </w:pPr>
      <w:r w:rsidRPr="00976F39">
        <w:rPr>
          <w:rFonts w:eastAsia="Calibri"/>
          <w:noProof/>
          <w:position w:val="-33"/>
          <w:sz w:val="28"/>
          <w:szCs w:val="28"/>
        </w:rPr>
        <w:drawing>
          <wp:inline distT="0" distB="0" distL="0" distR="0" wp14:anchorId="2C084F42" wp14:editId="55D55218">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75418DAC" w14:textId="77777777" w:rsidR="00113D6B" w:rsidRPr="00976F39" w:rsidRDefault="00113D6B" w:rsidP="00113D6B">
      <w:pPr>
        <w:ind w:firstLine="540"/>
        <w:jc w:val="both"/>
        <w:rPr>
          <w:rFonts w:eastAsia="Calibri"/>
          <w:sz w:val="28"/>
          <w:szCs w:val="28"/>
          <w:lang w:eastAsia="en-US"/>
        </w:rPr>
      </w:pPr>
      <w:r w:rsidRPr="00976F39">
        <w:rPr>
          <w:rFonts w:eastAsia="Calibri"/>
          <w:sz w:val="28"/>
          <w:szCs w:val="28"/>
          <w:lang w:eastAsia="en-US"/>
        </w:rPr>
        <w:t>где:</w:t>
      </w:r>
    </w:p>
    <w:p w14:paraId="6EE506CD" w14:textId="77777777" w:rsidR="00113D6B" w:rsidRPr="00976F39" w:rsidRDefault="00113D6B" w:rsidP="00113D6B">
      <w:pPr>
        <w:ind w:firstLine="540"/>
        <w:jc w:val="both"/>
        <w:rPr>
          <w:rFonts w:eastAsia="Calibri"/>
          <w:sz w:val="28"/>
          <w:szCs w:val="28"/>
          <w:lang w:eastAsia="en-US"/>
        </w:rPr>
      </w:pPr>
      <w:r w:rsidRPr="00976F39">
        <w:rPr>
          <w:rFonts w:eastAsia="Calibri"/>
          <w:noProof/>
          <w:position w:val="-11"/>
          <w:sz w:val="28"/>
          <w:szCs w:val="28"/>
        </w:rPr>
        <w:drawing>
          <wp:inline distT="0" distB="0" distL="0" distR="0" wp14:anchorId="73BB489E" wp14:editId="72DDD6CC">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976F39">
        <w:rPr>
          <w:rFonts w:eastAsia="Calibri"/>
          <w:sz w:val="28"/>
          <w:szCs w:val="28"/>
          <w:lang w:eastAsia="en-US"/>
        </w:rPr>
        <w:t xml:space="preserve"> - тариф регулируемой организации, устанавливаемый на i-ый год, руб./куб. м;</w:t>
      </w:r>
    </w:p>
    <w:p w14:paraId="6342E879" w14:textId="77777777" w:rsidR="00113D6B" w:rsidRPr="00976F39" w:rsidRDefault="00113D6B" w:rsidP="00113D6B">
      <w:pPr>
        <w:ind w:firstLine="540"/>
        <w:jc w:val="both"/>
        <w:rPr>
          <w:rFonts w:eastAsia="Calibri"/>
          <w:sz w:val="28"/>
          <w:szCs w:val="28"/>
          <w:lang w:eastAsia="en-US"/>
        </w:rPr>
      </w:pPr>
      <w:r w:rsidRPr="00976F39">
        <w:rPr>
          <w:rFonts w:eastAsia="Calibri"/>
          <w:noProof/>
          <w:position w:val="-11"/>
          <w:sz w:val="28"/>
          <w:szCs w:val="28"/>
        </w:rPr>
        <w:drawing>
          <wp:inline distT="0" distB="0" distL="0" distR="0" wp14:anchorId="4386449F" wp14:editId="110372FD">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976F39">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8DD497E" w14:textId="77777777" w:rsidR="00113D6B" w:rsidRPr="00976F39" w:rsidRDefault="00113D6B" w:rsidP="00113D6B">
      <w:pPr>
        <w:ind w:firstLine="540"/>
        <w:jc w:val="both"/>
        <w:rPr>
          <w:rFonts w:eastAsia="Calibri"/>
          <w:sz w:val="28"/>
          <w:szCs w:val="28"/>
          <w:lang w:eastAsia="en-US"/>
        </w:rPr>
      </w:pPr>
      <w:r w:rsidRPr="00976F39">
        <w:rPr>
          <w:rFonts w:eastAsia="Calibri"/>
          <w:noProof/>
          <w:position w:val="-11"/>
          <w:sz w:val="28"/>
          <w:szCs w:val="28"/>
        </w:rPr>
        <w:drawing>
          <wp:inline distT="0" distB="0" distL="0" distR="0" wp14:anchorId="4C5F049D" wp14:editId="7440D76B">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976F39">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C5930F3" w14:textId="77777777" w:rsidR="00113D6B" w:rsidRPr="00976F39" w:rsidRDefault="00113D6B" w:rsidP="00113D6B">
      <w:pPr>
        <w:ind w:firstLine="709"/>
        <w:jc w:val="both"/>
        <w:rPr>
          <w:sz w:val="28"/>
          <w:szCs w:val="28"/>
        </w:rPr>
      </w:pPr>
      <w:r w:rsidRPr="00976F39">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04B7D3BD" w14:textId="77777777" w:rsidR="00113D6B" w:rsidRPr="00976F39" w:rsidRDefault="00113D6B" w:rsidP="00113D6B">
      <w:pPr>
        <w:pStyle w:val="4"/>
        <w:tabs>
          <w:tab w:val="left" w:pos="7655"/>
        </w:tabs>
        <w:ind w:firstLine="709"/>
        <w:rPr>
          <w:b w:val="0"/>
        </w:rPr>
      </w:pPr>
    </w:p>
    <w:p w14:paraId="1B42BE12" w14:textId="77777777" w:rsidR="00113D6B" w:rsidRPr="00976F39" w:rsidRDefault="00113D6B" w:rsidP="00113D6B">
      <w:pPr>
        <w:jc w:val="center"/>
        <w:rPr>
          <w:sz w:val="28"/>
          <w:szCs w:val="28"/>
        </w:rPr>
      </w:pPr>
      <w:r w:rsidRPr="00976F39">
        <w:rPr>
          <w:sz w:val="28"/>
          <w:szCs w:val="28"/>
        </w:rPr>
        <w:t xml:space="preserve">Тарифы на питьевую воду, реализуемую </w:t>
      </w:r>
    </w:p>
    <w:p w14:paraId="6A828C28" w14:textId="77777777" w:rsidR="00113D6B" w:rsidRPr="00976F39" w:rsidRDefault="00113D6B" w:rsidP="00113D6B">
      <w:pPr>
        <w:jc w:val="center"/>
        <w:rPr>
          <w:sz w:val="28"/>
          <w:szCs w:val="28"/>
        </w:rPr>
      </w:pPr>
      <w:r w:rsidRPr="00976F39">
        <w:rPr>
          <w:sz w:val="28"/>
          <w:szCs w:val="28"/>
        </w:rPr>
        <w:t>на потребительском рынке с 01.01.202</w:t>
      </w:r>
      <w:r>
        <w:rPr>
          <w:sz w:val="28"/>
          <w:szCs w:val="28"/>
        </w:rPr>
        <w:t>2</w:t>
      </w:r>
      <w:r w:rsidRPr="00976F39">
        <w:rPr>
          <w:sz w:val="28"/>
          <w:szCs w:val="28"/>
        </w:rPr>
        <w:t xml:space="preserve"> по 31.12.202</w:t>
      </w:r>
      <w:r>
        <w:rPr>
          <w:sz w:val="28"/>
          <w:szCs w:val="28"/>
        </w:rPr>
        <w:t>2</w:t>
      </w:r>
    </w:p>
    <w:p w14:paraId="2D47CFA5" w14:textId="77777777" w:rsidR="00113D6B" w:rsidRPr="00976F39" w:rsidRDefault="00113D6B" w:rsidP="00113D6B">
      <w:pPr>
        <w:jc w:val="center"/>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99"/>
        <w:gridCol w:w="1796"/>
        <w:gridCol w:w="1350"/>
        <w:gridCol w:w="1928"/>
      </w:tblGrid>
      <w:tr w:rsidR="00113D6B" w:rsidRPr="00976F39" w14:paraId="453D0DBF" w14:textId="77777777" w:rsidTr="009C446C">
        <w:trPr>
          <w:trHeight w:val="1066"/>
        </w:trPr>
        <w:tc>
          <w:tcPr>
            <w:tcW w:w="1991" w:type="dxa"/>
            <w:tcBorders>
              <w:bottom w:val="single" w:sz="4" w:space="0" w:color="auto"/>
            </w:tcBorders>
            <w:shd w:val="clear" w:color="auto" w:fill="auto"/>
            <w:vAlign w:val="center"/>
          </w:tcPr>
          <w:p w14:paraId="36F5C31C" w14:textId="77777777" w:rsidR="00113D6B" w:rsidRPr="00976F39" w:rsidRDefault="00113D6B" w:rsidP="009C446C">
            <w:pPr>
              <w:jc w:val="center"/>
              <w:rPr>
                <w:sz w:val="28"/>
                <w:szCs w:val="28"/>
              </w:rPr>
            </w:pPr>
            <w:r w:rsidRPr="00976F39">
              <w:rPr>
                <w:sz w:val="28"/>
                <w:szCs w:val="28"/>
              </w:rPr>
              <w:t>Предприятие</w:t>
            </w:r>
          </w:p>
        </w:tc>
        <w:tc>
          <w:tcPr>
            <w:tcW w:w="2041" w:type="dxa"/>
            <w:tcBorders>
              <w:bottom w:val="single" w:sz="4" w:space="0" w:color="auto"/>
            </w:tcBorders>
            <w:shd w:val="clear" w:color="auto" w:fill="auto"/>
            <w:vAlign w:val="center"/>
          </w:tcPr>
          <w:p w14:paraId="0D4ADEAB" w14:textId="77777777" w:rsidR="00113D6B" w:rsidRPr="00976F39" w:rsidRDefault="00113D6B" w:rsidP="009C446C">
            <w:pPr>
              <w:jc w:val="center"/>
              <w:rPr>
                <w:sz w:val="28"/>
                <w:szCs w:val="28"/>
              </w:rPr>
            </w:pPr>
            <w:r w:rsidRPr="00976F39">
              <w:rPr>
                <w:sz w:val="28"/>
                <w:szCs w:val="28"/>
              </w:rPr>
              <w:t>Год долгосрочного периода</w:t>
            </w:r>
          </w:p>
        </w:tc>
        <w:tc>
          <w:tcPr>
            <w:tcW w:w="1912" w:type="dxa"/>
            <w:tcBorders>
              <w:bottom w:val="single" w:sz="4" w:space="0" w:color="auto"/>
            </w:tcBorders>
            <w:shd w:val="clear" w:color="auto" w:fill="auto"/>
            <w:vAlign w:val="center"/>
          </w:tcPr>
          <w:p w14:paraId="0C4D0344" w14:textId="77777777" w:rsidR="00113D6B" w:rsidRPr="00976F39" w:rsidRDefault="00113D6B" w:rsidP="009C446C">
            <w:pPr>
              <w:jc w:val="center"/>
              <w:rPr>
                <w:sz w:val="28"/>
                <w:szCs w:val="28"/>
              </w:rPr>
            </w:pPr>
            <w:r w:rsidRPr="00976F39">
              <w:rPr>
                <w:sz w:val="28"/>
                <w:szCs w:val="28"/>
              </w:rPr>
              <w:t>Календарная разбивка</w:t>
            </w:r>
          </w:p>
        </w:tc>
        <w:tc>
          <w:tcPr>
            <w:tcW w:w="1630" w:type="dxa"/>
            <w:tcBorders>
              <w:bottom w:val="single" w:sz="4" w:space="0" w:color="auto"/>
            </w:tcBorders>
            <w:shd w:val="clear" w:color="auto" w:fill="auto"/>
            <w:vAlign w:val="center"/>
          </w:tcPr>
          <w:p w14:paraId="01830393" w14:textId="77777777" w:rsidR="00113D6B" w:rsidRPr="00976F39" w:rsidRDefault="00113D6B" w:rsidP="009C446C">
            <w:pPr>
              <w:jc w:val="center"/>
              <w:rPr>
                <w:sz w:val="28"/>
                <w:szCs w:val="28"/>
              </w:rPr>
            </w:pPr>
            <w:r w:rsidRPr="00976F39">
              <w:rPr>
                <w:sz w:val="28"/>
                <w:szCs w:val="28"/>
              </w:rPr>
              <w:t>Тарифы, руб./м</w:t>
            </w:r>
            <w:r w:rsidRPr="00976F39">
              <w:rPr>
                <w:sz w:val="28"/>
                <w:szCs w:val="28"/>
                <w:vertAlign w:val="superscript"/>
              </w:rPr>
              <w:t>3</w:t>
            </w:r>
          </w:p>
        </w:tc>
        <w:tc>
          <w:tcPr>
            <w:tcW w:w="1996" w:type="dxa"/>
            <w:tcBorders>
              <w:bottom w:val="single" w:sz="4" w:space="0" w:color="auto"/>
            </w:tcBorders>
            <w:shd w:val="clear" w:color="auto" w:fill="auto"/>
            <w:vAlign w:val="center"/>
          </w:tcPr>
          <w:p w14:paraId="1A2CD6E7" w14:textId="77777777" w:rsidR="00113D6B" w:rsidRPr="00976F39" w:rsidRDefault="00113D6B" w:rsidP="009C446C">
            <w:pPr>
              <w:jc w:val="center"/>
              <w:rPr>
                <w:sz w:val="28"/>
                <w:szCs w:val="28"/>
              </w:rPr>
            </w:pPr>
            <w:r w:rsidRPr="00976F39">
              <w:rPr>
                <w:sz w:val="28"/>
                <w:szCs w:val="28"/>
              </w:rPr>
              <w:t>Рост к предыдущему периоду, %</w:t>
            </w:r>
          </w:p>
        </w:tc>
      </w:tr>
      <w:tr w:rsidR="00113D6B" w:rsidRPr="00976F39" w14:paraId="58FCC82A" w14:textId="77777777" w:rsidTr="009C446C">
        <w:trPr>
          <w:trHeight w:val="621"/>
        </w:trPr>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4535B6" w14:textId="77777777" w:rsidR="00113D6B" w:rsidRPr="00976F39" w:rsidRDefault="00113D6B" w:rsidP="009C446C">
            <w:pPr>
              <w:jc w:val="center"/>
              <w:rPr>
                <w:sz w:val="28"/>
                <w:szCs w:val="28"/>
              </w:rPr>
            </w:pPr>
            <w:r w:rsidRPr="00976F39">
              <w:rPr>
                <w:sz w:val="28"/>
                <w:szCs w:val="28"/>
              </w:rPr>
              <w:t xml:space="preserve">ФГКУ комбинат «Алтай» Росрезерва </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2A56B1" w14:textId="77777777" w:rsidR="00113D6B" w:rsidRPr="00976F39" w:rsidRDefault="00113D6B" w:rsidP="009C446C">
            <w:pPr>
              <w:jc w:val="center"/>
              <w:rPr>
                <w:sz w:val="28"/>
                <w:szCs w:val="28"/>
              </w:rPr>
            </w:pPr>
            <w:r w:rsidRPr="00976F39">
              <w:rPr>
                <w:sz w:val="28"/>
                <w:szCs w:val="28"/>
              </w:rPr>
              <w:t>202</w:t>
            </w:r>
            <w:r>
              <w:rPr>
                <w:sz w:val="28"/>
                <w:szCs w:val="28"/>
              </w:rPr>
              <w:t>2</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274C9A65" w14:textId="77777777" w:rsidR="00113D6B" w:rsidRPr="00976F39" w:rsidRDefault="00113D6B" w:rsidP="009C446C">
            <w:pPr>
              <w:jc w:val="center"/>
              <w:rPr>
                <w:sz w:val="28"/>
                <w:szCs w:val="28"/>
              </w:rPr>
            </w:pPr>
            <w:r w:rsidRPr="00976F39">
              <w:rPr>
                <w:sz w:val="28"/>
                <w:szCs w:val="28"/>
              </w:rPr>
              <w:t>с 01.01.202</w:t>
            </w:r>
            <w:r>
              <w:rPr>
                <w:sz w:val="28"/>
                <w:szCs w:val="28"/>
              </w:rPr>
              <w:t>2</w:t>
            </w:r>
            <w:r w:rsidRPr="00976F39">
              <w:rPr>
                <w:sz w:val="28"/>
                <w:szCs w:val="28"/>
              </w:rPr>
              <w:t xml:space="preserve"> по 30.06.202</w:t>
            </w:r>
            <w:r>
              <w:rPr>
                <w:sz w:val="28"/>
                <w:szCs w:val="28"/>
              </w:rPr>
              <w:t>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40CBE337" w14:textId="77777777" w:rsidR="00113D6B" w:rsidRPr="00976F39" w:rsidRDefault="00113D6B" w:rsidP="009C446C">
            <w:pPr>
              <w:jc w:val="center"/>
              <w:rPr>
                <w:sz w:val="28"/>
                <w:szCs w:val="28"/>
              </w:rPr>
            </w:pPr>
            <w:r w:rsidRPr="00976F39">
              <w:rPr>
                <w:sz w:val="28"/>
                <w:szCs w:val="28"/>
              </w:rPr>
              <w:t>1</w:t>
            </w:r>
            <w:r>
              <w:rPr>
                <w:sz w:val="28"/>
                <w:szCs w:val="28"/>
              </w:rPr>
              <w:t>3,38</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68D89C9B" w14:textId="77777777" w:rsidR="00113D6B" w:rsidRPr="00976F39" w:rsidRDefault="00113D6B" w:rsidP="009C446C">
            <w:pPr>
              <w:jc w:val="center"/>
              <w:rPr>
                <w:sz w:val="28"/>
                <w:szCs w:val="28"/>
              </w:rPr>
            </w:pPr>
            <w:r w:rsidRPr="00976F39">
              <w:rPr>
                <w:sz w:val="28"/>
                <w:szCs w:val="28"/>
              </w:rPr>
              <w:t>0,0</w:t>
            </w:r>
          </w:p>
        </w:tc>
      </w:tr>
      <w:tr w:rsidR="00113D6B" w:rsidRPr="00976F39" w14:paraId="34516660" w14:textId="77777777" w:rsidTr="009C446C">
        <w:tc>
          <w:tcPr>
            <w:tcW w:w="19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97D5A3" w14:textId="77777777" w:rsidR="00113D6B" w:rsidRPr="00976F39" w:rsidRDefault="00113D6B" w:rsidP="009C446C">
            <w:pPr>
              <w:jc w:val="both"/>
              <w:rPr>
                <w:sz w:val="28"/>
                <w:szCs w:val="28"/>
              </w:rPr>
            </w:pPr>
          </w:p>
        </w:tc>
        <w:tc>
          <w:tcPr>
            <w:tcW w:w="20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EBBB02" w14:textId="77777777" w:rsidR="00113D6B" w:rsidRPr="00976F39" w:rsidRDefault="00113D6B" w:rsidP="009C446C">
            <w:pPr>
              <w:jc w:val="center"/>
              <w:rPr>
                <w:sz w:val="28"/>
                <w:szCs w:val="28"/>
              </w:rPr>
            </w:pP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172320B" w14:textId="77777777" w:rsidR="00113D6B" w:rsidRPr="00976F39" w:rsidRDefault="00113D6B" w:rsidP="009C446C">
            <w:pPr>
              <w:jc w:val="center"/>
              <w:rPr>
                <w:sz w:val="28"/>
                <w:szCs w:val="28"/>
              </w:rPr>
            </w:pPr>
            <w:r w:rsidRPr="00976F39">
              <w:rPr>
                <w:sz w:val="28"/>
                <w:szCs w:val="28"/>
              </w:rPr>
              <w:t>с 01.07.202</w:t>
            </w:r>
            <w:r>
              <w:rPr>
                <w:sz w:val="28"/>
                <w:szCs w:val="28"/>
              </w:rPr>
              <w:t>2</w:t>
            </w:r>
            <w:r w:rsidRPr="00976F39">
              <w:rPr>
                <w:sz w:val="28"/>
                <w:szCs w:val="28"/>
              </w:rPr>
              <w:t xml:space="preserve"> по 31.12.202</w:t>
            </w:r>
            <w:r>
              <w:rPr>
                <w:sz w:val="28"/>
                <w:szCs w:val="28"/>
              </w:rPr>
              <w:t>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4F67C47" w14:textId="77777777" w:rsidR="00113D6B" w:rsidRPr="00976F39" w:rsidRDefault="00113D6B" w:rsidP="009C446C">
            <w:pPr>
              <w:jc w:val="center"/>
              <w:rPr>
                <w:sz w:val="28"/>
                <w:szCs w:val="28"/>
              </w:rPr>
            </w:pPr>
            <w:r w:rsidRPr="00976F39">
              <w:rPr>
                <w:sz w:val="28"/>
                <w:szCs w:val="28"/>
              </w:rPr>
              <w:t>13,</w:t>
            </w:r>
            <w:r>
              <w:rPr>
                <w:sz w:val="28"/>
                <w:szCs w:val="28"/>
              </w:rPr>
              <w:t>89</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F0A970B" w14:textId="77777777" w:rsidR="00113D6B" w:rsidRPr="00976F39" w:rsidRDefault="00113D6B" w:rsidP="009C446C">
            <w:pPr>
              <w:jc w:val="center"/>
              <w:rPr>
                <w:sz w:val="28"/>
                <w:szCs w:val="28"/>
              </w:rPr>
            </w:pPr>
            <w:r w:rsidRPr="00976F39">
              <w:rPr>
                <w:sz w:val="28"/>
                <w:szCs w:val="28"/>
              </w:rPr>
              <w:t>+</w:t>
            </w:r>
            <w:r>
              <w:rPr>
                <w:sz w:val="28"/>
                <w:szCs w:val="28"/>
              </w:rPr>
              <w:t>3,8</w:t>
            </w:r>
          </w:p>
        </w:tc>
      </w:tr>
    </w:tbl>
    <w:p w14:paraId="31D14180" w14:textId="77777777" w:rsidR="00113D6B" w:rsidRDefault="00113D6B" w:rsidP="00113D6B">
      <w:pPr>
        <w:jc w:val="center"/>
        <w:rPr>
          <w:sz w:val="28"/>
          <w:szCs w:val="28"/>
        </w:rPr>
      </w:pPr>
    </w:p>
    <w:p w14:paraId="43CA900F" w14:textId="77777777" w:rsidR="00113D6B" w:rsidRDefault="00113D6B" w:rsidP="00113D6B">
      <w:pPr>
        <w:jc w:val="center"/>
        <w:rPr>
          <w:sz w:val="28"/>
          <w:szCs w:val="28"/>
        </w:rPr>
      </w:pPr>
    </w:p>
    <w:p w14:paraId="4D057101" w14:textId="4A6EFB6E" w:rsidR="00113D6B" w:rsidRDefault="00113D6B" w:rsidP="00113D6B">
      <w:pPr>
        <w:jc w:val="center"/>
        <w:rPr>
          <w:sz w:val="28"/>
          <w:szCs w:val="28"/>
        </w:rPr>
      </w:pPr>
    </w:p>
    <w:p w14:paraId="1EB0894C" w14:textId="2E39C7D9" w:rsidR="00AF75DB" w:rsidRDefault="00AF75DB" w:rsidP="00113D6B">
      <w:pPr>
        <w:jc w:val="center"/>
        <w:rPr>
          <w:sz w:val="28"/>
          <w:szCs w:val="28"/>
        </w:rPr>
      </w:pPr>
    </w:p>
    <w:p w14:paraId="79B48F11" w14:textId="1EE18B12" w:rsidR="00AF75DB" w:rsidRDefault="00AF75DB" w:rsidP="00113D6B">
      <w:pPr>
        <w:jc w:val="center"/>
        <w:rPr>
          <w:sz w:val="28"/>
          <w:szCs w:val="28"/>
        </w:rPr>
      </w:pPr>
    </w:p>
    <w:p w14:paraId="4DA0E9CF" w14:textId="313693D9" w:rsidR="00AF75DB" w:rsidRDefault="00AF75DB" w:rsidP="00113D6B">
      <w:pPr>
        <w:jc w:val="center"/>
        <w:rPr>
          <w:sz w:val="28"/>
          <w:szCs w:val="28"/>
        </w:rPr>
      </w:pPr>
    </w:p>
    <w:p w14:paraId="15D2CA05" w14:textId="529CE1A8" w:rsidR="00AF75DB" w:rsidRDefault="00AF75DB" w:rsidP="00113D6B">
      <w:pPr>
        <w:jc w:val="center"/>
        <w:rPr>
          <w:sz w:val="28"/>
          <w:szCs w:val="28"/>
        </w:rPr>
      </w:pPr>
    </w:p>
    <w:p w14:paraId="30B677DA" w14:textId="65222705" w:rsidR="00AF75DB" w:rsidRPr="00081AD4" w:rsidRDefault="00AF75DB" w:rsidP="00AF75DB">
      <w:pPr>
        <w:tabs>
          <w:tab w:val="left" w:pos="5580"/>
          <w:tab w:val="left" w:pos="9498"/>
        </w:tabs>
        <w:ind w:left="-961" w:right="-569" w:firstLine="6631"/>
        <w:rPr>
          <w:color w:val="000000" w:themeColor="text1"/>
        </w:rPr>
      </w:pPr>
      <w:bookmarkStart w:id="12" w:name="_Hlk76475931"/>
      <w:r w:rsidRPr="00081AD4">
        <w:rPr>
          <w:color w:val="000000" w:themeColor="text1"/>
        </w:rPr>
        <w:t xml:space="preserve">Приложение </w:t>
      </w:r>
      <w:r>
        <w:rPr>
          <w:color w:val="000000" w:themeColor="text1"/>
        </w:rPr>
        <w:t xml:space="preserve">№ 2 </w:t>
      </w:r>
      <w:r w:rsidRPr="00081AD4">
        <w:rPr>
          <w:color w:val="000000" w:themeColor="text1"/>
        </w:rPr>
        <w:t xml:space="preserve">к протоколу № </w:t>
      </w:r>
      <w:r>
        <w:rPr>
          <w:color w:val="000000" w:themeColor="text1"/>
        </w:rPr>
        <w:t>40</w:t>
      </w:r>
    </w:p>
    <w:p w14:paraId="6320B551" w14:textId="77777777" w:rsidR="00AF75DB" w:rsidRPr="00081AD4" w:rsidRDefault="00AF75DB" w:rsidP="00AF75DB">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8D8DD6F" w14:textId="77777777" w:rsidR="00AF75DB" w:rsidRPr="00081AD4" w:rsidRDefault="00AF75DB" w:rsidP="00AF75D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2B3D294" w14:textId="6A3FCD7F" w:rsidR="00AF75DB" w:rsidRDefault="00AF75DB" w:rsidP="00AF75D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01.07.2021</w:t>
      </w:r>
    </w:p>
    <w:bookmarkEnd w:id="12"/>
    <w:p w14:paraId="2CBB6372" w14:textId="2BE2CBE1" w:rsidR="00AF75DB" w:rsidRDefault="00AF75DB" w:rsidP="00AF75DB">
      <w:pPr>
        <w:tabs>
          <w:tab w:val="left" w:pos="5580"/>
          <w:tab w:val="left" w:pos="9498"/>
        </w:tabs>
        <w:ind w:left="-961" w:right="-569" w:firstLine="6631"/>
        <w:rPr>
          <w:color w:val="000000" w:themeColor="text1"/>
        </w:rPr>
      </w:pPr>
    </w:p>
    <w:p w14:paraId="36B44ACF" w14:textId="3DA6B965" w:rsidR="00AF75DB" w:rsidRDefault="00AF75DB" w:rsidP="00AF75DB">
      <w:pPr>
        <w:tabs>
          <w:tab w:val="left" w:pos="5580"/>
          <w:tab w:val="left" w:pos="9498"/>
        </w:tabs>
        <w:ind w:left="-961" w:right="-569" w:firstLine="6631"/>
        <w:rPr>
          <w:color w:val="000000" w:themeColor="text1"/>
        </w:rPr>
      </w:pPr>
    </w:p>
    <w:p w14:paraId="40233B7F" w14:textId="22AE4EE1" w:rsidR="00AF75DB" w:rsidRDefault="00AF75DB" w:rsidP="00AF75DB">
      <w:pPr>
        <w:tabs>
          <w:tab w:val="left" w:pos="5580"/>
          <w:tab w:val="left" w:pos="9498"/>
        </w:tabs>
        <w:ind w:left="-961" w:right="-569" w:firstLine="6631"/>
        <w:rPr>
          <w:color w:val="000000" w:themeColor="text1"/>
        </w:rPr>
      </w:pPr>
    </w:p>
    <w:p w14:paraId="31827B93" w14:textId="77777777" w:rsidR="00AF75DB" w:rsidRPr="006C003B" w:rsidRDefault="00AF75DB" w:rsidP="00AF75DB">
      <w:pPr>
        <w:tabs>
          <w:tab w:val="left" w:pos="3052"/>
        </w:tabs>
        <w:jc w:val="center"/>
        <w:rPr>
          <w:b/>
          <w:bCs/>
          <w:sz w:val="28"/>
          <w:szCs w:val="28"/>
        </w:rPr>
      </w:pPr>
      <w:r w:rsidRPr="006C003B">
        <w:rPr>
          <w:b/>
          <w:bCs/>
          <w:sz w:val="28"/>
          <w:szCs w:val="28"/>
        </w:rPr>
        <w:t xml:space="preserve">Производственная программа </w:t>
      </w:r>
    </w:p>
    <w:p w14:paraId="75CB7424" w14:textId="77777777" w:rsidR="00AF75DB" w:rsidRDefault="00AF75DB" w:rsidP="00AF75DB">
      <w:pPr>
        <w:jc w:val="center"/>
        <w:rPr>
          <w:b/>
          <w:bCs/>
          <w:kern w:val="32"/>
          <w:sz w:val="28"/>
          <w:szCs w:val="28"/>
        </w:rPr>
      </w:pPr>
      <w:r w:rsidRPr="006C003B">
        <w:rPr>
          <w:b/>
          <w:bCs/>
          <w:kern w:val="32"/>
          <w:sz w:val="28"/>
          <w:szCs w:val="28"/>
        </w:rPr>
        <w:t>ФГКУ комбинат «Алтай» Росрезерва</w:t>
      </w:r>
      <w:r>
        <w:rPr>
          <w:b/>
          <w:bCs/>
          <w:kern w:val="32"/>
          <w:sz w:val="28"/>
          <w:szCs w:val="28"/>
        </w:rPr>
        <w:t xml:space="preserve"> </w:t>
      </w:r>
    </w:p>
    <w:p w14:paraId="19337CB2" w14:textId="77777777" w:rsidR="00AF75DB" w:rsidRPr="006343C3" w:rsidRDefault="00AF75DB" w:rsidP="00AF75DB">
      <w:pPr>
        <w:tabs>
          <w:tab w:val="left" w:pos="3052"/>
        </w:tabs>
        <w:jc w:val="center"/>
        <w:rPr>
          <w:b/>
        </w:rPr>
      </w:pPr>
      <w:r w:rsidRPr="006C003B">
        <w:rPr>
          <w:b/>
          <w:bCs/>
          <w:kern w:val="32"/>
          <w:sz w:val="28"/>
          <w:szCs w:val="28"/>
        </w:rPr>
        <w:t>(Мариинский муниципальный район</w:t>
      </w:r>
      <w:r w:rsidRPr="006C003B">
        <w:rPr>
          <w:b/>
          <w:sz w:val="28"/>
          <w:szCs w:val="28"/>
        </w:rPr>
        <w:t>)</w:t>
      </w:r>
      <w:r w:rsidRPr="006C003B">
        <w:rPr>
          <w:b/>
          <w:bCs/>
          <w:kern w:val="32"/>
          <w:sz w:val="28"/>
          <w:szCs w:val="28"/>
        </w:rPr>
        <w:t xml:space="preserve"> </w:t>
      </w:r>
      <w:r w:rsidRPr="006C003B">
        <w:rPr>
          <w:b/>
          <w:bCs/>
          <w:sz w:val="28"/>
          <w:szCs w:val="28"/>
        </w:rPr>
        <w:t xml:space="preserve">в сфере холодного водоснабжения </w:t>
      </w: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674376A1" w14:textId="77777777" w:rsidR="00AF75DB" w:rsidRPr="006343C3" w:rsidRDefault="00AF75DB" w:rsidP="00AF75DB">
      <w:pPr>
        <w:rPr>
          <w:b/>
        </w:rPr>
      </w:pPr>
    </w:p>
    <w:p w14:paraId="222AE0A6" w14:textId="77777777" w:rsidR="00AF75DB" w:rsidRPr="006343C3" w:rsidRDefault="00AF75DB" w:rsidP="00AF75DB">
      <w:pPr>
        <w:rPr>
          <w:b/>
        </w:rPr>
      </w:pPr>
    </w:p>
    <w:p w14:paraId="61F8F1D5" w14:textId="77777777" w:rsidR="00AF75DB" w:rsidRPr="007C52A9" w:rsidRDefault="00AF75DB" w:rsidP="00AF75DB"/>
    <w:p w14:paraId="266254B1" w14:textId="77777777" w:rsidR="00AF75DB" w:rsidRDefault="00AF75DB" w:rsidP="00AF75DB">
      <w:pPr>
        <w:jc w:val="center"/>
        <w:rPr>
          <w:sz w:val="28"/>
          <w:szCs w:val="28"/>
        </w:rPr>
      </w:pPr>
      <w:r>
        <w:rPr>
          <w:sz w:val="28"/>
          <w:szCs w:val="28"/>
        </w:rPr>
        <w:t>Раздел 1. Паспорт производственной программы</w:t>
      </w:r>
    </w:p>
    <w:p w14:paraId="2557DBC0" w14:textId="77777777" w:rsidR="00AF75DB" w:rsidRDefault="00AF75DB" w:rsidP="00AF75DB">
      <w:pPr>
        <w:jc w:val="center"/>
        <w:rPr>
          <w:sz w:val="28"/>
          <w:szCs w:val="28"/>
        </w:rPr>
      </w:pPr>
    </w:p>
    <w:tbl>
      <w:tblPr>
        <w:tblStyle w:val="afc"/>
        <w:tblW w:w="10065" w:type="dxa"/>
        <w:tblInd w:w="-431" w:type="dxa"/>
        <w:tblLook w:val="04A0" w:firstRow="1" w:lastRow="0" w:firstColumn="1" w:lastColumn="0" w:noHBand="0" w:noVBand="1"/>
      </w:tblPr>
      <w:tblGrid>
        <w:gridCol w:w="5103"/>
        <w:gridCol w:w="4962"/>
      </w:tblGrid>
      <w:tr w:rsidR="00AF75DB" w14:paraId="0369B999" w14:textId="77777777" w:rsidTr="009C446C">
        <w:trPr>
          <w:trHeight w:val="1221"/>
        </w:trPr>
        <w:tc>
          <w:tcPr>
            <w:tcW w:w="5103" w:type="dxa"/>
            <w:vAlign w:val="center"/>
          </w:tcPr>
          <w:p w14:paraId="3696193C" w14:textId="77777777" w:rsidR="00AF75DB" w:rsidRDefault="00AF75DB" w:rsidP="009C446C">
            <w:pPr>
              <w:rPr>
                <w:sz w:val="28"/>
                <w:szCs w:val="28"/>
              </w:rPr>
            </w:pPr>
            <w:r>
              <w:rPr>
                <w:sz w:val="28"/>
                <w:szCs w:val="28"/>
              </w:rPr>
              <w:t>Наименование организации</w:t>
            </w:r>
          </w:p>
        </w:tc>
        <w:tc>
          <w:tcPr>
            <w:tcW w:w="4962" w:type="dxa"/>
            <w:vAlign w:val="center"/>
          </w:tcPr>
          <w:p w14:paraId="3752ED63" w14:textId="77777777" w:rsidR="00AF75DB" w:rsidRDefault="00AF75DB" w:rsidP="009C446C">
            <w:pPr>
              <w:jc w:val="center"/>
              <w:rPr>
                <w:sz w:val="28"/>
                <w:szCs w:val="28"/>
              </w:rPr>
            </w:pPr>
            <w:r w:rsidRPr="000518C0">
              <w:rPr>
                <w:bCs/>
                <w:kern w:val="32"/>
                <w:sz w:val="28"/>
                <w:szCs w:val="28"/>
              </w:rPr>
              <w:t>ФГКУ комбинат «Алтай» Росрезерва</w:t>
            </w:r>
          </w:p>
        </w:tc>
      </w:tr>
      <w:tr w:rsidR="00AF75DB" w14:paraId="08B158FA" w14:textId="77777777" w:rsidTr="009C446C">
        <w:trPr>
          <w:trHeight w:val="1109"/>
        </w:trPr>
        <w:tc>
          <w:tcPr>
            <w:tcW w:w="5103" w:type="dxa"/>
            <w:vAlign w:val="center"/>
          </w:tcPr>
          <w:p w14:paraId="0A01D2C4" w14:textId="77777777" w:rsidR="00AF75DB" w:rsidRDefault="00AF75DB" w:rsidP="009C446C">
            <w:pPr>
              <w:rPr>
                <w:sz w:val="28"/>
                <w:szCs w:val="28"/>
              </w:rPr>
            </w:pPr>
            <w:r>
              <w:rPr>
                <w:sz w:val="28"/>
                <w:szCs w:val="28"/>
              </w:rPr>
              <w:t>Юридический адрес, почтовый адрес</w:t>
            </w:r>
          </w:p>
        </w:tc>
        <w:tc>
          <w:tcPr>
            <w:tcW w:w="4962" w:type="dxa"/>
            <w:vAlign w:val="center"/>
          </w:tcPr>
          <w:p w14:paraId="02FF54D1" w14:textId="77777777" w:rsidR="00AF75DB" w:rsidRDefault="00AF75DB" w:rsidP="009C446C">
            <w:pPr>
              <w:jc w:val="center"/>
              <w:rPr>
                <w:sz w:val="28"/>
                <w:szCs w:val="28"/>
              </w:rPr>
            </w:pPr>
            <w:r>
              <w:rPr>
                <w:sz w:val="28"/>
                <w:szCs w:val="28"/>
              </w:rPr>
              <w:t xml:space="preserve">652155, Кемеровская область,     </w:t>
            </w:r>
          </w:p>
          <w:p w14:paraId="18657E77" w14:textId="77777777" w:rsidR="00AF75DB" w:rsidRDefault="00AF75DB" w:rsidP="009C446C">
            <w:pPr>
              <w:jc w:val="center"/>
              <w:rPr>
                <w:sz w:val="28"/>
                <w:szCs w:val="28"/>
              </w:rPr>
            </w:pPr>
            <w:r>
              <w:rPr>
                <w:sz w:val="28"/>
                <w:szCs w:val="28"/>
              </w:rPr>
              <w:t>г. Мариинск, ул. 40 лет Победы, 1</w:t>
            </w:r>
          </w:p>
        </w:tc>
      </w:tr>
      <w:tr w:rsidR="00AF75DB" w14:paraId="64981559" w14:textId="77777777" w:rsidTr="009C446C">
        <w:tc>
          <w:tcPr>
            <w:tcW w:w="5103" w:type="dxa"/>
            <w:vAlign w:val="center"/>
          </w:tcPr>
          <w:p w14:paraId="16AF2CB7" w14:textId="77777777" w:rsidR="00AF75DB" w:rsidRDefault="00AF75DB" w:rsidP="009C446C">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9531D4E" w14:textId="77777777" w:rsidR="00AF75DB" w:rsidRDefault="00AF75DB" w:rsidP="009C446C">
            <w:pPr>
              <w:jc w:val="center"/>
              <w:rPr>
                <w:sz w:val="28"/>
                <w:szCs w:val="28"/>
              </w:rPr>
            </w:pPr>
            <w:r>
              <w:rPr>
                <w:sz w:val="28"/>
                <w:szCs w:val="28"/>
              </w:rPr>
              <w:t>региональная энергетическая комиссия Кемеровской области</w:t>
            </w:r>
          </w:p>
        </w:tc>
      </w:tr>
      <w:tr w:rsidR="00AF75DB" w14:paraId="648B7723" w14:textId="77777777" w:rsidTr="009C446C">
        <w:tc>
          <w:tcPr>
            <w:tcW w:w="5103" w:type="dxa"/>
            <w:vAlign w:val="center"/>
          </w:tcPr>
          <w:p w14:paraId="3977D345" w14:textId="77777777" w:rsidR="00AF75DB" w:rsidRDefault="00AF75DB" w:rsidP="009C446C">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44F0D309" w14:textId="77777777" w:rsidR="00AF75DB" w:rsidRDefault="00AF75DB" w:rsidP="009C446C">
            <w:pPr>
              <w:jc w:val="center"/>
              <w:rPr>
                <w:sz w:val="28"/>
                <w:szCs w:val="28"/>
              </w:rPr>
            </w:pPr>
            <w:r>
              <w:rPr>
                <w:sz w:val="28"/>
                <w:szCs w:val="28"/>
              </w:rPr>
              <w:t xml:space="preserve">650993, г. Кемерово, </w:t>
            </w:r>
          </w:p>
          <w:p w14:paraId="65DCD95B" w14:textId="77777777" w:rsidR="00AF75DB" w:rsidRDefault="00AF75DB" w:rsidP="009C446C">
            <w:pPr>
              <w:jc w:val="center"/>
              <w:rPr>
                <w:sz w:val="28"/>
                <w:szCs w:val="28"/>
              </w:rPr>
            </w:pPr>
            <w:r>
              <w:rPr>
                <w:sz w:val="28"/>
                <w:szCs w:val="28"/>
              </w:rPr>
              <w:t>ул. Н. Островского, д. 32</w:t>
            </w:r>
          </w:p>
        </w:tc>
      </w:tr>
    </w:tbl>
    <w:p w14:paraId="556655F3" w14:textId="77777777" w:rsidR="00AF75DB" w:rsidRDefault="00AF75DB" w:rsidP="00AF75DB">
      <w:pPr>
        <w:jc w:val="center"/>
        <w:rPr>
          <w:sz w:val="28"/>
          <w:szCs w:val="28"/>
        </w:rPr>
      </w:pPr>
    </w:p>
    <w:p w14:paraId="51FC3C1E" w14:textId="77777777" w:rsidR="00AF75DB" w:rsidRDefault="00AF75DB" w:rsidP="00AF75DB">
      <w:pPr>
        <w:jc w:val="center"/>
        <w:rPr>
          <w:sz w:val="28"/>
          <w:szCs w:val="28"/>
        </w:rPr>
      </w:pPr>
    </w:p>
    <w:p w14:paraId="3658D1BD" w14:textId="77777777" w:rsidR="00AF75DB" w:rsidRDefault="00AF75DB" w:rsidP="00AF75DB">
      <w:pPr>
        <w:jc w:val="center"/>
        <w:rPr>
          <w:sz w:val="28"/>
          <w:szCs w:val="28"/>
        </w:rPr>
      </w:pPr>
    </w:p>
    <w:p w14:paraId="08730114" w14:textId="77777777" w:rsidR="00AF75DB" w:rsidRDefault="00AF75DB" w:rsidP="00AF75DB">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3EFCFF55" w14:textId="77777777" w:rsidR="00AF75DB" w:rsidRDefault="00AF75DB" w:rsidP="00AF75DB">
      <w:pPr>
        <w:jc w:val="center"/>
        <w:rPr>
          <w:sz w:val="28"/>
          <w:szCs w:val="28"/>
        </w:rPr>
      </w:pPr>
    </w:p>
    <w:tbl>
      <w:tblPr>
        <w:tblStyle w:val="afc"/>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AF75DB" w14:paraId="06DBD365" w14:textId="77777777" w:rsidTr="009C446C">
        <w:trPr>
          <w:trHeight w:val="706"/>
        </w:trPr>
        <w:tc>
          <w:tcPr>
            <w:tcW w:w="3334" w:type="dxa"/>
            <w:vMerge w:val="restart"/>
            <w:vAlign w:val="center"/>
          </w:tcPr>
          <w:p w14:paraId="0ADC3A05" w14:textId="77777777" w:rsidR="00AF75DB" w:rsidRDefault="00AF75DB" w:rsidP="009C446C">
            <w:pPr>
              <w:jc w:val="center"/>
              <w:rPr>
                <w:sz w:val="28"/>
                <w:szCs w:val="28"/>
              </w:rPr>
            </w:pPr>
            <w:r>
              <w:rPr>
                <w:sz w:val="28"/>
                <w:szCs w:val="28"/>
              </w:rPr>
              <w:t>Наименование мероприятия</w:t>
            </w:r>
          </w:p>
        </w:tc>
        <w:tc>
          <w:tcPr>
            <w:tcW w:w="992" w:type="dxa"/>
            <w:vMerge w:val="restart"/>
            <w:vAlign w:val="center"/>
          </w:tcPr>
          <w:p w14:paraId="3DAA9900" w14:textId="77777777" w:rsidR="00AF75DB" w:rsidRDefault="00AF75DB" w:rsidP="009C446C">
            <w:pPr>
              <w:jc w:val="center"/>
              <w:rPr>
                <w:sz w:val="28"/>
                <w:szCs w:val="28"/>
              </w:rPr>
            </w:pPr>
            <w:r>
              <w:rPr>
                <w:sz w:val="28"/>
                <w:szCs w:val="28"/>
              </w:rPr>
              <w:t>Срок реали-зации</w:t>
            </w:r>
          </w:p>
        </w:tc>
        <w:tc>
          <w:tcPr>
            <w:tcW w:w="1451" w:type="dxa"/>
            <w:vMerge w:val="restart"/>
          </w:tcPr>
          <w:p w14:paraId="54BC5DE7" w14:textId="77777777" w:rsidR="00AF75DB" w:rsidRDefault="00AF75DB" w:rsidP="009C446C">
            <w:pPr>
              <w:jc w:val="center"/>
              <w:rPr>
                <w:sz w:val="28"/>
                <w:szCs w:val="28"/>
              </w:rPr>
            </w:pPr>
            <w:r>
              <w:rPr>
                <w:sz w:val="28"/>
                <w:szCs w:val="28"/>
              </w:rPr>
              <w:t>Финан-совые потреб-ности, тыс. руб. (без НДС)</w:t>
            </w:r>
          </w:p>
        </w:tc>
        <w:tc>
          <w:tcPr>
            <w:tcW w:w="3794" w:type="dxa"/>
            <w:gridSpan w:val="3"/>
            <w:vAlign w:val="center"/>
          </w:tcPr>
          <w:p w14:paraId="596B5D01" w14:textId="77777777" w:rsidR="00AF75DB" w:rsidRDefault="00AF75DB" w:rsidP="009C446C">
            <w:pPr>
              <w:jc w:val="center"/>
              <w:rPr>
                <w:sz w:val="28"/>
                <w:szCs w:val="28"/>
              </w:rPr>
            </w:pPr>
            <w:r>
              <w:rPr>
                <w:sz w:val="28"/>
                <w:szCs w:val="28"/>
              </w:rPr>
              <w:t>Ожидаемый эффект</w:t>
            </w:r>
          </w:p>
        </w:tc>
      </w:tr>
      <w:tr w:rsidR="00AF75DB" w14:paraId="0B629838" w14:textId="77777777" w:rsidTr="009C446C">
        <w:trPr>
          <w:trHeight w:val="844"/>
        </w:trPr>
        <w:tc>
          <w:tcPr>
            <w:tcW w:w="3334" w:type="dxa"/>
            <w:vMerge/>
          </w:tcPr>
          <w:p w14:paraId="3A498FFA" w14:textId="77777777" w:rsidR="00AF75DB" w:rsidRDefault="00AF75DB" w:rsidP="009C446C">
            <w:pPr>
              <w:jc w:val="center"/>
              <w:rPr>
                <w:sz w:val="28"/>
                <w:szCs w:val="28"/>
              </w:rPr>
            </w:pPr>
          </w:p>
        </w:tc>
        <w:tc>
          <w:tcPr>
            <w:tcW w:w="992" w:type="dxa"/>
            <w:vMerge/>
          </w:tcPr>
          <w:p w14:paraId="33252BD5" w14:textId="77777777" w:rsidR="00AF75DB" w:rsidRDefault="00AF75DB" w:rsidP="009C446C">
            <w:pPr>
              <w:jc w:val="center"/>
              <w:rPr>
                <w:sz w:val="28"/>
                <w:szCs w:val="28"/>
              </w:rPr>
            </w:pPr>
          </w:p>
        </w:tc>
        <w:tc>
          <w:tcPr>
            <w:tcW w:w="1451" w:type="dxa"/>
            <w:vMerge/>
          </w:tcPr>
          <w:p w14:paraId="340F6531" w14:textId="77777777" w:rsidR="00AF75DB" w:rsidRDefault="00AF75DB" w:rsidP="009C446C">
            <w:pPr>
              <w:jc w:val="center"/>
              <w:rPr>
                <w:sz w:val="28"/>
                <w:szCs w:val="28"/>
              </w:rPr>
            </w:pPr>
          </w:p>
        </w:tc>
        <w:tc>
          <w:tcPr>
            <w:tcW w:w="1983" w:type="dxa"/>
            <w:vAlign w:val="center"/>
          </w:tcPr>
          <w:p w14:paraId="4DA9E855" w14:textId="77777777" w:rsidR="00AF75DB" w:rsidRDefault="00AF75DB" w:rsidP="009C446C">
            <w:pPr>
              <w:jc w:val="center"/>
              <w:rPr>
                <w:sz w:val="28"/>
                <w:szCs w:val="28"/>
              </w:rPr>
            </w:pPr>
            <w:r>
              <w:rPr>
                <w:sz w:val="28"/>
                <w:szCs w:val="28"/>
              </w:rPr>
              <w:t>Наименование показателей</w:t>
            </w:r>
          </w:p>
        </w:tc>
        <w:tc>
          <w:tcPr>
            <w:tcW w:w="980" w:type="dxa"/>
            <w:vAlign w:val="center"/>
          </w:tcPr>
          <w:p w14:paraId="0A42F56D" w14:textId="77777777" w:rsidR="00AF75DB" w:rsidRDefault="00AF75DB" w:rsidP="009C446C">
            <w:pPr>
              <w:jc w:val="center"/>
              <w:rPr>
                <w:sz w:val="28"/>
                <w:szCs w:val="28"/>
              </w:rPr>
            </w:pPr>
            <w:r>
              <w:rPr>
                <w:sz w:val="28"/>
                <w:szCs w:val="28"/>
              </w:rPr>
              <w:t>тыс. руб.</w:t>
            </w:r>
          </w:p>
        </w:tc>
        <w:tc>
          <w:tcPr>
            <w:tcW w:w="831" w:type="dxa"/>
            <w:vAlign w:val="center"/>
          </w:tcPr>
          <w:p w14:paraId="45CE0354" w14:textId="77777777" w:rsidR="00AF75DB" w:rsidRDefault="00AF75DB" w:rsidP="009C446C">
            <w:pPr>
              <w:jc w:val="center"/>
              <w:rPr>
                <w:sz w:val="28"/>
                <w:szCs w:val="28"/>
              </w:rPr>
            </w:pPr>
            <w:r>
              <w:rPr>
                <w:sz w:val="28"/>
                <w:szCs w:val="28"/>
              </w:rPr>
              <w:t>%</w:t>
            </w:r>
          </w:p>
        </w:tc>
      </w:tr>
      <w:tr w:rsidR="00AF75DB" w14:paraId="33E713B9" w14:textId="77777777" w:rsidTr="009C446C">
        <w:tc>
          <w:tcPr>
            <w:tcW w:w="9571" w:type="dxa"/>
            <w:gridSpan w:val="6"/>
          </w:tcPr>
          <w:p w14:paraId="607642A1" w14:textId="77777777" w:rsidR="00AF75DB" w:rsidRDefault="00AF75DB" w:rsidP="009C446C">
            <w:pPr>
              <w:jc w:val="center"/>
              <w:rPr>
                <w:sz w:val="28"/>
                <w:szCs w:val="28"/>
              </w:rPr>
            </w:pPr>
            <w:r>
              <w:rPr>
                <w:sz w:val="28"/>
                <w:szCs w:val="28"/>
              </w:rPr>
              <w:t>Холодное водоснабжение</w:t>
            </w:r>
          </w:p>
        </w:tc>
      </w:tr>
      <w:tr w:rsidR="00AF75DB" w14:paraId="367CFEDC" w14:textId="77777777" w:rsidTr="009C446C">
        <w:trPr>
          <w:trHeight w:val="403"/>
        </w:trPr>
        <w:tc>
          <w:tcPr>
            <w:tcW w:w="3334" w:type="dxa"/>
          </w:tcPr>
          <w:p w14:paraId="42EC7600" w14:textId="77777777" w:rsidR="00AF75DB" w:rsidRDefault="00AF75DB" w:rsidP="009C446C">
            <w:pPr>
              <w:jc w:val="center"/>
              <w:rPr>
                <w:sz w:val="28"/>
                <w:szCs w:val="28"/>
              </w:rPr>
            </w:pPr>
            <w:r>
              <w:rPr>
                <w:sz w:val="28"/>
                <w:szCs w:val="28"/>
              </w:rPr>
              <w:t>-</w:t>
            </w:r>
          </w:p>
        </w:tc>
        <w:tc>
          <w:tcPr>
            <w:tcW w:w="992" w:type="dxa"/>
          </w:tcPr>
          <w:p w14:paraId="0477B705" w14:textId="77777777" w:rsidR="00AF75DB" w:rsidRDefault="00AF75DB" w:rsidP="009C446C">
            <w:pPr>
              <w:jc w:val="center"/>
              <w:rPr>
                <w:sz w:val="28"/>
                <w:szCs w:val="28"/>
              </w:rPr>
            </w:pPr>
            <w:r>
              <w:rPr>
                <w:sz w:val="28"/>
                <w:szCs w:val="28"/>
              </w:rPr>
              <w:t>-</w:t>
            </w:r>
          </w:p>
        </w:tc>
        <w:tc>
          <w:tcPr>
            <w:tcW w:w="1451" w:type="dxa"/>
          </w:tcPr>
          <w:p w14:paraId="7FB4E632" w14:textId="77777777" w:rsidR="00AF75DB" w:rsidRDefault="00AF75DB" w:rsidP="009C446C">
            <w:pPr>
              <w:jc w:val="center"/>
              <w:rPr>
                <w:sz w:val="28"/>
                <w:szCs w:val="28"/>
              </w:rPr>
            </w:pPr>
            <w:r>
              <w:rPr>
                <w:sz w:val="28"/>
                <w:szCs w:val="28"/>
              </w:rPr>
              <w:t>-</w:t>
            </w:r>
          </w:p>
        </w:tc>
        <w:tc>
          <w:tcPr>
            <w:tcW w:w="1983" w:type="dxa"/>
          </w:tcPr>
          <w:p w14:paraId="59F012E2" w14:textId="77777777" w:rsidR="00AF75DB" w:rsidRDefault="00AF75DB" w:rsidP="009C446C">
            <w:pPr>
              <w:jc w:val="center"/>
              <w:rPr>
                <w:sz w:val="28"/>
                <w:szCs w:val="28"/>
              </w:rPr>
            </w:pPr>
            <w:r>
              <w:rPr>
                <w:sz w:val="28"/>
                <w:szCs w:val="28"/>
              </w:rPr>
              <w:t>-</w:t>
            </w:r>
          </w:p>
        </w:tc>
        <w:tc>
          <w:tcPr>
            <w:tcW w:w="980" w:type="dxa"/>
          </w:tcPr>
          <w:p w14:paraId="6A1158B7" w14:textId="77777777" w:rsidR="00AF75DB" w:rsidRDefault="00AF75DB" w:rsidP="009C446C">
            <w:pPr>
              <w:jc w:val="center"/>
              <w:rPr>
                <w:sz w:val="28"/>
                <w:szCs w:val="28"/>
              </w:rPr>
            </w:pPr>
            <w:r>
              <w:rPr>
                <w:sz w:val="28"/>
                <w:szCs w:val="28"/>
              </w:rPr>
              <w:t>-</w:t>
            </w:r>
          </w:p>
        </w:tc>
        <w:tc>
          <w:tcPr>
            <w:tcW w:w="831" w:type="dxa"/>
          </w:tcPr>
          <w:p w14:paraId="368564E9" w14:textId="77777777" w:rsidR="00AF75DB" w:rsidRDefault="00AF75DB" w:rsidP="009C446C">
            <w:pPr>
              <w:jc w:val="center"/>
              <w:rPr>
                <w:sz w:val="28"/>
                <w:szCs w:val="28"/>
              </w:rPr>
            </w:pPr>
            <w:r>
              <w:rPr>
                <w:sz w:val="28"/>
                <w:szCs w:val="28"/>
              </w:rPr>
              <w:t>-</w:t>
            </w:r>
          </w:p>
        </w:tc>
      </w:tr>
    </w:tbl>
    <w:p w14:paraId="744A0AF2" w14:textId="77777777" w:rsidR="00AF75DB" w:rsidRDefault="00AF75DB" w:rsidP="00AF75DB">
      <w:pPr>
        <w:jc w:val="center"/>
        <w:rPr>
          <w:sz w:val="28"/>
          <w:szCs w:val="28"/>
        </w:rPr>
      </w:pPr>
    </w:p>
    <w:p w14:paraId="5792DBA0" w14:textId="77777777" w:rsidR="00AF75DB" w:rsidRDefault="00AF75DB" w:rsidP="00AF75DB">
      <w:pPr>
        <w:jc w:val="center"/>
        <w:rPr>
          <w:sz w:val="28"/>
          <w:szCs w:val="28"/>
        </w:rPr>
      </w:pPr>
    </w:p>
    <w:p w14:paraId="380070C0" w14:textId="77777777" w:rsidR="00AF75DB" w:rsidRDefault="00AF75DB" w:rsidP="00AF75DB">
      <w:pPr>
        <w:jc w:val="center"/>
        <w:rPr>
          <w:sz w:val="28"/>
          <w:szCs w:val="28"/>
        </w:rPr>
      </w:pPr>
    </w:p>
    <w:p w14:paraId="2C82EEEB" w14:textId="77777777" w:rsidR="00AF75DB" w:rsidRPr="008A47E7" w:rsidRDefault="00AF75DB" w:rsidP="00AF75DB">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36146C29" w14:textId="77777777" w:rsidR="00AF75DB" w:rsidRDefault="00AF75DB" w:rsidP="00AF75DB">
      <w:pPr>
        <w:jc w:val="center"/>
        <w:rPr>
          <w:sz w:val="28"/>
          <w:szCs w:val="28"/>
        </w:rPr>
      </w:pPr>
    </w:p>
    <w:tbl>
      <w:tblPr>
        <w:tblStyle w:val="afc"/>
        <w:tblW w:w="9571" w:type="dxa"/>
        <w:tblInd w:w="-431" w:type="dxa"/>
        <w:tblLook w:val="04A0" w:firstRow="1" w:lastRow="0" w:firstColumn="1" w:lastColumn="0" w:noHBand="0" w:noVBand="1"/>
      </w:tblPr>
      <w:tblGrid>
        <w:gridCol w:w="3328"/>
        <w:gridCol w:w="992"/>
        <w:gridCol w:w="1449"/>
        <w:gridCol w:w="1983"/>
        <w:gridCol w:w="978"/>
        <w:gridCol w:w="841"/>
      </w:tblGrid>
      <w:tr w:rsidR="00AF75DB" w14:paraId="062870C7" w14:textId="77777777" w:rsidTr="009C446C">
        <w:trPr>
          <w:trHeight w:val="706"/>
        </w:trPr>
        <w:tc>
          <w:tcPr>
            <w:tcW w:w="3328" w:type="dxa"/>
            <w:vMerge w:val="restart"/>
            <w:vAlign w:val="center"/>
          </w:tcPr>
          <w:p w14:paraId="488642FA" w14:textId="77777777" w:rsidR="00AF75DB" w:rsidRDefault="00AF75DB" w:rsidP="009C446C">
            <w:pPr>
              <w:jc w:val="center"/>
              <w:rPr>
                <w:sz w:val="28"/>
                <w:szCs w:val="28"/>
              </w:rPr>
            </w:pPr>
            <w:r>
              <w:rPr>
                <w:sz w:val="28"/>
                <w:szCs w:val="28"/>
              </w:rPr>
              <w:t>Наименование мероприятия</w:t>
            </w:r>
          </w:p>
        </w:tc>
        <w:tc>
          <w:tcPr>
            <w:tcW w:w="992" w:type="dxa"/>
            <w:vMerge w:val="restart"/>
            <w:vAlign w:val="center"/>
          </w:tcPr>
          <w:p w14:paraId="61C441BE" w14:textId="77777777" w:rsidR="00AF75DB" w:rsidRDefault="00AF75DB" w:rsidP="009C446C">
            <w:pPr>
              <w:jc w:val="center"/>
              <w:rPr>
                <w:sz w:val="28"/>
                <w:szCs w:val="28"/>
              </w:rPr>
            </w:pPr>
            <w:r>
              <w:rPr>
                <w:sz w:val="28"/>
                <w:szCs w:val="28"/>
              </w:rPr>
              <w:t>Срок реали-зации</w:t>
            </w:r>
          </w:p>
        </w:tc>
        <w:tc>
          <w:tcPr>
            <w:tcW w:w="1449" w:type="dxa"/>
            <w:vMerge w:val="restart"/>
          </w:tcPr>
          <w:p w14:paraId="411AF675" w14:textId="77777777" w:rsidR="00AF75DB" w:rsidRDefault="00AF75DB" w:rsidP="009C446C">
            <w:pPr>
              <w:jc w:val="center"/>
              <w:rPr>
                <w:sz w:val="28"/>
                <w:szCs w:val="28"/>
              </w:rPr>
            </w:pPr>
            <w:r>
              <w:rPr>
                <w:sz w:val="28"/>
                <w:szCs w:val="28"/>
              </w:rPr>
              <w:t>Финан-совые потреб-ности, тыс. руб. (без НДС)</w:t>
            </w:r>
          </w:p>
        </w:tc>
        <w:tc>
          <w:tcPr>
            <w:tcW w:w="3802" w:type="dxa"/>
            <w:gridSpan w:val="3"/>
            <w:vAlign w:val="center"/>
          </w:tcPr>
          <w:p w14:paraId="426DB794" w14:textId="77777777" w:rsidR="00AF75DB" w:rsidRDefault="00AF75DB" w:rsidP="009C446C">
            <w:pPr>
              <w:jc w:val="center"/>
              <w:rPr>
                <w:sz w:val="28"/>
                <w:szCs w:val="28"/>
              </w:rPr>
            </w:pPr>
            <w:r>
              <w:rPr>
                <w:sz w:val="28"/>
                <w:szCs w:val="28"/>
              </w:rPr>
              <w:t>Ожидаемый эффект</w:t>
            </w:r>
          </w:p>
        </w:tc>
      </w:tr>
      <w:tr w:rsidR="00AF75DB" w14:paraId="21C73F30" w14:textId="77777777" w:rsidTr="009C446C">
        <w:trPr>
          <w:trHeight w:val="844"/>
        </w:trPr>
        <w:tc>
          <w:tcPr>
            <w:tcW w:w="3328" w:type="dxa"/>
            <w:vMerge/>
          </w:tcPr>
          <w:p w14:paraId="587B24C2" w14:textId="77777777" w:rsidR="00AF75DB" w:rsidRDefault="00AF75DB" w:rsidP="009C446C">
            <w:pPr>
              <w:jc w:val="center"/>
              <w:rPr>
                <w:sz w:val="28"/>
                <w:szCs w:val="28"/>
              </w:rPr>
            </w:pPr>
          </w:p>
        </w:tc>
        <w:tc>
          <w:tcPr>
            <w:tcW w:w="992" w:type="dxa"/>
            <w:vMerge/>
          </w:tcPr>
          <w:p w14:paraId="073E1599" w14:textId="77777777" w:rsidR="00AF75DB" w:rsidRDefault="00AF75DB" w:rsidP="009C446C">
            <w:pPr>
              <w:jc w:val="center"/>
              <w:rPr>
                <w:sz w:val="28"/>
                <w:szCs w:val="28"/>
              </w:rPr>
            </w:pPr>
          </w:p>
        </w:tc>
        <w:tc>
          <w:tcPr>
            <w:tcW w:w="1449" w:type="dxa"/>
            <w:vMerge/>
          </w:tcPr>
          <w:p w14:paraId="73CF505E" w14:textId="77777777" w:rsidR="00AF75DB" w:rsidRDefault="00AF75DB" w:rsidP="009C446C">
            <w:pPr>
              <w:jc w:val="center"/>
              <w:rPr>
                <w:sz w:val="28"/>
                <w:szCs w:val="28"/>
              </w:rPr>
            </w:pPr>
          </w:p>
        </w:tc>
        <w:tc>
          <w:tcPr>
            <w:tcW w:w="1983" w:type="dxa"/>
            <w:vAlign w:val="center"/>
          </w:tcPr>
          <w:p w14:paraId="734B126B" w14:textId="77777777" w:rsidR="00AF75DB" w:rsidRDefault="00AF75DB" w:rsidP="009C446C">
            <w:pPr>
              <w:jc w:val="center"/>
              <w:rPr>
                <w:sz w:val="28"/>
                <w:szCs w:val="28"/>
              </w:rPr>
            </w:pPr>
            <w:r>
              <w:rPr>
                <w:sz w:val="28"/>
                <w:szCs w:val="28"/>
              </w:rPr>
              <w:t>Наименование показателей</w:t>
            </w:r>
          </w:p>
        </w:tc>
        <w:tc>
          <w:tcPr>
            <w:tcW w:w="978" w:type="dxa"/>
            <w:vAlign w:val="center"/>
          </w:tcPr>
          <w:p w14:paraId="220E7ED8" w14:textId="77777777" w:rsidR="00AF75DB" w:rsidRDefault="00AF75DB" w:rsidP="009C446C">
            <w:pPr>
              <w:jc w:val="center"/>
              <w:rPr>
                <w:sz w:val="28"/>
                <w:szCs w:val="28"/>
              </w:rPr>
            </w:pPr>
            <w:r>
              <w:rPr>
                <w:sz w:val="28"/>
                <w:szCs w:val="28"/>
              </w:rPr>
              <w:t>тыс. руб.</w:t>
            </w:r>
          </w:p>
        </w:tc>
        <w:tc>
          <w:tcPr>
            <w:tcW w:w="841" w:type="dxa"/>
            <w:vAlign w:val="center"/>
          </w:tcPr>
          <w:p w14:paraId="2124F492" w14:textId="77777777" w:rsidR="00AF75DB" w:rsidRDefault="00AF75DB" w:rsidP="009C446C">
            <w:pPr>
              <w:jc w:val="center"/>
              <w:rPr>
                <w:sz w:val="28"/>
                <w:szCs w:val="28"/>
              </w:rPr>
            </w:pPr>
            <w:r>
              <w:rPr>
                <w:sz w:val="28"/>
                <w:szCs w:val="28"/>
              </w:rPr>
              <w:t>%</w:t>
            </w:r>
          </w:p>
        </w:tc>
      </w:tr>
      <w:tr w:rsidR="00AF75DB" w:rsidRPr="0079764E" w14:paraId="04F030CA" w14:textId="77777777" w:rsidTr="009C446C">
        <w:tc>
          <w:tcPr>
            <w:tcW w:w="9571" w:type="dxa"/>
            <w:gridSpan w:val="6"/>
          </w:tcPr>
          <w:p w14:paraId="73CFC61D" w14:textId="77777777" w:rsidR="00AF75DB" w:rsidRPr="0079764E" w:rsidRDefault="00AF75DB" w:rsidP="009C446C">
            <w:pPr>
              <w:pStyle w:val="afb"/>
              <w:ind w:left="0"/>
              <w:jc w:val="center"/>
              <w:rPr>
                <w:sz w:val="28"/>
                <w:szCs w:val="28"/>
              </w:rPr>
            </w:pPr>
            <w:r w:rsidRPr="00247D27">
              <w:rPr>
                <w:sz w:val="28"/>
                <w:szCs w:val="28"/>
              </w:rPr>
              <w:t>Холодное водоснабжение</w:t>
            </w:r>
          </w:p>
        </w:tc>
      </w:tr>
      <w:tr w:rsidR="00AF75DB" w14:paraId="1832E3C1" w14:textId="77777777" w:rsidTr="009C446C">
        <w:tc>
          <w:tcPr>
            <w:tcW w:w="3328" w:type="dxa"/>
          </w:tcPr>
          <w:p w14:paraId="0D8C5861" w14:textId="77777777" w:rsidR="00AF75DB" w:rsidRPr="0079764E" w:rsidRDefault="00AF75DB" w:rsidP="009C446C">
            <w:pPr>
              <w:jc w:val="center"/>
              <w:rPr>
                <w:color w:val="FF0000"/>
                <w:sz w:val="28"/>
                <w:szCs w:val="28"/>
              </w:rPr>
            </w:pPr>
            <w:r w:rsidRPr="00247D27">
              <w:rPr>
                <w:sz w:val="28"/>
                <w:szCs w:val="28"/>
              </w:rPr>
              <w:t>-</w:t>
            </w:r>
          </w:p>
        </w:tc>
        <w:tc>
          <w:tcPr>
            <w:tcW w:w="992" w:type="dxa"/>
          </w:tcPr>
          <w:p w14:paraId="5C272E0B" w14:textId="77777777" w:rsidR="00AF75DB" w:rsidRDefault="00AF75DB" w:rsidP="009C446C">
            <w:pPr>
              <w:jc w:val="center"/>
              <w:rPr>
                <w:sz w:val="28"/>
                <w:szCs w:val="28"/>
              </w:rPr>
            </w:pPr>
            <w:r>
              <w:rPr>
                <w:sz w:val="28"/>
                <w:szCs w:val="28"/>
              </w:rPr>
              <w:t>-</w:t>
            </w:r>
          </w:p>
        </w:tc>
        <w:tc>
          <w:tcPr>
            <w:tcW w:w="1449" w:type="dxa"/>
          </w:tcPr>
          <w:p w14:paraId="661E4DA9" w14:textId="77777777" w:rsidR="00AF75DB" w:rsidRDefault="00AF75DB" w:rsidP="009C446C">
            <w:pPr>
              <w:jc w:val="center"/>
              <w:rPr>
                <w:sz w:val="28"/>
                <w:szCs w:val="28"/>
              </w:rPr>
            </w:pPr>
            <w:r>
              <w:rPr>
                <w:sz w:val="28"/>
                <w:szCs w:val="28"/>
              </w:rPr>
              <w:t>-</w:t>
            </w:r>
          </w:p>
        </w:tc>
        <w:tc>
          <w:tcPr>
            <w:tcW w:w="1983" w:type="dxa"/>
          </w:tcPr>
          <w:p w14:paraId="33963B4A" w14:textId="77777777" w:rsidR="00AF75DB" w:rsidRDefault="00AF75DB" w:rsidP="009C446C">
            <w:pPr>
              <w:jc w:val="center"/>
              <w:rPr>
                <w:sz w:val="28"/>
                <w:szCs w:val="28"/>
              </w:rPr>
            </w:pPr>
            <w:r>
              <w:rPr>
                <w:sz w:val="28"/>
                <w:szCs w:val="28"/>
              </w:rPr>
              <w:t>-</w:t>
            </w:r>
          </w:p>
        </w:tc>
        <w:tc>
          <w:tcPr>
            <w:tcW w:w="978" w:type="dxa"/>
          </w:tcPr>
          <w:p w14:paraId="256D5921" w14:textId="77777777" w:rsidR="00AF75DB" w:rsidRDefault="00AF75DB" w:rsidP="009C446C">
            <w:pPr>
              <w:jc w:val="center"/>
              <w:rPr>
                <w:sz w:val="28"/>
                <w:szCs w:val="28"/>
              </w:rPr>
            </w:pPr>
            <w:r>
              <w:rPr>
                <w:sz w:val="28"/>
                <w:szCs w:val="28"/>
              </w:rPr>
              <w:t>-</w:t>
            </w:r>
          </w:p>
        </w:tc>
        <w:tc>
          <w:tcPr>
            <w:tcW w:w="841" w:type="dxa"/>
          </w:tcPr>
          <w:p w14:paraId="6F011942" w14:textId="77777777" w:rsidR="00AF75DB" w:rsidRDefault="00AF75DB" w:rsidP="009C446C">
            <w:pPr>
              <w:jc w:val="center"/>
              <w:rPr>
                <w:sz w:val="28"/>
                <w:szCs w:val="28"/>
              </w:rPr>
            </w:pPr>
            <w:r>
              <w:rPr>
                <w:sz w:val="28"/>
                <w:szCs w:val="28"/>
              </w:rPr>
              <w:t>-</w:t>
            </w:r>
          </w:p>
        </w:tc>
      </w:tr>
    </w:tbl>
    <w:p w14:paraId="73581071" w14:textId="77777777" w:rsidR="00AF75DB" w:rsidRDefault="00AF75DB" w:rsidP="00AF75DB">
      <w:pPr>
        <w:jc w:val="center"/>
        <w:rPr>
          <w:sz w:val="28"/>
          <w:szCs w:val="28"/>
        </w:rPr>
      </w:pPr>
    </w:p>
    <w:p w14:paraId="147BBB23" w14:textId="77777777" w:rsidR="00AF75DB" w:rsidRDefault="00AF75DB" w:rsidP="00AF75DB">
      <w:pPr>
        <w:jc w:val="center"/>
        <w:rPr>
          <w:sz w:val="28"/>
          <w:szCs w:val="28"/>
        </w:rPr>
      </w:pPr>
    </w:p>
    <w:p w14:paraId="69C6D965" w14:textId="77777777" w:rsidR="00AF75DB" w:rsidRDefault="00AF75DB" w:rsidP="00AF75DB">
      <w:pPr>
        <w:jc w:val="center"/>
        <w:rPr>
          <w:sz w:val="28"/>
          <w:szCs w:val="28"/>
        </w:rPr>
      </w:pPr>
    </w:p>
    <w:p w14:paraId="0C8EF3ED" w14:textId="77777777" w:rsidR="00AF75DB" w:rsidRDefault="00AF75DB" w:rsidP="00AF75DB">
      <w:pPr>
        <w:jc w:val="center"/>
        <w:rPr>
          <w:sz w:val="28"/>
          <w:szCs w:val="28"/>
        </w:rPr>
      </w:pPr>
    </w:p>
    <w:p w14:paraId="585891CA" w14:textId="77777777" w:rsidR="00AF75DB" w:rsidRDefault="00AF75DB" w:rsidP="00AF75DB">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58DDD271" w14:textId="77777777" w:rsidR="00AF75DB" w:rsidRDefault="00AF75DB" w:rsidP="00AF75DB">
      <w:pPr>
        <w:jc w:val="center"/>
        <w:rPr>
          <w:sz w:val="28"/>
          <w:szCs w:val="28"/>
        </w:rPr>
      </w:pPr>
    </w:p>
    <w:tbl>
      <w:tblPr>
        <w:tblStyle w:val="afc"/>
        <w:tblW w:w="9571" w:type="dxa"/>
        <w:tblInd w:w="-431" w:type="dxa"/>
        <w:tblLook w:val="04A0" w:firstRow="1" w:lastRow="0" w:firstColumn="1" w:lastColumn="0" w:noHBand="0" w:noVBand="1"/>
      </w:tblPr>
      <w:tblGrid>
        <w:gridCol w:w="3331"/>
        <w:gridCol w:w="992"/>
        <w:gridCol w:w="1450"/>
        <w:gridCol w:w="1983"/>
        <w:gridCol w:w="979"/>
        <w:gridCol w:w="836"/>
      </w:tblGrid>
      <w:tr w:rsidR="00AF75DB" w14:paraId="45919329" w14:textId="77777777" w:rsidTr="009C446C">
        <w:trPr>
          <w:trHeight w:val="706"/>
        </w:trPr>
        <w:tc>
          <w:tcPr>
            <w:tcW w:w="3331" w:type="dxa"/>
            <w:vMerge w:val="restart"/>
            <w:vAlign w:val="center"/>
          </w:tcPr>
          <w:p w14:paraId="50DF0DA5" w14:textId="77777777" w:rsidR="00AF75DB" w:rsidRDefault="00AF75DB" w:rsidP="009C446C">
            <w:pPr>
              <w:jc w:val="center"/>
              <w:rPr>
                <w:sz w:val="28"/>
                <w:szCs w:val="28"/>
              </w:rPr>
            </w:pPr>
            <w:r>
              <w:rPr>
                <w:sz w:val="28"/>
                <w:szCs w:val="28"/>
              </w:rPr>
              <w:t>Наименование мероприятия</w:t>
            </w:r>
          </w:p>
        </w:tc>
        <w:tc>
          <w:tcPr>
            <w:tcW w:w="992" w:type="dxa"/>
            <w:vMerge w:val="restart"/>
            <w:vAlign w:val="center"/>
          </w:tcPr>
          <w:p w14:paraId="181B4F8E" w14:textId="77777777" w:rsidR="00AF75DB" w:rsidRDefault="00AF75DB" w:rsidP="009C446C">
            <w:pPr>
              <w:jc w:val="center"/>
              <w:rPr>
                <w:sz w:val="28"/>
                <w:szCs w:val="28"/>
              </w:rPr>
            </w:pPr>
            <w:r>
              <w:rPr>
                <w:sz w:val="28"/>
                <w:szCs w:val="28"/>
              </w:rPr>
              <w:t>Срок реали-зации</w:t>
            </w:r>
          </w:p>
        </w:tc>
        <w:tc>
          <w:tcPr>
            <w:tcW w:w="1450" w:type="dxa"/>
            <w:vMerge w:val="restart"/>
          </w:tcPr>
          <w:p w14:paraId="6AC7C18A" w14:textId="77777777" w:rsidR="00AF75DB" w:rsidRDefault="00AF75DB" w:rsidP="009C446C">
            <w:pPr>
              <w:jc w:val="center"/>
              <w:rPr>
                <w:sz w:val="28"/>
                <w:szCs w:val="28"/>
              </w:rPr>
            </w:pPr>
            <w:r>
              <w:rPr>
                <w:sz w:val="28"/>
                <w:szCs w:val="28"/>
              </w:rPr>
              <w:t>Финан-совые потреб-ности, тыс. руб. (без НДС)</w:t>
            </w:r>
          </w:p>
        </w:tc>
        <w:tc>
          <w:tcPr>
            <w:tcW w:w="3798" w:type="dxa"/>
            <w:gridSpan w:val="3"/>
            <w:vAlign w:val="center"/>
          </w:tcPr>
          <w:p w14:paraId="0C58CBDD" w14:textId="77777777" w:rsidR="00AF75DB" w:rsidRDefault="00AF75DB" w:rsidP="009C446C">
            <w:pPr>
              <w:jc w:val="center"/>
              <w:rPr>
                <w:sz w:val="28"/>
                <w:szCs w:val="28"/>
              </w:rPr>
            </w:pPr>
            <w:r>
              <w:rPr>
                <w:sz w:val="28"/>
                <w:szCs w:val="28"/>
              </w:rPr>
              <w:t>Ожидаемый эффект</w:t>
            </w:r>
          </w:p>
        </w:tc>
      </w:tr>
      <w:tr w:rsidR="00AF75DB" w14:paraId="7FA3AF4F" w14:textId="77777777" w:rsidTr="009C446C">
        <w:trPr>
          <w:trHeight w:val="844"/>
        </w:trPr>
        <w:tc>
          <w:tcPr>
            <w:tcW w:w="3331" w:type="dxa"/>
            <w:vMerge/>
          </w:tcPr>
          <w:p w14:paraId="7CC7565F" w14:textId="77777777" w:rsidR="00AF75DB" w:rsidRDefault="00AF75DB" w:rsidP="009C446C">
            <w:pPr>
              <w:jc w:val="center"/>
              <w:rPr>
                <w:sz w:val="28"/>
                <w:szCs w:val="28"/>
              </w:rPr>
            </w:pPr>
          </w:p>
        </w:tc>
        <w:tc>
          <w:tcPr>
            <w:tcW w:w="992" w:type="dxa"/>
            <w:vMerge/>
          </w:tcPr>
          <w:p w14:paraId="0649697C" w14:textId="77777777" w:rsidR="00AF75DB" w:rsidRDefault="00AF75DB" w:rsidP="009C446C">
            <w:pPr>
              <w:jc w:val="center"/>
              <w:rPr>
                <w:sz w:val="28"/>
                <w:szCs w:val="28"/>
              </w:rPr>
            </w:pPr>
          </w:p>
        </w:tc>
        <w:tc>
          <w:tcPr>
            <w:tcW w:w="1450" w:type="dxa"/>
            <w:vMerge/>
          </w:tcPr>
          <w:p w14:paraId="49606DF9" w14:textId="77777777" w:rsidR="00AF75DB" w:rsidRDefault="00AF75DB" w:rsidP="009C446C">
            <w:pPr>
              <w:jc w:val="center"/>
              <w:rPr>
                <w:sz w:val="28"/>
                <w:szCs w:val="28"/>
              </w:rPr>
            </w:pPr>
          </w:p>
        </w:tc>
        <w:tc>
          <w:tcPr>
            <w:tcW w:w="1983" w:type="dxa"/>
            <w:vAlign w:val="center"/>
          </w:tcPr>
          <w:p w14:paraId="1367BE94" w14:textId="77777777" w:rsidR="00AF75DB" w:rsidRDefault="00AF75DB" w:rsidP="009C446C">
            <w:pPr>
              <w:jc w:val="center"/>
              <w:rPr>
                <w:sz w:val="28"/>
                <w:szCs w:val="28"/>
              </w:rPr>
            </w:pPr>
            <w:r>
              <w:rPr>
                <w:sz w:val="28"/>
                <w:szCs w:val="28"/>
              </w:rPr>
              <w:t>Наименование показателей</w:t>
            </w:r>
          </w:p>
        </w:tc>
        <w:tc>
          <w:tcPr>
            <w:tcW w:w="979" w:type="dxa"/>
            <w:vAlign w:val="center"/>
          </w:tcPr>
          <w:p w14:paraId="0E06F46F" w14:textId="77777777" w:rsidR="00AF75DB" w:rsidRDefault="00AF75DB" w:rsidP="009C446C">
            <w:pPr>
              <w:jc w:val="center"/>
              <w:rPr>
                <w:sz w:val="28"/>
                <w:szCs w:val="28"/>
              </w:rPr>
            </w:pPr>
            <w:r>
              <w:rPr>
                <w:sz w:val="28"/>
                <w:szCs w:val="28"/>
              </w:rPr>
              <w:t>тыс. руб.</w:t>
            </w:r>
          </w:p>
        </w:tc>
        <w:tc>
          <w:tcPr>
            <w:tcW w:w="836" w:type="dxa"/>
            <w:vAlign w:val="center"/>
          </w:tcPr>
          <w:p w14:paraId="3BDBF06F" w14:textId="77777777" w:rsidR="00AF75DB" w:rsidRDefault="00AF75DB" w:rsidP="009C446C">
            <w:pPr>
              <w:jc w:val="center"/>
              <w:rPr>
                <w:sz w:val="28"/>
                <w:szCs w:val="28"/>
              </w:rPr>
            </w:pPr>
            <w:r>
              <w:rPr>
                <w:sz w:val="28"/>
                <w:szCs w:val="28"/>
              </w:rPr>
              <w:t>%</w:t>
            </w:r>
          </w:p>
        </w:tc>
      </w:tr>
      <w:tr w:rsidR="00AF75DB" w:rsidRPr="0079764E" w14:paraId="40551B42" w14:textId="77777777" w:rsidTr="009C446C">
        <w:tc>
          <w:tcPr>
            <w:tcW w:w="9571" w:type="dxa"/>
            <w:gridSpan w:val="6"/>
            <w:shd w:val="clear" w:color="auto" w:fill="auto"/>
          </w:tcPr>
          <w:p w14:paraId="4589537F" w14:textId="77777777" w:rsidR="00AF75DB" w:rsidRPr="0079764E" w:rsidRDefault="00AF75DB" w:rsidP="009C446C">
            <w:pPr>
              <w:pStyle w:val="afb"/>
              <w:ind w:left="90"/>
              <w:jc w:val="center"/>
              <w:rPr>
                <w:sz w:val="28"/>
                <w:szCs w:val="28"/>
              </w:rPr>
            </w:pPr>
            <w:r w:rsidRPr="00247D27">
              <w:rPr>
                <w:sz w:val="28"/>
                <w:szCs w:val="28"/>
              </w:rPr>
              <w:t>Холодное водоснабжение</w:t>
            </w:r>
          </w:p>
        </w:tc>
      </w:tr>
      <w:tr w:rsidR="00AF75DB" w14:paraId="709FE139" w14:textId="77777777" w:rsidTr="009C446C">
        <w:tc>
          <w:tcPr>
            <w:tcW w:w="3331" w:type="dxa"/>
          </w:tcPr>
          <w:p w14:paraId="1C0390F0" w14:textId="77777777" w:rsidR="00AF75DB" w:rsidRPr="0079764E" w:rsidRDefault="00AF75DB" w:rsidP="009C446C">
            <w:pPr>
              <w:jc w:val="center"/>
              <w:rPr>
                <w:color w:val="FF0000"/>
                <w:sz w:val="28"/>
                <w:szCs w:val="28"/>
              </w:rPr>
            </w:pPr>
            <w:r w:rsidRPr="00E44996">
              <w:rPr>
                <w:sz w:val="28"/>
                <w:szCs w:val="28"/>
              </w:rPr>
              <w:t>-</w:t>
            </w:r>
          </w:p>
        </w:tc>
        <w:tc>
          <w:tcPr>
            <w:tcW w:w="992" w:type="dxa"/>
          </w:tcPr>
          <w:p w14:paraId="4FDC187C" w14:textId="77777777" w:rsidR="00AF75DB" w:rsidRDefault="00AF75DB" w:rsidP="009C446C">
            <w:pPr>
              <w:jc w:val="center"/>
              <w:rPr>
                <w:sz w:val="28"/>
                <w:szCs w:val="28"/>
              </w:rPr>
            </w:pPr>
            <w:r>
              <w:rPr>
                <w:sz w:val="28"/>
                <w:szCs w:val="28"/>
              </w:rPr>
              <w:t>-</w:t>
            </w:r>
          </w:p>
        </w:tc>
        <w:tc>
          <w:tcPr>
            <w:tcW w:w="1450" w:type="dxa"/>
          </w:tcPr>
          <w:p w14:paraId="49A429F5" w14:textId="77777777" w:rsidR="00AF75DB" w:rsidRDefault="00AF75DB" w:rsidP="009C446C">
            <w:pPr>
              <w:jc w:val="center"/>
              <w:rPr>
                <w:sz w:val="28"/>
                <w:szCs w:val="28"/>
              </w:rPr>
            </w:pPr>
            <w:r>
              <w:rPr>
                <w:sz w:val="28"/>
                <w:szCs w:val="28"/>
              </w:rPr>
              <w:t>-</w:t>
            </w:r>
          </w:p>
        </w:tc>
        <w:tc>
          <w:tcPr>
            <w:tcW w:w="1983" w:type="dxa"/>
            <w:shd w:val="clear" w:color="auto" w:fill="auto"/>
          </w:tcPr>
          <w:p w14:paraId="39EA7ED6" w14:textId="77777777" w:rsidR="00AF75DB" w:rsidRDefault="00AF75DB" w:rsidP="009C446C">
            <w:pPr>
              <w:jc w:val="center"/>
              <w:rPr>
                <w:sz w:val="28"/>
                <w:szCs w:val="28"/>
              </w:rPr>
            </w:pPr>
            <w:r>
              <w:rPr>
                <w:sz w:val="28"/>
                <w:szCs w:val="28"/>
              </w:rPr>
              <w:t>-</w:t>
            </w:r>
          </w:p>
        </w:tc>
        <w:tc>
          <w:tcPr>
            <w:tcW w:w="979" w:type="dxa"/>
          </w:tcPr>
          <w:p w14:paraId="7410A19E" w14:textId="77777777" w:rsidR="00AF75DB" w:rsidRDefault="00AF75DB" w:rsidP="009C446C">
            <w:pPr>
              <w:jc w:val="center"/>
              <w:rPr>
                <w:sz w:val="28"/>
                <w:szCs w:val="28"/>
              </w:rPr>
            </w:pPr>
            <w:r>
              <w:rPr>
                <w:sz w:val="28"/>
                <w:szCs w:val="28"/>
              </w:rPr>
              <w:t>-</w:t>
            </w:r>
          </w:p>
        </w:tc>
        <w:tc>
          <w:tcPr>
            <w:tcW w:w="836" w:type="dxa"/>
          </w:tcPr>
          <w:p w14:paraId="3D152E59" w14:textId="77777777" w:rsidR="00AF75DB" w:rsidRDefault="00AF75DB" w:rsidP="009C446C">
            <w:pPr>
              <w:jc w:val="center"/>
              <w:rPr>
                <w:sz w:val="28"/>
                <w:szCs w:val="28"/>
              </w:rPr>
            </w:pPr>
            <w:r>
              <w:rPr>
                <w:sz w:val="28"/>
                <w:szCs w:val="28"/>
              </w:rPr>
              <w:t>-</w:t>
            </w:r>
          </w:p>
        </w:tc>
      </w:tr>
    </w:tbl>
    <w:p w14:paraId="40904031" w14:textId="77777777" w:rsidR="00AF75DB" w:rsidRDefault="00AF75DB" w:rsidP="00AF75DB">
      <w:pPr>
        <w:jc w:val="center"/>
        <w:rPr>
          <w:sz w:val="28"/>
          <w:szCs w:val="28"/>
        </w:rPr>
      </w:pPr>
    </w:p>
    <w:p w14:paraId="78FB74A2" w14:textId="77777777" w:rsidR="00AF75DB" w:rsidRDefault="00AF75DB" w:rsidP="00AF75DB">
      <w:pPr>
        <w:jc w:val="center"/>
        <w:rPr>
          <w:sz w:val="28"/>
          <w:szCs w:val="28"/>
        </w:rPr>
      </w:pPr>
    </w:p>
    <w:p w14:paraId="61B66D13" w14:textId="77777777" w:rsidR="00AF75DB" w:rsidRDefault="00AF75DB" w:rsidP="00AF75DB">
      <w:pPr>
        <w:jc w:val="center"/>
        <w:rPr>
          <w:sz w:val="28"/>
          <w:szCs w:val="28"/>
        </w:rPr>
      </w:pPr>
    </w:p>
    <w:p w14:paraId="2E83666B" w14:textId="77777777" w:rsidR="00AF75DB" w:rsidRDefault="00AF75DB" w:rsidP="00AF75DB">
      <w:pPr>
        <w:jc w:val="center"/>
        <w:rPr>
          <w:sz w:val="28"/>
          <w:szCs w:val="28"/>
        </w:rPr>
      </w:pPr>
    </w:p>
    <w:p w14:paraId="01FCDBA9" w14:textId="77777777" w:rsidR="00AF75DB" w:rsidRDefault="00AF75DB" w:rsidP="00AF75DB">
      <w:pPr>
        <w:jc w:val="center"/>
        <w:rPr>
          <w:sz w:val="28"/>
          <w:szCs w:val="28"/>
        </w:rPr>
      </w:pPr>
    </w:p>
    <w:p w14:paraId="5C838C21" w14:textId="77777777" w:rsidR="00AF75DB" w:rsidRDefault="00AF75DB" w:rsidP="00AF75DB">
      <w:pPr>
        <w:jc w:val="center"/>
        <w:rPr>
          <w:sz w:val="28"/>
          <w:szCs w:val="28"/>
        </w:rPr>
      </w:pPr>
    </w:p>
    <w:p w14:paraId="3DA3AE80" w14:textId="77777777" w:rsidR="00AF75DB" w:rsidRDefault="00AF75DB" w:rsidP="00AF75DB">
      <w:pPr>
        <w:jc w:val="center"/>
        <w:rPr>
          <w:sz w:val="28"/>
          <w:szCs w:val="28"/>
        </w:rPr>
      </w:pPr>
    </w:p>
    <w:p w14:paraId="4B6A2D2E" w14:textId="77777777" w:rsidR="00AF75DB" w:rsidRDefault="00AF75DB" w:rsidP="00AF75DB">
      <w:pPr>
        <w:jc w:val="center"/>
        <w:rPr>
          <w:sz w:val="28"/>
          <w:szCs w:val="28"/>
        </w:rPr>
      </w:pPr>
    </w:p>
    <w:p w14:paraId="36633D01" w14:textId="77777777" w:rsidR="00AF75DB" w:rsidRDefault="00AF75DB" w:rsidP="00AF75DB">
      <w:pPr>
        <w:jc w:val="center"/>
        <w:rPr>
          <w:sz w:val="28"/>
          <w:szCs w:val="28"/>
        </w:rPr>
      </w:pPr>
    </w:p>
    <w:p w14:paraId="18282D7A" w14:textId="77777777" w:rsidR="00AF75DB" w:rsidRDefault="00AF75DB" w:rsidP="00AF75DB">
      <w:pPr>
        <w:jc w:val="center"/>
        <w:rPr>
          <w:sz w:val="28"/>
          <w:szCs w:val="28"/>
        </w:rPr>
      </w:pPr>
    </w:p>
    <w:p w14:paraId="58655A31" w14:textId="77777777" w:rsidR="00AF75DB" w:rsidRDefault="00AF75DB" w:rsidP="00AF75DB">
      <w:pPr>
        <w:jc w:val="center"/>
        <w:rPr>
          <w:sz w:val="28"/>
          <w:szCs w:val="28"/>
        </w:rPr>
      </w:pPr>
    </w:p>
    <w:p w14:paraId="4341DE78" w14:textId="77777777" w:rsidR="00AF75DB" w:rsidRDefault="00AF75DB" w:rsidP="00AF75DB">
      <w:pPr>
        <w:jc w:val="center"/>
        <w:rPr>
          <w:sz w:val="28"/>
          <w:szCs w:val="28"/>
        </w:rPr>
      </w:pPr>
    </w:p>
    <w:p w14:paraId="5100852C" w14:textId="77777777" w:rsidR="00AF75DB" w:rsidRDefault="00AF75DB" w:rsidP="00AF75DB">
      <w:pPr>
        <w:jc w:val="center"/>
        <w:rPr>
          <w:sz w:val="28"/>
          <w:szCs w:val="28"/>
        </w:rPr>
      </w:pPr>
    </w:p>
    <w:p w14:paraId="1C01D230" w14:textId="77777777" w:rsidR="00AF75DB" w:rsidRDefault="00AF75DB" w:rsidP="00AF75DB">
      <w:pPr>
        <w:jc w:val="center"/>
        <w:rPr>
          <w:sz w:val="28"/>
          <w:szCs w:val="28"/>
        </w:rPr>
      </w:pPr>
    </w:p>
    <w:p w14:paraId="0CE92FD1" w14:textId="77777777" w:rsidR="00AF75DB" w:rsidRDefault="00AF75DB" w:rsidP="00AF75DB">
      <w:pPr>
        <w:jc w:val="center"/>
        <w:rPr>
          <w:sz w:val="28"/>
          <w:szCs w:val="28"/>
        </w:rPr>
      </w:pPr>
    </w:p>
    <w:p w14:paraId="68DC1720" w14:textId="77777777" w:rsidR="00AF75DB" w:rsidRDefault="00AF75DB" w:rsidP="00AF75DB">
      <w:pPr>
        <w:jc w:val="center"/>
        <w:rPr>
          <w:sz w:val="28"/>
          <w:szCs w:val="28"/>
        </w:rPr>
        <w:sectPr w:rsidR="00AF75DB" w:rsidSect="000853C8">
          <w:headerReference w:type="default" r:id="rId141"/>
          <w:headerReference w:type="first" r:id="rId142"/>
          <w:pgSz w:w="11906" w:h="16838"/>
          <w:pgMar w:top="851" w:right="1418" w:bottom="709" w:left="1559" w:header="709" w:footer="709" w:gutter="0"/>
          <w:cols w:space="708"/>
          <w:titlePg/>
          <w:docGrid w:linePitch="360"/>
        </w:sectPr>
      </w:pPr>
    </w:p>
    <w:p w14:paraId="5E701B49" w14:textId="77777777" w:rsidR="00AF75DB" w:rsidRDefault="00AF75DB" w:rsidP="00AF75DB">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0DD3B89B" w14:textId="77777777" w:rsidR="00AF75DB" w:rsidRDefault="00AF75DB" w:rsidP="00AF75DB">
      <w:pPr>
        <w:jc w:val="center"/>
        <w:rPr>
          <w:sz w:val="28"/>
          <w:szCs w:val="28"/>
        </w:rPr>
      </w:pPr>
    </w:p>
    <w:tbl>
      <w:tblPr>
        <w:tblStyle w:val="afc"/>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AF75DB" w14:paraId="0B1C97B0" w14:textId="77777777" w:rsidTr="009C446C">
        <w:trPr>
          <w:trHeight w:val="673"/>
        </w:trPr>
        <w:tc>
          <w:tcPr>
            <w:tcW w:w="992" w:type="dxa"/>
            <w:vMerge w:val="restart"/>
            <w:vAlign w:val="center"/>
          </w:tcPr>
          <w:p w14:paraId="0E5DDA2B" w14:textId="77777777" w:rsidR="00AF75DB" w:rsidRDefault="00AF75DB" w:rsidP="009C446C">
            <w:pPr>
              <w:jc w:val="center"/>
              <w:rPr>
                <w:sz w:val="28"/>
                <w:szCs w:val="28"/>
              </w:rPr>
            </w:pPr>
            <w:r>
              <w:rPr>
                <w:sz w:val="28"/>
                <w:szCs w:val="28"/>
              </w:rPr>
              <w:t>№ п/п</w:t>
            </w:r>
          </w:p>
        </w:tc>
        <w:tc>
          <w:tcPr>
            <w:tcW w:w="1985" w:type="dxa"/>
            <w:vMerge w:val="restart"/>
            <w:vAlign w:val="center"/>
          </w:tcPr>
          <w:p w14:paraId="41875E84" w14:textId="77777777" w:rsidR="00AF75DB" w:rsidRDefault="00AF75DB" w:rsidP="009C446C">
            <w:pPr>
              <w:jc w:val="center"/>
              <w:rPr>
                <w:sz w:val="28"/>
                <w:szCs w:val="28"/>
              </w:rPr>
            </w:pPr>
            <w:r>
              <w:rPr>
                <w:sz w:val="28"/>
                <w:szCs w:val="28"/>
              </w:rPr>
              <w:t>Наименование показателя</w:t>
            </w:r>
          </w:p>
        </w:tc>
        <w:tc>
          <w:tcPr>
            <w:tcW w:w="851" w:type="dxa"/>
            <w:vMerge w:val="restart"/>
            <w:vAlign w:val="center"/>
          </w:tcPr>
          <w:p w14:paraId="0141BEF4" w14:textId="77777777" w:rsidR="00AF75DB" w:rsidRDefault="00AF75DB" w:rsidP="009C446C">
            <w:pPr>
              <w:jc w:val="center"/>
              <w:rPr>
                <w:sz w:val="28"/>
                <w:szCs w:val="28"/>
              </w:rPr>
            </w:pPr>
            <w:r>
              <w:rPr>
                <w:sz w:val="28"/>
                <w:szCs w:val="28"/>
              </w:rPr>
              <w:t>Ед. изм.</w:t>
            </w:r>
          </w:p>
        </w:tc>
        <w:tc>
          <w:tcPr>
            <w:tcW w:w="2268" w:type="dxa"/>
            <w:gridSpan w:val="2"/>
            <w:vAlign w:val="center"/>
          </w:tcPr>
          <w:p w14:paraId="524757AD" w14:textId="77777777" w:rsidR="00AF75DB" w:rsidRDefault="00AF75DB" w:rsidP="009C446C">
            <w:pPr>
              <w:jc w:val="center"/>
              <w:rPr>
                <w:sz w:val="28"/>
                <w:szCs w:val="28"/>
              </w:rPr>
            </w:pPr>
            <w:r>
              <w:rPr>
                <w:sz w:val="28"/>
                <w:szCs w:val="28"/>
              </w:rPr>
              <w:t>2019 год</w:t>
            </w:r>
          </w:p>
        </w:tc>
        <w:tc>
          <w:tcPr>
            <w:tcW w:w="2551" w:type="dxa"/>
            <w:gridSpan w:val="2"/>
            <w:vAlign w:val="center"/>
          </w:tcPr>
          <w:p w14:paraId="15FB7B2B" w14:textId="77777777" w:rsidR="00AF75DB" w:rsidRDefault="00AF75DB" w:rsidP="009C446C">
            <w:pPr>
              <w:jc w:val="center"/>
              <w:rPr>
                <w:sz w:val="28"/>
                <w:szCs w:val="28"/>
              </w:rPr>
            </w:pPr>
            <w:r>
              <w:rPr>
                <w:sz w:val="28"/>
                <w:szCs w:val="28"/>
              </w:rPr>
              <w:t>2020 год</w:t>
            </w:r>
          </w:p>
        </w:tc>
        <w:tc>
          <w:tcPr>
            <w:tcW w:w="2410" w:type="dxa"/>
            <w:gridSpan w:val="2"/>
            <w:vAlign w:val="center"/>
          </w:tcPr>
          <w:p w14:paraId="6BB0CE1A" w14:textId="77777777" w:rsidR="00AF75DB" w:rsidRDefault="00AF75DB" w:rsidP="009C446C">
            <w:pPr>
              <w:jc w:val="center"/>
              <w:rPr>
                <w:sz w:val="28"/>
                <w:szCs w:val="28"/>
              </w:rPr>
            </w:pPr>
            <w:r>
              <w:rPr>
                <w:sz w:val="28"/>
                <w:szCs w:val="28"/>
              </w:rPr>
              <w:t>2021 год</w:t>
            </w:r>
          </w:p>
        </w:tc>
        <w:tc>
          <w:tcPr>
            <w:tcW w:w="2268" w:type="dxa"/>
            <w:gridSpan w:val="2"/>
            <w:vAlign w:val="center"/>
          </w:tcPr>
          <w:p w14:paraId="78DF9F19" w14:textId="77777777" w:rsidR="00AF75DB" w:rsidRPr="00A23BB1" w:rsidRDefault="00AF75DB" w:rsidP="009C446C">
            <w:pPr>
              <w:jc w:val="center"/>
              <w:rPr>
                <w:sz w:val="28"/>
                <w:szCs w:val="28"/>
              </w:rPr>
            </w:pPr>
            <w:r w:rsidRPr="00A23BB1">
              <w:rPr>
                <w:sz w:val="28"/>
                <w:szCs w:val="28"/>
              </w:rPr>
              <w:t>2022 год</w:t>
            </w:r>
          </w:p>
        </w:tc>
        <w:tc>
          <w:tcPr>
            <w:tcW w:w="2268" w:type="dxa"/>
            <w:gridSpan w:val="2"/>
            <w:vAlign w:val="center"/>
          </w:tcPr>
          <w:p w14:paraId="35E77267" w14:textId="77777777" w:rsidR="00AF75DB" w:rsidRDefault="00AF75DB" w:rsidP="009C446C">
            <w:pPr>
              <w:jc w:val="center"/>
              <w:rPr>
                <w:sz w:val="28"/>
                <w:szCs w:val="28"/>
              </w:rPr>
            </w:pPr>
            <w:r>
              <w:rPr>
                <w:sz w:val="28"/>
                <w:szCs w:val="28"/>
              </w:rPr>
              <w:t>2023 год</w:t>
            </w:r>
          </w:p>
        </w:tc>
      </w:tr>
      <w:tr w:rsidR="00AF75DB" w14:paraId="3008E4B0" w14:textId="77777777" w:rsidTr="009C446C">
        <w:trPr>
          <w:trHeight w:val="796"/>
        </w:trPr>
        <w:tc>
          <w:tcPr>
            <w:tcW w:w="992" w:type="dxa"/>
            <w:vMerge/>
          </w:tcPr>
          <w:p w14:paraId="62F3EC3D" w14:textId="77777777" w:rsidR="00AF75DB" w:rsidRDefault="00AF75DB" w:rsidP="009C446C">
            <w:pPr>
              <w:jc w:val="both"/>
              <w:rPr>
                <w:sz w:val="28"/>
                <w:szCs w:val="28"/>
              </w:rPr>
            </w:pPr>
          </w:p>
        </w:tc>
        <w:tc>
          <w:tcPr>
            <w:tcW w:w="1985" w:type="dxa"/>
            <w:vMerge/>
          </w:tcPr>
          <w:p w14:paraId="42BACDEE" w14:textId="77777777" w:rsidR="00AF75DB" w:rsidRDefault="00AF75DB" w:rsidP="009C446C">
            <w:pPr>
              <w:jc w:val="both"/>
              <w:rPr>
                <w:sz w:val="28"/>
                <w:szCs w:val="28"/>
              </w:rPr>
            </w:pPr>
          </w:p>
        </w:tc>
        <w:tc>
          <w:tcPr>
            <w:tcW w:w="851" w:type="dxa"/>
            <w:vMerge/>
          </w:tcPr>
          <w:p w14:paraId="137B0146" w14:textId="77777777" w:rsidR="00AF75DB" w:rsidRDefault="00AF75DB" w:rsidP="009C446C">
            <w:pPr>
              <w:jc w:val="both"/>
              <w:rPr>
                <w:sz w:val="28"/>
                <w:szCs w:val="28"/>
              </w:rPr>
            </w:pPr>
          </w:p>
        </w:tc>
        <w:tc>
          <w:tcPr>
            <w:tcW w:w="1134" w:type="dxa"/>
            <w:vAlign w:val="center"/>
          </w:tcPr>
          <w:p w14:paraId="70EC9DCA" w14:textId="77777777" w:rsidR="00AF75DB" w:rsidRPr="001B7E5A" w:rsidRDefault="00AF75DB" w:rsidP="009C446C">
            <w:pPr>
              <w:jc w:val="center"/>
            </w:pPr>
            <w:r w:rsidRPr="001B7E5A">
              <w:t xml:space="preserve">с 01.01. </w:t>
            </w:r>
            <w:r>
              <w:t xml:space="preserve">   </w:t>
            </w:r>
            <w:r w:rsidRPr="001B7E5A">
              <w:t>по 30.06.</w:t>
            </w:r>
          </w:p>
        </w:tc>
        <w:tc>
          <w:tcPr>
            <w:tcW w:w="1134" w:type="dxa"/>
            <w:vAlign w:val="center"/>
          </w:tcPr>
          <w:p w14:paraId="406E3389" w14:textId="77777777" w:rsidR="00AF75DB" w:rsidRPr="001B7E5A" w:rsidRDefault="00AF75DB" w:rsidP="009C446C">
            <w:pPr>
              <w:jc w:val="center"/>
            </w:pPr>
            <w:r w:rsidRPr="001B7E5A">
              <w:t xml:space="preserve">с 01.07. </w:t>
            </w:r>
            <w:r>
              <w:t xml:space="preserve">    </w:t>
            </w:r>
            <w:r w:rsidRPr="001B7E5A">
              <w:t>по 31.12.</w:t>
            </w:r>
          </w:p>
        </w:tc>
        <w:tc>
          <w:tcPr>
            <w:tcW w:w="1275" w:type="dxa"/>
            <w:vAlign w:val="center"/>
          </w:tcPr>
          <w:p w14:paraId="5EBBF100" w14:textId="77777777" w:rsidR="00AF75DB" w:rsidRPr="001B7E5A" w:rsidRDefault="00AF75DB" w:rsidP="009C446C">
            <w:pPr>
              <w:jc w:val="center"/>
            </w:pPr>
            <w:r w:rsidRPr="001B7E5A">
              <w:t>с 01.01.</w:t>
            </w:r>
            <w:r>
              <w:t xml:space="preserve">  </w:t>
            </w:r>
            <w:r w:rsidRPr="001B7E5A">
              <w:t xml:space="preserve"> по 30.06.</w:t>
            </w:r>
          </w:p>
        </w:tc>
        <w:tc>
          <w:tcPr>
            <w:tcW w:w="1276" w:type="dxa"/>
            <w:vAlign w:val="center"/>
          </w:tcPr>
          <w:p w14:paraId="6B196BDB" w14:textId="77777777" w:rsidR="00AF75DB" w:rsidRPr="001B7E5A" w:rsidRDefault="00AF75DB" w:rsidP="009C446C">
            <w:pPr>
              <w:jc w:val="center"/>
            </w:pPr>
            <w:r w:rsidRPr="001B7E5A">
              <w:t>с 01.07.</w:t>
            </w:r>
            <w:r>
              <w:t xml:space="preserve">  </w:t>
            </w:r>
            <w:r w:rsidRPr="001B7E5A">
              <w:t xml:space="preserve"> по 31.12.</w:t>
            </w:r>
          </w:p>
        </w:tc>
        <w:tc>
          <w:tcPr>
            <w:tcW w:w="1276" w:type="dxa"/>
            <w:vAlign w:val="center"/>
          </w:tcPr>
          <w:p w14:paraId="494BAF1D" w14:textId="77777777" w:rsidR="00AF75DB" w:rsidRPr="001B7E5A" w:rsidRDefault="00AF75DB" w:rsidP="009C446C">
            <w:pPr>
              <w:jc w:val="center"/>
            </w:pPr>
            <w:r w:rsidRPr="001B7E5A">
              <w:t>с 01.01. по 30.06.</w:t>
            </w:r>
          </w:p>
        </w:tc>
        <w:tc>
          <w:tcPr>
            <w:tcW w:w="1134" w:type="dxa"/>
            <w:vAlign w:val="center"/>
          </w:tcPr>
          <w:p w14:paraId="7789BD6E" w14:textId="77777777" w:rsidR="00AF75DB" w:rsidRPr="001B7E5A" w:rsidRDefault="00AF75DB" w:rsidP="009C446C">
            <w:pPr>
              <w:jc w:val="center"/>
            </w:pPr>
            <w:r w:rsidRPr="001B7E5A">
              <w:t>с 01.07. по 31.12.</w:t>
            </w:r>
          </w:p>
        </w:tc>
        <w:tc>
          <w:tcPr>
            <w:tcW w:w="1134" w:type="dxa"/>
            <w:vAlign w:val="center"/>
          </w:tcPr>
          <w:p w14:paraId="7A351341" w14:textId="77777777" w:rsidR="00AF75DB" w:rsidRPr="00D958C7" w:rsidRDefault="00AF75DB" w:rsidP="009C446C">
            <w:pPr>
              <w:jc w:val="center"/>
              <w:rPr>
                <w:color w:val="FF0000"/>
              </w:rPr>
            </w:pPr>
            <w:r w:rsidRPr="00A23BB1">
              <w:t>с 01.01. по 30.06.</w:t>
            </w:r>
          </w:p>
        </w:tc>
        <w:tc>
          <w:tcPr>
            <w:tcW w:w="1134" w:type="dxa"/>
            <w:vAlign w:val="center"/>
          </w:tcPr>
          <w:p w14:paraId="61308CD6" w14:textId="77777777" w:rsidR="00AF75DB" w:rsidRPr="00A23BB1" w:rsidRDefault="00AF75DB" w:rsidP="009C446C">
            <w:pPr>
              <w:jc w:val="center"/>
            </w:pPr>
            <w:r w:rsidRPr="00A23BB1">
              <w:t>с 01.07. по 31.12.</w:t>
            </w:r>
          </w:p>
        </w:tc>
        <w:tc>
          <w:tcPr>
            <w:tcW w:w="1134" w:type="dxa"/>
            <w:vAlign w:val="center"/>
          </w:tcPr>
          <w:p w14:paraId="1E97E10F" w14:textId="77777777" w:rsidR="00AF75DB" w:rsidRPr="001B7E5A" w:rsidRDefault="00AF75DB" w:rsidP="009C446C">
            <w:pPr>
              <w:jc w:val="center"/>
            </w:pPr>
            <w:r w:rsidRPr="001B7E5A">
              <w:t>с 01.01. по 30.06.</w:t>
            </w:r>
          </w:p>
        </w:tc>
        <w:tc>
          <w:tcPr>
            <w:tcW w:w="1134" w:type="dxa"/>
            <w:vAlign w:val="center"/>
          </w:tcPr>
          <w:p w14:paraId="43A1C4D4" w14:textId="77777777" w:rsidR="00AF75DB" w:rsidRPr="001B7E5A" w:rsidRDefault="00AF75DB" w:rsidP="009C446C">
            <w:pPr>
              <w:jc w:val="center"/>
            </w:pPr>
            <w:r w:rsidRPr="001B7E5A">
              <w:t>с 01.07. по 31.12.</w:t>
            </w:r>
          </w:p>
        </w:tc>
      </w:tr>
      <w:tr w:rsidR="00AF75DB" w14:paraId="244C3268" w14:textId="77777777" w:rsidTr="009C446C">
        <w:trPr>
          <w:trHeight w:val="253"/>
        </w:trPr>
        <w:tc>
          <w:tcPr>
            <w:tcW w:w="992" w:type="dxa"/>
          </w:tcPr>
          <w:p w14:paraId="603A0E73" w14:textId="77777777" w:rsidR="00AF75DB" w:rsidRDefault="00AF75DB" w:rsidP="009C446C">
            <w:pPr>
              <w:jc w:val="center"/>
              <w:rPr>
                <w:sz w:val="28"/>
                <w:szCs w:val="28"/>
              </w:rPr>
            </w:pPr>
            <w:r>
              <w:rPr>
                <w:sz w:val="28"/>
                <w:szCs w:val="28"/>
              </w:rPr>
              <w:t>1</w:t>
            </w:r>
          </w:p>
        </w:tc>
        <w:tc>
          <w:tcPr>
            <w:tcW w:w="1985" w:type="dxa"/>
          </w:tcPr>
          <w:p w14:paraId="2E493BCD" w14:textId="77777777" w:rsidR="00AF75DB" w:rsidRDefault="00AF75DB" w:rsidP="009C446C">
            <w:pPr>
              <w:jc w:val="center"/>
              <w:rPr>
                <w:sz w:val="28"/>
                <w:szCs w:val="28"/>
              </w:rPr>
            </w:pPr>
            <w:r>
              <w:rPr>
                <w:sz w:val="28"/>
                <w:szCs w:val="28"/>
              </w:rPr>
              <w:t>2</w:t>
            </w:r>
          </w:p>
        </w:tc>
        <w:tc>
          <w:tcPr>
            <w:tcW w:w="851" w:type="dxa"/>
          </w:tcPr>
          <w:p w14:paraId="4A880223" w14:textId="77777777" w:rsidR="00AF75DB" w:rsidRDefault="00AF75DB" w:rsidP="009C446C">
            <w:pPr>
              <w:jc w:val="center"/>
              <w:rPr>
                <w:sz w:val="28"/>
                <w:szCs w:val="28"/>
              </w:rPr>
            </w:pPr>
            <w:r>
              <w:rPr>
                <w:sz w:val="28"/>
                <w:szCs w:val="28"/>
              </w:rPr>
              <w:t>3</w:t>
            </w:r>
          </w:p>
        </w:tc>
        <w:tc>
          <w:tcPr>
            <w:tcW w:w="1134" w:type="dxa"/>
            <w:vAlign w:val="center"/>
          </w:tcPr>
          <w:p w14:paraId="5EC6CA4F" w14:textId="77777777" w:rsidR="00AF75DB" w:rsidRDefault="00AF75DB" w:rsidP="009C446C">
            <w:pPr>
              <w:jc w:val="center"/>
              <w:rPr>
                <w:sz w:val="28"/>
                <w:szCs w:val="28"/>
              </w:rPr>
            </w:pPr>
            <w:r>
              <w:rPr>
                <w:sz w:val="28"/>
                <w:szCs w:val="28"/>
              </w:rPr>
              <w:t>4</w:t>
            </w:r>
          </w:p>
        </w:tc>
        <w:tc>
          <w:tcPr>
            <w:tcW w:w="1134" w:type="dxa"/>
            <w:vAlign w:val="center"/>
          </w:tcPr>
          <w:p w14:paraId="0B4C317D" w14:textId="77777777" w:rsidR="00AF75DB" w:rsidRDefault="00AF75DB" w:rsidP="009C446C">
            <w:pPr>
              <w:jc w:val="center"/>
              <w:rPr>
                <w:sz w:val="28"/>
                <w:szCs w:val="28"/>
              </w:rPr>
            </w:pPr>
            <w:r>
              <w:rPr>
                <w:sz w:val="28"/>
                <w:szCs w:val="28"/>
              </w:rPr>
              <w:t>5</w:t>
            </w:r>
          </w:p>
        </w:tc>
        <w:tc>
          <w:tcPr>
            <w:tcW w:w="1275" w:type="dxa"/>
            <w:vAlign w:val="center"/>
          </w:tcPr>
          <w:p w14:paraId="05133466" w14:textId="77777777" w:rsidR="00AF75DB" w:rsidRDefault="00AF75DB" w:rsidP="009C446C">
            <w:pPr>
              <w:jc w:val="center"/>
              <w:rPr>
                <w:sz w:val="28"/>
                <w:szCs w:val="28"/>
              </w:rPr>
            </w:pPr>
            <w:r>
              <w:rPr>
                <w:sz w:val="28"/>
                <w:szCs w:val="28"/>
              </w:rPr>
              <w:t>6</w:t>
            </w:r>
          </w:p>
        </w:tc>
        <w:tc>
          <w:tcPr>
            <w:tcW w:w="1276" w:type="dxa"/>
            <w:vAlign w:val="center"/>
          </w:tcPr>
          <w:p w14:paraId="4CCDD212" w14:textId="77777777" w:rsidR="00AF75DB" w:rsidRDefault="00AF75DB" w:rsidP="009C446C">
            <w:pPr>
              <w:jc w:val="center"/>
              <w:rPr>
                <w:sz w:val="28"/>
                <w:szCs w:val="28"/>
              </w:rPr>
            </w:pPr>
            <w:r>
              <w:rPr>
                <w:sz w:val="28"/>
                <w:szCs w:val="28"/>
              </w:rPr>
              <w:t>7</w:t>
            </w:r>
          </w:p>
        </w:tc>
        <w:tc>
          <w:tcPr>
            <w:tcW w:w="1276" w:type="dxa"/>
            <w:vAlign w:val="center"/>
          </w:tcPr>
          <w:p w14:paraId="0F00CC0B" w14:textId="77777777" w:rsidR="00AF75DB" w:rsidRDefault="00AF75DB" w:rsidP="009C446C">
            <w:pPr>
              <w:jc w:val="center"/>
              <w:rPr>
                <w:sz w:val="28"/>
                <w:szCs w:val="28"/>
              </w:rPr>
            </w:pPr>
            <w:r>
              <w:rPr>
                <w:sz w:val="28"/>
                <w:szCs w:val="28"/>
              </w:rPr>
              <w:t>8</w:t>
            </w:r>
          </w:p>
        </w:tc>
        <w:tc>
          <w:tcPr>
            <w:tcW w:w="1134" w:type="dxa"/>
            <w:vAlign w:val="center"/>
          </w:tcPr>
          <w:p w14:paraId="2CA06AC2" w14:textId="77777777" w:rsidR="00AF75DB" w:rsidRDefault="00AF75DB" w:rsidP="009C446C">
            <w:pPr>
              <w:jc w:val="center"/>
              <w:rPr>
                <w:sz w:val="28"/>
                <w:szCs w:val="28"/>
              </w:rPr>
            </w:pPr>
            <w:r>
              <w:rPr>
                <w:sz w:val="28"/>
                <w:szCs w:val="28"/>
              </w:rPr>
              <w:t>9</w:t>
            </w:r>
          </w:p>
        </w:tc>
        <w:tc>
          <w:tcPr>
            <w:tcW w:w="1134" w:type="dxa"/>
          </w:tcPr>
          <w:p w14:paraId="212C6720" w14:textId="77777777" w:rsidR="00AF75DB" w:rsidRDefault="00AF75DB" w:rsidP="009C446C">
            <w:pPr>
              <w:jc w:val="center"/>
              <w:rPr>
                <w:sz w:val="28"/>
                <w:szCs w:val="28"/>
              </w:rPr>
            </w:pPr>
            <w:r>
              <w:rPr>
                <w:sz w:val="28"/>
                <w:szCs w:val="28"/>
              </w:rPr>
              <w:t>10</w:t>
            </w:r>
          </w:p>
        </w:tc>
        <w:tc>
          <w:tcPr>
            <w:tcW w:w="1134" w:type="dxa"/>
          </w:tcPr>
          <w:p w14:paraId="3F7CF783" w14:textId="77777777" w:rsidR="00AF75DB" w:rsidRDefault="00AF75DB" w:rsidP="009C446C">
            <w:pPr>
              <w:jc w:val="center"/>
              <w:rPr>
                <w:sz w:val="28"/>
                <w:szCs w:val="28"/>
              </w:rPr>
            </w:pPr>
            <w:r>
              <w:rPr>
                <w:sz w:val="28"/>
                <w:szCs w:val="28"/>
              </w:rPr>
              <w:t>11</w:t>
            </w:r>
          </w:p>
        </w:tc>
        <w:tc>
          <w:tcPr>
            <w:tcW w:w="1134" w:type="dxa"/>
          </w:tcPr>
          <w:p w14:paraId="383041F8" w14:textId="77777777" w:rsidR="00AF75DB" w:rsidRDefault="00AF75DB" w:rsidP="009C446C">
            <w:pPr>
              <w:jc w:val="center"/>
              <w:rPr>
                <w:sz w:val="28"/>
                <w:szCs w:val="28"/>
              </w:rPr>
            </w:pPr>
            <w:r>
              <w:rPr>
                <w:sz w:val="28"/>
                <w:szCs w:val="28"/>
              </w:rPr>
              <w:t>12</w:t>
            </w:r>
          </w:p>
        </w:tc>
        <w:tc>
          <w:tcPr>
            <w:tcW w:w="1134" w:type="dxa"/>
          </w:tcPr>
          <w:p w14:paraId="2E5F97B8" w14:textId="77777777" w:rsidR="00AF75DB" w:rsidRDefault="00AF75DB" w:rsidP="009C446C">
            <w:pPr>
              <w:jc w:val="center"/>
              <w:rPr>
                <w:sz w:val="28"/>
                <w:szCs w:val="28"/>
              </w:rPr>
            </w:pPr>
            <w:r>
              <w:rPr>
                <w:sz w:val="28"/>
                <w:szCs w:val="28"/>
              </w:rPr>
              <w:t>13</w:t>
            </w:r>
          </w:p>
        </w:tc>
      </w:tr>
      <w:tr w:rsidR="00AF75DB" w14:paraId="37188F54" w14:textId="77777777" w:rsidTr="009C446C">
        <w:trPr>
          <w:trHeight w:val="337"/>
        </w:trPr>
        <w:tc>
          <w:tcPr>
            <w:tcW w:w="15593" w:type="dxa"/>
            <w:gridSpan w:val="13"/>
            <w:vAlign w:val="center"/>
          </w:tcPr>
          <w:p w14:paraId="1A367AFA" w14:textId="77777777" w:rsidR="00AF75DB" w:rsidRPr="008F7E58" w:rsidRDefault="00AF75DB" w:rsidP="009C446C">
            <w:pPr>
              <w:pStyle w:val="afb"/>
              <w:jc w:val="center"/>
              <w:rPr>
                <w:sz w:val="28"/>
                <w:szCs w:val="28"/>
              </w:rPr>
            </w:pPr>
            <w:r w:rsidRPr="008F7E58">
              <w:rPr>
                <w:sz w:val="28"/>
                <w:szCs w:val="28"/>
              </w:rPr>
              <w:t>Холодное водоснабжение питьевой водой</w:t>
            </w:r>
          </w:p>
        </w:tc>
      </w:tr>
      <w:tr w:rsidR="00AF75DB" w:rsidRPr="00C1486B" w14:paraId="4D741C9E" w14:textId="77777777" w:rsidTr="009C446C">
        <w:trPr>
          <w:trHeight w:val="439"/>
        </w:trPr>
        <w:tc>
          <w:tcPr>
            <w:tcW w:w="992" w:type="dxa"/>
            <w:vAlign w:val="center"/>
          </w:tcPr>
          <w:p w14:paraId="443F606F" w14:textId="77777777" w:rsidR="00AF75DB" w:rsidRPr="00F9208F" w:rsidRDefault="00AF75DB" w:rsidP="009C446C">
            <w:pPr>
              <w:jc w:val="center"/>
            </w:pPr>
            <w:r w:rsidRPr="00F9208F">
              <w:t>1.</w:t>
            </w:r>
          </w:p>
        </w:tc>
        <w:tc>
          <w:tcPr>
            <w:tcW w:w="1985" w:type="dxa"/>
            <w:vAlign w:val="center"/>
          </w:tcPr>
          <w:p w14:paraId="4E6350C6" w14:textId="77777777" w:rsidR="00AF75DB" w:rsidRPr="00DF3E37" w:rsidRDefault="00AF75DB" w:rsidP="009C446C">
            <w:r w:rsidRPr="00DF3E37">
              <w:t>Поднято воды</w:t>
            </w:r>
          </w:p>
        </w:tc>
        <w:tc>
          <w:tcPr>
            <w:tcW w:w="851" w:type="dxa"/>
            <w:vAlign w:val="center"/>
          </w:tcPr>
          <w:p w14:paraId="531E9C96" w14:textId="77777777" w:rsidR="00AF75DB" w:rsidRPr="00DF3E37" w:rsidRDefault="00AF75DB" w:rsidP="009C446C">
            <w:pPr>
              <w:jc w:val="center"/>
              <w:rPr>
                <w:vertAlign w:val="superscript"/>
              </w:rPr>
            </w:pPr>
            <w:r w:rsidRPr="00DF3E37">
              <w:t>м</w:t>
            </w:r>
            <w:r w:rsidRPr="00DF3E37">
              <w:rPr>
                <w:vertAlign w:val="superscript"/>
              </w:rPr>
              <w:t>3</w:t>
            </w:r>
          </w:p>
        </w:tc>
        <w:tc>
          <w:tcPr>
            <w:tcW w:w="1134" w:type="dxa"/>
            <w:vAlign w:val="center"/>
          </w:tcPr>
          <w:p w14:paraId="586A0C78" w14:textId="77777777" w:rsidR="00AF75DB" w:rsidRPr="00C1486B" w:rsidRDefault="00AF75DB" w:rsidP="009C446C">
            <w:pPr>
              <w:jc w:val="center"/>
            </w:pPr>
            <w:r>
              <w:t>33305,55</w:t>
            </w:r>
          </w:p>
        </w:tc>
        <w:tc>
          <w:tcPr>
            <w:tcW w:w="1134" w:type="dxa"/>
            <w:vAlign w:val="center"/>
          </w:tcPr>
          <w:p w14:paraId="776D3999" w14:textId="77777777" w:rsidR="00AF75DB" w:rsidRPr="00C1486B" w:rsidRDefault="00AF75DB" w:rsidP="009C446C">
            <w:pPr>
              <w:jc w:val="center"/>
            </w:pPr>
            <w:r>
              <w:t>33305,55</w:t>
            </w:r>
          </w:p>
        </w:tc>
        <w:tc>
          <w:tcPr>
            <w:tcW w:w="1275" w:type="dxa"/>
            <w:vAlign w:val="center"/>
          </w:tcPr>
          <w:p w14:paraId="344792E7" w14:textId="77777777" w:rsidR="00AF75DB" w:rsidRPr="00C1486B" w:rsidRDefault="00AF75DB" w:rsidP="009C446C">
            <w:pPr>
              <w:jc w:val="center"/>
            </w:pPr>
            <w:r>
              <w:t>33305,55</w:t>
            </w:r>
          </w:p>
        </w:tc>
        <w:tc>
          <w:tcPr>
            <w:tcW w:w="1276" w:type="dxa"/>
            <w:vAlign w:val="center"/>
          </w:tcPr>
          <w:p w14:paraId="38DB662F" w14:textId="77777777" w:rsidR="00AF75DB" w:rsidRPr="00C1486B" w:rsidRDefault="00AF75DB" w:rsidP="009C446C">
            <w:pPr>
              <w:jc w:val="center"/>
            </w:pPr>
            <w:r>
              <w:t>33305,55</w:t>
            </w:r>
          </w:p>
        </w:tc>
        <w:tc>
          <w:tcPr>
            <w:tcW w:w="1276" w:type="dxa"/>
            <w:vAlign w:val="center"/>
          </w:tcPr>
          <w:p w14:paraId="53EBF0BD" w14:textId="77777777" w:rsidR="00AF75DB" w:rsidRPr="00C1486B" w:rsidRDefault="00AF75DB" w:rsidP="009C446C">
            <w:pPr>
              <w:jc w:val="center"/>
            </w:pPr>
            <w:r>
              <w:t>31647,11</w:t>
            </w:r>
          </w:p>
        </w:tc>
        <w:tc>
          <w:tcPr>
            <w:tcW w:w="1134" w:type="dxa"/>
            <w:vAlign w:val="center"/>
          </w:tcPr>
          <w:p w14:paraId="1D7F706F" w14:textId="77777777" w:rsidR="00AF75DB" w:rsidRPr="00C1486B" w:rsidRDefault="00AF75DB" w:rsidP="009C446C">
            <w:pPr>
              <w:jc w:val="center"/>
            </w:pPr>
            <w:r>
              <w:t>31647,11</w:t>
            </w:r>
          </w:p>
        </w:tc>
        <w:tc>
          <w:tcPr>
            <w:tcW w:w="1134" w:type="dxa"/>
            <w:vAlign w:val="center"/>
          </w:tcPr>
          <w:p w14:paraId="3D0909C6" w14:textId="77777777" w:rsidR="00AF75DB" w:rsidRPr="00C1486B" w:rsidRDefault="00AF75DB" w:rsidP="009C446C">
            <w:r>
              <w:t>27318,11</w:t>
            </w:r>
          </w:p>
        </w:tc>
        <w:tc>
          <w:tcPr>
            <w:tcW w:w="1134" w:type="dxa"/>
            <w:vAlign w:val="center"/>
          </w:tcPr>
          <w:p w14:paraId="1EC8B44B" w14:textId="77777777" w:rsidR="00AF75DB" w:rsidRPr="00C1486B" w:rsidRDefault="00AF75DB" w:rsidP="009C446C">
            <w:pPr>
              <w:jc w:val="center"/>
            </w:pPr>
            <w:r>
              <w:t>27318,11</w:t>
            </w:r>
          </w:p>
        </w:tc>
        <w:tc>
          <w:tcPr>
            <w:tcW w:w="1134" w:type="dxa"/>
            <w:vAlign w:val="center"/>
          </w:tcPr>
          <w:p w14:paraId="14B9600A" w14:textId="77777777" w:rsidR="00AF75DB" w:rsidRPr="00C1486B" w:rsidRDefault="00AF75DB" w:rsidP="009C446C">
            <w:pPr>
              <w:jc w:val="center"/>
            </w:pPr>
            <w:r>
              <w:t>33305,55</w:t>
            </w:r>
          </w:p>
        </w:tc>
        <w:tc>
          <w:tcPr>
            <w:tcW w:w="1134" w:type="dxa"/>
            <w:vAlign w:val="center"/>
          </w:tcPr>
          <w:p w14:paraId="26A61B5A" w14:textId="77777777" w:rsidR="00AF75DB" w:rsidRPr="00C1486B" w:rsidRDefault="00AF75DB" w:rsidP="009C446C">
            <w:pPr>
              <w:jc w:val="center"/>
            </w:pPr>
            <w:r>
              <w:t>33305,55</w:t>
            </w:r>
          </w:p>
        </w:tc>
      </w:tr>
      <w:tr w:rsidR="00AF75DB" w:rsidRPr="00C1486B" w14:paraId="532E098B" w14:textId="77777777" w:rsidTr="009C446C">
        <w:tc>
          <w:tcPr>
            <w:tcW w:w="992" w:type="dxa"/>
            <w:vAlign w:val="center"/>
          </w:tcPr>
          <w:p w14:paraId="7A7AB9D4" w14:textId="77777777" w:rsidR="00AF75DB" w:rsidRPr="00F9208F" w:rsidRDefault="00AF75DB" w:rsidP="009C446C">
            <w:pPr>
              <w:jc w:val="center"/>
            </w:pPr>
            <w:r w:rsidRPr="00F9208F">
              <w:t>2.</w:t>
            </w:r>
          </w:p>
        </w:tc>
        <w:tc>
          <w:tcPr>
            <w:tcW w:w="1985" w:type="dxa"/>
            <w:vAlign w:val="center"/>
          </w:tcPr>
          <w:p w14:paraId="5137F173" w14:textId="77777777" w:rsidR="00AF75DB" w:rsidRPr="00DF3E37" w:rsidRDefault="00AF75DB" w:rsidP="009C446C">
            <w:r w:rsidRPr="00DF3E37">
              <w:t>Получено со стороны</w:t>
            </w:r>
          </w:p>
        </w:tc>
        <w:tc>
          <w:tcPr>
            <w:tcW w:w="851" w:type="dxa"/>
            <w:vAlign w:val="center"/>
          </w:tcPr>
          <w:p w14:paraId="6A36B74B" w14:textId="77777777" w:rsidR="00AF75DB" w:rsidRPr="00DF3E37" w:rsidRDefault="00AF75DB" w:rsidP="009C446C">
            <w:pPr>
              <w:jc w:val="center"/>
            </w:pPr>
            <w:r w:rsidRPr="00DF3E37">
              <w:t>м</w:t>
            </w:r>
            <w:r w:rsidRPr="00DF3E37">
              <w:rPr>
                <w:vertAlign w:val="superscript"/>
              </w:rPr>
              <w:t>3</w:t>
            </w:r>
          </w:p>
        </w:tc>
        <w:tc>
          <w:tcPr>
            <w:tcW w:w="1134" w:type="dxa"/>
            <w:vAlign w:val="center"/>
          </w:tcPr>
          <w:p w14:paraId="5022B560" w14:textId="77777777" w:rsidR="00AF75DB" w:rsidRPr="00C1486B" w:rsidRDefault="00AF75DB" w:rsidP="009C446C">
            <w:pPr>
              <w:jc w:val="center"/>
            </w:pPr>
            <w:r>
              <w:t>-</w:t>
            </w:r>
          </w:p>
        </w:tc>
        <w:tc>
          <w:tcPr>
            <w:tcW w:w="1134" w:type="dxa"/>
            <w:vAlign w:val="center"/>
          </w:tcPr>
          <w:p w14:paraId="5E950AC0" w14:textId="77777777" w:rsidR="00AF75DB" w:rsidRDefault="00AF75DB" w:rsidP="009C446C">
            <w:pPr>
              <w:jc w:val="center"/>
            </w:pPr>
            <w:r>
              <w:t>-</w:t>
            </w:r>
          </w:p>
          <w:p w14:paraId="16CA50A7" w14:textId="77777777" w:rsidR="00AF75DB" w:rsidRPr="00C1486B" w:rsidRDefault="00AF75DB" w:rsidP="009C446C">
            <w:pPr>
              <w:jc w:val="center"/>
            </w:pPr>
          </w:p>
        </w:tc>
        <w:tc>
          <w:tcPr>
            <w:tcW w:w="1275" w:type="dxa"/>
            <w:vAlign w:val="center"/>
          </w:tcPr>
          <w:p w14:paraId="6A84D588" w14:textId="77777777" w:rsidR="00AF75DB" w:rsidRDefault="00AF75DB" w:rsidP="009C446C">
            <w:pPr>
              <w:jc w:val="center"/>
            </w:pPr>
            <w:r>
              <w:t>-</w:t>
            </w:r>
          </w:p>
          <w:p w14:paraId="0500AB76" w14:textId="77777777" w:rsidR="00AF75DB" w:rsidRPr="00C1486B" w:rsidRDefault="00AF75DB" w:rsidP="009C446C">
            <w:pPr>
              <w:jc w:val="center"/>
            </w:pPr>
          </w:p>
        </w:tc>
        <w:tc>
          <w:tcPr>
            <w:tcW w:w="1276" w:type="dxa"/>
            <w:vAlign w:val="center"/>
          </w:tcPr>
          <w:p w14:paraId="05BE744F" w14:textId="77777777" w:rsidR="00AF75DB" w:rsidRDefault="00AF75DB" w:rsidP="009C446C">
            <w:pPr>
              <w:jc w:val="center"/>
            </w:pPr>
            <w:r>
              <w:t>-</w:t>
            </w:r>
          </w:p>
          <w:p w14:paraId="7680B524" w14:textId="77777777" w:rsidR="00AF75DB" w:rsidRPr="00C1486B" w:rsidRDefault="00AF75DB" w:rsidP="009C446C">
            <w:pPr>
              <w:jc w:val="center"/>
            </w:pPr>
          </w:p>
        </w:tc>
        <w:tc>
          <w:tcPr>
            <w:tcW w:w="1276" w:type="dxa"/>
            <w:vAlign w:val="center"/>
          </w:tcPr>
          <w:p w14:paraId="42B219FE" w14:textId="77777777" w:rsidR="00AF75DB" w:rsidRDefault="00AF75DB" w:rsidP="009C446C">
            <w:pPr>
              <w:jc w:val="center"/>
            </w:pPr>
            <w:r>
              <w:t>-</w:t>
            </w:r>
          </w:p>
          <w:p w14:paraId="459BFF1D" w14:textId="77777777" w:rsidR="00AF75DB" w:rsidRPr="00C1486B" w:rsidRDefault="00AF75DB" w:rsidP="009C446C">
            <w:pPr>
              <w:jc w:val="center"/>
            </w:pPr>
          </w:p>
        </w:tc>
        <w:tc>
          <w:tcPr>
            <w:tcW w:w="1134" w:type="dxa"/>
            <w:vAlign w:val="center"/>
          </w:tcPr>
          <w:p w14:paraId="0C96CD36" w14:textId="77777777" w:rsidR="00AF75DB" w:rsidRDefault="00AF75DB" w:rsidP="009C446C">
            <w:pPr>
              <w:jc w:val="center"/>
            </w:pPr>
            <w:r>
              <w:t>-</w:t>
            </w:r>
          </w:p>
          <w:p w14:paraId="104B43A6" w14:textId="77777777" w:rsidR="00AF75DB" w:rsidRPr="00C1486B" w:rsidRDefault="00AF75DB" w:rsidP="009C446C">
            <w:pPr>
              <w:jc w:val="center"/>
            </w:pPr>
          </w:p>
        </w:tc>
        <w:tc>
          <w:tcPr>
            <w:tcW w:w="1134" w:type="dxa"/>
            <w:vAlign w:val="center"/>
          </w:tcPr>
          <w:p w14:paraId="326EDF2B" w14:textId="77777777" w:rsidR="00AF75DB" w:rsidRDefault="00AF75DB" w:rsidP="009C446C">
            <w:pPr>
              <w:jc w:val="center"/>
            </w:pPr>
            <w:r>
              <w:t>-</w:t>
            </w:r>
          </w:p>
          <w:p w14:paraId="6274405F" w14:textId="77777777" w:rsidR="00AF75DB" w:rsidRPr="00C1486B" w:rsidRDefault="00AF75DB" w:rsidP="009C446C">
            <w:pPr>
              <w:jc w:val="center"/>
            </w:pPr>
          </w:p>
        </w:tc>
        <w:tc>
          <w:tcPr>
            <w:tcW w:w="1134" w:type="dxa"/>
            <w:vAlign w:val="center"/>
          </w:tcPr>
          <w:p w14:paraId="20D66EDB" w14:textId="77777777" w:rsidR="00AF75DB" w:rsidRDefault="00AF75DB" w:rsidP="009C446C">
            <w:pPr>
              <w:jc w:val="center"/>
            </w:pPr>
            <w:r>
              <w:t>-</w:t>
            </w:r>
          </w:p>
          <w:p w14:paraId="5D678213" w14:textId="77777777" w:rsidR="00AF75DB" w:rsidRPr="00C1486B" w:rsidRDefault="00AF75DB" w:rsidP="009C446C">
            <w:pPr>
              <w:jc w:val="center"/>
            </w:pPr>
          </w:p>
        </w:tc>
        <w:tc>
          <w:tcPr>
            <w:tcW w:w="1134" w:type="dxa"/>
            <w:vAlign w:val="center"/>
          </w:tcPr>
          <w:p w14:paraId="66F60DC8" w14:textId="77777777" w:rsidR="00AF75DB" w:rsidRDefault="00AF75DB" w:rsidP="009C446C">
            <w:pPr>
              <w:jc w:val="center"/>
            </w:pPr>
            <w:r>
              <w:t>-</w:t>
            </w:r>
          </w:p>
          <w:p w14:paraId="087BADAB" w14:textId="77777777" w:rsidR="00AF75DB" w:rsidRPr="00C1486B" w:rsidRDefault="00AF75DB" w:rsidP="009C446C">
            <w:pPr>
              <w:jc w:val="center"/>
            </w:pPr>
          </w:p>
        </w:tc>
        <w:tc>
          <w:tcPr>
            <w:tcW w:w="1134" w:type="dxa"/>
            <w:vAlign w:val="center"/>
          </w:tcPr>
          <w:p w14:paraId="0BC21DD7" w14:textId="77777777" w:rsidR="00AF75DB" w:rsidRDefault="00AF75DB" w:rsidP="009C446C">
            <w:pPr>
              <w:jc w:val="center"/>
            </w:pPr>
            <w:r>
              <w:t>-</w:t>
            </w:r>
          </w:p>
          <w:p w14:paraId="30FF74BB" w14:textId="77777777" w:rsidR="00AF75DB" w:rsidRPr="00C1486B" w:rsidRDefault="00AF75DB" w:rsidP="009C446C">
            <w:pPr>
              <w:jc w:val="center"/>
            </w:pPr>
          </w:p>
        </w:tc>
      </w:tr>
      <w:tr w:rsidR="00AF75DB" w:rsidRPr="00C1486B" w14:paraId="178A6143" w14:textId="77777777" w:rsidTr="009C446C">
        <w:trPr>
          <w:trHeight w:val="912"/>
        </w:trPr>
        <w:tc>
          <w:tcPr>
            <w:tcW w:w="992" w:type="dxa"/>
            <w:vAlign w:val="center"/>
          </w:tcPr>
          <w:p w14:paraId="2830EAA5" w14:textId="77777777" w:rsidR="00AF75DB" w:rsidRPr="00F9208F" w:rsidRDefault="00AF75DB" w:rsidP="009C446C">
            <w:pPr>
              <w:jc w:val="center"/>
            </w:pPr>
            <w:r w:rsidRPr="00F9208F">
              <w:t>3.</w:t>
            </w:r>
          </w:p>
        </w:tc>
        <w:tc>
          <w:tcPr>
            <w:tcW w:w="1985" w:type="dxa"/>
            <w:vAlign w:val="center"/>
          </w:tcPr>
          <w:p w14:paraId="77A68AEA" w14:textId="77777777" w:rsidR="00AF75DB" w:rsidRPr="00DF3E37" w:rsidRDefault="00AF75DB" w:rsidP="009C446C">
            <w:r w:rsidRPr="00DF3E37">
              <w:t>Расход воды на коммунально-бытовые нужды</w:t>
            </w:r>
          </w:p>
        </w:tc>
        <w:tc>
          <w:tcPr>
            <w:tcW w:w="851" w:type="dxa"/>
            <w:vAlign w:val="center"/>
          </w:tcPr>
          <w:p w14:paraId="4B2C1E14" w14:textId="77777777" w:rsidR="00AF75DB" w:rsidRDefault="00AF75DB" w:rsidP="009C446C">
            <w:pPr>
              <w:jc w:val="center"/>
            </w:pPr>
            <w:r w:rsidRPr="00FD67D0">
              <w:t>м</w:t>
            </w:r>
            <w:r w:rsidRPr="00FD67D0">
              <w:rPr>
                <w:vertAlign w:val="superscript"/>
              </w:rPr>
              <w:t>3</w:t>
            </w:r>
          </w:p>
        </w:tc>
        <w:tc>
          <w:tcPr>
            <w:tcW w:w="1134" w:type="dxa"/>
            <w:vAlign w:val="center"/>
          </w:tcPr>
          <w:p w14:paraId="768AD4D5" w14:textId="77777777" w:rsidR="00AF75DB" w:rsidRPr="00C1486B" w:rsidRDefault="00AF75DB" w:rsidP="009C446C">
            <w:pPr>
              <w:jc w:val="center"/>
            </w:pPr>
            <w:r>
              <w:t>-</w:t>
            </w:r>
          </w:p>
        </w:tc>
        <w:tc>
          <w:tcPr>
            <w:tcW w:w="1134" w:type="dxa"/>
            <w:vAlign w:val="center"/>
          </w:tcPr>
          <w:p w14:paraId="4713DAFA" w14:textId="77777777" w:rsidR="00AF75DB" w:rsidRPr="00C1486B" w:rsidRDefault="00AF75DB" w:rsidP="009C446C">
            <w:pPr>
              <w:jc w:val="center"/>
            </w:pPr>
            <w:r>
              <w:t>-</w:t>
            </w:r>
          </w:p>
        </w:tc>
        <w:tc>
          <w:tcPr>
            <w:tcW w:w="1275" w:type="dxa"/>
            <w:vAlign w:val="center"/>
          </w:tcPr>
          <w:p w14:paraId="5FC47C5D" w14:textId="77777777" w:rsidR="00AF75DB" w:rsidRPr="00C1486B" w:rsidRDefault="00AF75DB" w:rsidP="009C446C">
            <w:pPr>
              <w:jc w:val="center"/>
            </w:pPr>
            <w:r>
              <w:t>-</w:t>
            </w:r>
          </w:p>
        </w:tc>
        <w:tc>
          <w:tcPr>
            <w:tcW w:w="1276" w:type="dxa"/>
            <w:vAlign w:val="center"/>
          </w:tcPr>
          <w:p w14:paraId="0FE3E9EF" w14:textId="77777777" w:rsidR="00AF75DB" w:rsidRPr="00C1486B" w:rsidRDefault="00AF75DB" w:rsidP="009C446C">
            <w:pPr>
              <w:jc w:val="center"/>
            </w:pPr>
            <w:r>
              <w:t>-</w:t>
            </w:r>
          </w:p>
        </w:tc>
        <w:tc>
          <w:tcPr>
            <w:tcW w:w="1276" w:type="dxa"/>
            <w:vAlign w:val="center"/>
          </w:tcPr>
          <w:p w14:paraId="359229C0" w14:textId="77777777" w:rsidR="00AF75DB" w:rsidRPr="00C1486B" w:rsidRDefault="00AF75DB" w:rsidP="009C446C">
            <w:pPr>
              <w:jc w:val="center"/>
            </w:pPr>
            <w:r>
              <w:t>-</w:t>
            </w:r>
          </w:p>
        </w:tc>
        <w:tc>
          <w:tcPr>
            <w:tcW w:w="1134" w:type="dxa"/>
            <w:vAlign w:val="center"/>
          </w:tcPr>
          <w:p w14:paraId="43587FDE" w14:textId="77777777" w:rsidR="00AF75DB" w:rsidRPr="00C1486B" w:rsidRDefault="00AF75DB" w:rsidP="009C446C">
            <w:pPr>
              <w:jc w:val="center"/>
            </w:pPr>
            <w:r>
              <w:t>-</w:t>
            </w:r>
          </w:p>
        </w:tc>
        <w:tc>
          <w:tcPr>
            <w:tcW w:w="1134" w:type="dxa"/>
            <w:vAlign w:val="center"/>
          </w:tcPr>
          <w:p w14:paraId="352E4EAD" w14:textId="77777777" w:rsidR="00AF75DB" w:rsidRPr="00C1486B" w:rsidRDefault="00AF75DB" w:rsidP="009C446C">
            <w:pPr>
              <w:jc w:val="center"/>
            </w:pPr>
            <w:r>
              <w:t>-</w:t>
            </w:r>
          </w:p>
        </w:tc>
        <w:tc>
          <w:tcPr>
            <w:tcW w:w="1134" w:type="dxa"/>
            <w:vAlign w:val="center"/>
          </w:tcPr>
          <w:p w14:paraId="4C8D1352" w14:textId="77777777" w:rsidR="00AF75DB" w:rsidRPr="00C1486B" w:rsidRDefault="00AF75DB" w:rsidP="009C446C">
            <w:pPr>
              <w:jc w:val="center"/>
            </w:pPr>
            <w:r>
              <w:t>-</w:t>
            </w:r>
          </w:p>
        </w:tc>
        <w:tc>
          <w:tcPr>
            <w:tcW w:w="1134" w:type="dxa"/>
            <w:vAlign w:val="center"/>
          </w:tcPr>
          <w:p w14:paraId="5B2B0DC6" w14:textId="77777777" w:rsidR="00AF75DB" w:rsidRPr="00C1486B" w:rsidRDefault="00AF75DB" w:rsidP="009C446C">
            <w:pPr>
              <w:jc w:val="center"/>
            </w:pPr>
            <w:r>
              <w:t>-</w:t>
            </w:r>
          </w:p>
        </w:tc>
        <w:tc>
          <w:tcPr>
            <w:tcW w:w="1134" w:type="dxa"/>
            <w:vAlign w:val="center"/>
          </w:tcPr>
          <w:p w14:paraId="1DBC4EBB" w14:textId="77777777" w:rsidR="00AF75DB" w:rsidRDefault="00AF75DB" w:rsidP="009C446C">
            <w:pPr>
              <w:jc w:val="center"/>
            </w:pPr>
            <w:r>
              <w:t>-</w:t>
            </w:r>
          </w:p>
          <w:p w14:paraId="5C2521B1" w14:textId="77777777" w:rsidR="00AF75DB" w:rsidRPr="00C1486B" w:rsidRDefault="00AF75DB" w:rsidP="009C446C">
            <w:pPr>
              <w:jc w:val="center"/>
            </w:pPr>
          </w:p>
        </w:tc>
      </w:tr>
      <w:tr w:rsidR="00AF75DB" w:rsidRPr="00C1486B" w14:paraId="2CFF5FAD" w14:textId="77777777" w:rsidTr="009C446C">
        <w:trPr>
          <w:trHeight w:val="968"/>
        </w:trPr>
        <w:tc>
          <w:tcPr>
            <w:tcW w:w="992" w:type="dxa"/>
            <w:vAlign w:val="center"/>
          </w:tcPr>
          <w:p w14:paraId="32C218A3" w14:textId="77777777" w:rsidR="00AF75DB" w:rsidRPr="00F9208F" w:rsidRDefault="00AF75DB" w:rsidP="009C446C">
            <w:pPr>
              <w:jc w:val="center"/>
            </w:pPr>
            <w:r w:rsidRPr="00F9208F">
              <w:t>4.</w:t>
            </w:r>
          </w:p>
        </w:tc>
        <w:tc>
          <w:tcPr>
            <w:tcW w:w="1985" w:type="dxa"/>
            <w:vAlign w:val="center"/>
          </w:tcPr>
          <w:p w14:paraId="5B380220" w14:textId="77777777" w:rsidR="00AF75DB" w:rsidRPr="00DF3E37" w:rsidRDefault="00AF75DB" w:rsidP="009C446C">
            <w:r>
              <w:t>Расход воды на нужды предприятия:</w:t>
            </w:r>
          </w:p>
        </w:tc>
        <w:tc>
          <w:tcPr>
            <w:tcW w:w="851" w:type="dxa"/>
            <w:vAlign w:val="center"/>
          </w:tcPr>
          <w:p w14:paraId="0EB66875" w14:textId="77777777" w:rsidR="00AF75DB" w:rsidRDefault="00AF75DB" w:rsidP="009C446C">
            <w:pPr>
              <w:jc w:val="center"/>
            </w:pPr>
            <w:r w:rsidRPr="00FD67D0">
              <w:t>м</w:t>
            </w:r>
            <w:r w:rsidRPr="00FD67D0">
              <w:rPr>
                <w:vertAlign w:val="superscript"/>
              </w:rPr>
              <w:t>3</w:t>
            </w:r>
          </w:p>
        </w:tc>
        <w:tc>
          <w:tcPr>
            <w:tcW w:w="1134" w:type="dxa"/>
            <w:vAlign w:val="center"/>
          </w:tcPr>
          <w:p w14:paraId="06D21A63" w14:textId="77777777" w:rsidR="00AF75DB" w:rsidRPr="00C1486B" w:rsidRDefault="00AF75DB" w:rsidP="009C446C">
            <w:pPr>
              <w:jc w:val="center"/>
            </w:pPr>
            <w:r>
              <w:t>-</w:t>
            </w:r>
          </w:p>
        </w:tc>
        <w:tc>
          <w:tcPr>
            <w:tcW w:w="1134" w:type="dxa"/>
            <w:vAlign w:val="center"/>
          </w:tcPr>
          <w:p w14:paraId="454AFF30" w14:textId="77777777" w:rsidR="00AF75DB" w:rsidRPr="00C1486B" w:rsidRDefault="00AF75DB" w:rsidP="009C446C">
            <w:pPr>
              <w:jc w:val="center"/>
            </w:pPr>
            <w:r>
              <w:t>-</w:t>
            </w:r>
          </w:p>
        </w:tc>
        <w:tc>
          <w:tcPr>
            <w:tcW w:w="1275" w:type="dxa"/>
            <w:vAlign w:val="center"/>
          </w:tcPr>
          <w:p w14:paraId="692CA941" w14:textId="77777777" w:rsidR="00AF75DB" w:rsidRPr="00C1486B" w:rsidRDefault="00AF75DB" w:rsidP="009C446C">
            <w:pPr>
              <w:jc w:val="center"/>
            </w:pPr>
            <w:r>
              <w:t>-</w:t>
            </w:r>
          </w:p>
        </w:tc>
        <w:tc>
          <w:tcPr>
            <w:tcW w:w="1276" w:type="dxa"/>
            <w:vAlign w:val="center"/>
          </w:tcPr>
          <w:p w14:paraId="71661420" w14:textId="77777777" w:rsidR="00AF75DB" w:rsidRPr="00C1486B" w:rsidRDefault="00AF75DB" w:rsidP="009C446C">
            <w:pPr>
              <w:jc w:val="center"/>
            </w:pPr>
            <w:r>
              <w:t>-</w:t>
            </w:r>
          </w:p>
        </w:tc>
        <w:tc>
          <w:tcPr>
            <w:tcW w:w="1276" w:type="dxa"/>
            <w:vAlign w:val="center"/>
          </w:tcPr>
          <w:p w14:paraId="741F16F1" w14:textId="77777777" w:rsidR="00AF75DB" w:rsidRPr="00C1486B" w:rsidRDefault="00AF75DB" w:rsidP="009C446C">
            <w:pPr>
              <w:jc w:val="center"/>
            </w:pPr>
            <w:r>
              <w:t>-</w:t>
            </w:r>
          </w:p>
        </w:tc>
        <w:tc>
          <w:tcPr>
            <w:tcW w:w="1134" w:type="dxa"/>
            <w:vAlign w:val="center"/>
          </w:tcPr>
          <w:p w14:paraId="67C01D8D" w14:textId="77777777" w:rsidR="00AF75DB" w:rsidRPr="00C1486B" w:rsidRDefault="00AF75DB" w:rsidP="009C446C">
            <w:pPr>
              <w:jc w:val="center"/>
            </w:pPr>
            <w:r>
              <w:t>-</w:t>
            </w:r>
          </w:p>
        </w:tc>
        <w:tc>
          <w:tcPr>
            <w:tcW w:w="1134" w:type="dxa"/>
            <w:vAlign w:val="center"/>
          </w:tcPr>
          <w:p w14:paraId="503A89C1" w14:textId="77777777" w:rsidR="00AF75DB" w:rsidRPr="00C1486B" w:rsidRDefault="00AF75DB" w:rsidP="009C446C">
            <w:pPr>
              <w:jc w:val="center"/>
            </w:pPr>
            <w:r>
              <w:t>-</w:t>
            </w:r>
          </w:p>
        </w:tc>
        <w:tc>
          <w:tcPr>
            <w:tcW w:w="1134" w:type="dxa"/>
            <w:vAlign w:val="center"/>
          </w:tcPr>
          <w:p w14:paraId="70C3A1A7" w14:textId="77777777" w:rsidR="00AF75DB" w:rsidRPr="00C1486B" w:rsidRDefault="00AF75DB" w:rsidP="009C446C">
            <w:pPr>
              <w:jc w:val="center"/>
            </w:pPr>
            <w:r>
              <w:t>-</w:t>
            </w:r>
          </w:p>
        </w:tc>
        <w:tc>
          <w:tcPr>
            <w:tcW w:w="1134" w:type="dxa"/>
            <w:vAlign w:val="center"/>
          </w:tcPr>
          <w:p w14:paraId="1C1D7D21" w14:textId="77777777" w:rsidR="00AF75DB" w:rsidRPr="00C1486B" w:rsidRDefault="00AF75DB" w:rsidP="009C446C">
            <w:pPr>
              <w:jc w:val="center"/>
            </w:pPr>
            <w:r>
              <w:t>-</w:t>
            </w:r>
          </w:p>
        </w:tc>
        <w:tc>
          <w:tcPr>
            <w:tcW w:w="1134" w:type="dxa"/>
            <w:vAlign w:val="center"/>
          </w:tcPr>
          <w:p w14:paraId="32561F66" w14:textId="77777777" w:rsidR="00AF75DB" w:rsidRPr="00C1486B" w:rsidRDefault="00AF75DB" w:rsidP="009C446C">
            <w:pPr>
              <w:jc w:val="center"/>
            </w:pPr>
            <w:r>
              <w:t>-</w:t>
            </w:r>
          </w:p>
        </w:tc>
      </w:tr>
      <w:tr w:rsidR="00AF75DB" w:rsidRPr="00C1486B" w14:paraId="76C80FC1" w14:textId="77777777" w:rsidTr="009C446C">
        <w:tc>
          <w:tcPr>
            <w:tcW w:w="992" w:type="dxa"/>
            <w:vAlign w:val="center"/>
          </w:tcPr>
          <w:p w14:paraId="5C063E99" w14:textId="77777777" w:rsidR="00AF75DB" w:rsidRPr="00F9208F" w:rsidRDefault="00AF75DB" w:rsidP="009C446C">
            <w:pPr>
              <w:jc w:val="center"/>
            </w:pPr>
            <w:r w:rsidRPr="00F9208F">
              <w:t>4.1.</w:t>
            </w:r>
          </w:p>
        </w:tc>
        <w:tc>
          <w:tcPr>
            <w:tcW w:w="1985" w:type="dxa"/>
            <w:vAlign w:val="center"/>
          </w:tcPr>
          <w:p w14:paraId="769C49BF" w14:textId="77777777" w:rsidR="00AF75DB" w:rsidRPr="00DF3E37" w:rsidRDefault="00AF75DB" w:rsidP="009C446C">
            <w:r>
              <w:t>- на очистные сооружения</w:t>
            </w:r>
          </w:p>
        </w:tc>
        <w:tc>
          <w:tcPr>
            <w:tcW w:w="851" w:type="dxa"/>
            <w:vAlign w:val="center"/>
          </w:tcPr>
          <w:p w14:paraId="64C6203E" w14:textId="77777777" w:rsidR="00AF75DB" w:rsidRDefault="00AF75DB" w:rsidP="009C446C">
            <w:pPr>
              <w:jc w:val="center"/>
            </w:pPr>
            <w:r w:rsidRPr="00FD67D0">
              <w:t>м</w:t>
            </w:r>
            <w:r w:rsidRPr="00FD67D0">
              <w:rPr>
                <w:vertAlign w:val="superscript"/>
              </w:rPr>
              <w:t>3</w:t>
            </w:r>
          </w:p>
        </w:tc>
        <w:tc>
          <w:tcPr>
            <w:tcW w:w="1134" w:type="dxa"/>
            <w:vAlign w:val="center"/>
          </w:tcPr>
          <w:p w14:paraId="1FCFCE1B" w14:textId="77777777" w:rsidR="00AF75DB" w:rsidRDefault="00AF75DB" w:rsidP="009C446C">
            <w:pPr>
              <w:jc w:val="center"/>
            </w:pPr>
            <w:r>
              <w:t>-</w:t>
            </w:r>
          </w:p>
          <w:p w14:paraId="0222A4A6" w14:textId="77777777" w:rsidR="00AF75DB" w:rsidRPr="00C1486B" w:rsidRDefault="00AF75DB" w:rsidP="009C446C">
            <w:pPr>
              <w:jc w:val="center"/>
            </w:pPr>
          </w:p>
        </w:tc>
        <w:tc>
          <w:tcPr>
            <w:tcW w:w="1134" w:type="dxa"/>
            <w:vAlign w:val="center"/>
          </w:tcPr>
          <w:p w14:paraId="061328AF" w14:textId="77777777" w:rsidR="00AF75DB" w:rsidRPr="00C1486B" w:rsidRDefault="00AF75DB" w:rsidP="009C446C">
            <w:pPr>
              <w:jc w:val="center"/>
            </w:pPr>
            <w:r>
              <w:t>-</w:t>
            </w:r>
          </w:p>
        </w:tc>
        <w:tc>
          <w:tcPr>
            <w:tcW w:w="1275" w:type="dxa"/>
            <w:vAlign w:val="center"/>
          </w:tcPr>
          <w:p w14:paraId="280C73C8" w14:textId="77777777" w:rsidR="00AF75DB" w:rsidRPr="00C1486B" w:rsidRDefault="00AF75DB" w:rsidP="009C446C">
            <w:pPr>
              <w:jc w:val="center"/>
            </w:pPr>
            <w:r>
              <w:t>-</w:t>
            </w:r>
          </w:p>
        </w:tc>
        <w:tc>
          <w:tcPr>
            <w:tcW w:w="1276" w:type="dxa"/>
            <w:vAlign w:val="center"/>
          </w:tcPr>
          <w:p w14:paraId="00C27E97" w14:textId="77777777" w:rsidR="00AF75DB" w:rsidRPr="00C1486B" w:rsidRDefault="00AF75DB" w:rsidP="009C446C">
            <w:pPr>
              <w:jc w:val="center"/>
            </w:pPr>
            <w:r>
              <w:t>-</w:t>
            </w:r>
          </w:p>
        </w:tc>
        <w:tc>
          <w:tcPr>
            <w:tcW w:w="1276" w:type="dxa"/>
            <w:vAlign w:val="center"/>
          </w:tcPr>
          <w:p w14:paraId="407F2143" w14:textId="77777777" w:rsidR="00AF75DB" w:rsidRPr="00C1486B" w:rsidRDefault="00AF75DB" w:rsidP="009C446C">
            <w:pPr>
              <w:jc w:val="center"/>
            </w:pPr>
            <w:r>
              <w:t>-</w:t>
            </w:r>
          </w:p>
        </w:tc>
        <w:tc>
          <w:tcPr>
            <w:tcW w:w="1134" w:type="dxa"/>
            <w:vAlign w:val="center"/>
          </w:tcPr>
          <w:p w14:paraId="682BE496" w14:textId="77777777" w:rsidR="00AF75DB" w:rsidRPr="00C1486B" w:rsidRDefault="00AF75DB" w:rsidP="009C446C">
            <w:pPr>
              <w:jc w:val="center"/>
            </w:pPr>
            <w:r>
              <w:t>-</w:t>
            </w:r>
          </w:p>
        </w:tc>
        <w:tc>
          <w:tcPr>
            <w:tcW w:w="1134" w:type="dxa"/>
            <w:vAlign w:val="center"/>
          </w:tcPr>
          <w:p w14:paraId="76ED48FF" w14:textId="77777777" w:rsidR="00AF75DB" w:rsidRPr="00C1486B" w:rsidRDefault="00AF75DB" w:rsidP="009C446C">
            <w:pPr>
              <w:jc w:val="center"/>
            </w:pPr>
            <w:r>
              <w:t>-</w:t>
            </w:r>
          </w:p>
        </w:tc>
        <w:tc>
          <w:tcPr>
            <w:tcW w:w="1134" w:type="dxa"/>
            <w:vAlign w:val="center"/>
          </w:tcPr>
          <w:p w14:paraId="08165E2B" w14:textId="77777777" w:rsidR="00AF75DB" w:rsidRPr="00C1486B" w:rsidRDefault="00AF75DB" w:rsidP="009C446C">
            <w:pPr>
              <w:jc w:val="center"/>
            </w:pPr>
            <w:r>
              <w:t>-</w:t>
            </w:r>
          </w:p>
        </w:tc>
        <w:tc>
          <w:tcPr>
            <w:tcW w:w="1134" w:type="dxa"/>
            <w:vAlign w:val="center"/>
          </w:tcPr>
          <w:p w14:paraId="5D275117" w14:textId="77777777" w:rsidR="00AF75DB" w:rsidRPr="00C1486B" w:rsidRDefault="00AF75DB" w:rsidP="009C446C">
            <w:pPr>
              <w:jc w:val="center"/>
            </w:pPr>
            <w:r>
              <w:t>-</w:t>
            </w:r>
          </w:p>
        </w:tc>
        <w:tc>
          <w:tcPr>
            <w:tcW w:w="1134" w:type="dxa"/>
            <w:vAlign w:val="center"/>
          </w:tcPr>
          <w:p w14:paraId="485EC568" w14:textId="77777777" w:rsidR="00AF75DB" w:rsidRPr="00C1486B" w:rsidRDefault="00AF75DB" w:rsidP="009C446C">
            <w:pPr>
              <w:jc w:val="center"/>
            </w:pPr>
            <w:r>
              <w:t>-</w:t>
            </w:r>
          </w:p>
        </w:tc>
      </w:tr>
      <w:tr w:rsidR="00AF75DB" w:rsidRPr="00C1486B" w14:paraId="7893534B" w14:textId="77777777" w:rsidTr="009C446C">
        <w:tc>
          <w:tcPr>
            <w:tcW w:w="992" w:type="dxa"/>
            <w:vAlign w:val="center"/>
          </w:tcPr>
          <w:p w14:paraId="74114B4F" w14:textId="77777777" w:rsidR="00AF75DB" w:rsidRPr="00F9208F" w:rsidRDefault="00AF75DB" w:rsidP="009C446C">
            <w:pPr>
              <w:jc w:val="center"/>
            </w:pPr>
            <w:r w:rsidRPr="00F9208F">
              <w:t>4.2.</w:t>
            </w:r>
          </w:p>
        </w:tc>
        <w:tc>
          <w:tcPr>
            <w:tcW w:w="1985" w:type="dxa"/>
            <w:vAlign w:val="center"/>
          </w:tcPr>
          <w:p w14:paraId="5682FAA0" w14:textId="77777777" w:rsidR="00AF75DB" w:rsidRPr="00DF3E37" w:rsidRDefault="00AF75DB" w:rsidP="009C446C">
            <w:r>
              <w:t>- на промывку сетей</w:t>
            </w:r>
          </w:p>
        </w:tc>
        <w:tc>
          <w:tcPr>
            <w:tcW w:w="851" w:type="dxa"/>
            <w:vAlign w:val="center"/>
          </w:tcPr>
          <w:p w14:paraId="79D5BFBC" w14:textId="77777777" w:rsidR="00AF75DB" w:rsidRDefault="00AF75DB" w:rsidP="009C446C">
            <w:pPr>
              <w:jc w:val="center"/>
            </w:pPr>
            <w:r w:rsidRPr="00FD67D0">
              <w:t>м</w:t>
            </w:r>
            <w:r w:rsidRPr="00FD67D0">
              <w:rPr>
                <w:vertAlign w:val="superscript"/>
              </w:rPr>
              <w:t>3</w:t>
            </w:r>
          </w:p>
        </w:tc>
        <w:tc>
          <w:tcPr>
            <w:tcW w:w="1134" w:type="dxa"/>
            <w:vAlign w:val="center"/>
          </w:tcPr>
          <w:p w14:paraId="182999EB" w14:textId="77777777" w:rsidR="00AF75DB" w:rsidRPr="00C1486B" w:rsidRDefault="00AF75DB" w:rsidP="009C446C">
            <w:pPr>
              <w:jc w:val="center"/>
            </w:pPr>
            <w:r>
              <w:t>-</w:t>
            </w:r>
          </w:p>
        </w:tc>
        <w:tc>
          <w:tcPr>
            <w:tcW w:w="1134" w:type="dxa"/>
            <w:vAlign w:val="center"/>
          </w:tcPr>
          <w:p w14:paraId="0F028159" w14:textId="77777777" w:rsidR="00AF75DB" w:rsidRPr="00C1486B" w:rsidRDefault="00AF75DB" w:rsidP="009C446C">
            <w:pPr>
              <w:jc w:val="center"/>
            </w:pPr>
            <w:r>
              <w:t>-</w:t>
            </w:r>
          </w:p>
        </w:tc>
        <w:tc>
          <w:tcPr>
            <w:tcW w:w="1275" w:type="dxa"/>
            <w:vAlign w:val="center"/>
          </w:tcPr>
          <w:p w14:paraId="6E28F6EA" w14:textId="77777777" w:rsidR="00AF75DB" w:rsidRPr="00C1486B" w:rsidRDefault="00AF75DB" w:rsidP="009C446C">
            <w:pPr>
              <w:jc w:val="center"/>
            </w:pPr>
            <w:r>
              <w:t>-</w:t>
            </w:r>
          </w:p>
        </w:tc>
        <w:tc>
          <w:tcPr>
            <w:tcW w:w="1276" w:type="dxa"/>
            <w:vAlign w:val="center"/>
          </w:tcPr>
          <w:p w14:paraId="34956911" w14:textId="77777777" w:rsidR="00AF75DB" w:rsidRPr="00C1486B" w:rsidRDefault="00AF75DB" w:rsidP="009C446C">
            <w:pPr>
              <w:jc w:val="center"/>
            </w:pPr>
            <w:r>
              <w:t>-</w:t>
            </w:r>
          </w:p>
        </w:tc>
        <w:tc>
          <w:tcPr>
            <w:tcW w:w="1276" w:type="dxa"/>
            <w:vAlign w:val="center"/>
          </w:tcPr>
          <w:p w14:paraId="62EC86F8" w14:textId="77777777" w:rsidR="00AF75DB" w:rsidRPr="00C1486B" w:rsidRDefault="00AF75DB" w:rsidP="009C446C">
            <w:pPr>
              <w:jc w:val="center"/>
            </w:pPr>
            <w:r>
              <w:t>-</w:t>
            </w:r>
          </w:p>
        </w:tc>
        <w:tc>
          <w:tcPr>
            <w:tcW w:w="1134" w:type="dxa"/>
            <w:vAlign w:val="center"/>
          </w:tcPr>
          <w:p w14:paraId="2702B11C" w14:textId="77777777" w:rsidR="00AF75DB" w:rsidRPr="00C1486B" w:rsidRDefault="00AF75DB" w:rsidP="009C446C">
            <w:pPr>
              <w:jc w:val="center"/>
            </w:pPr>
            <w:r>
              <w:t>-</w:t>
            </w:r>
          </w:p>
        </w:tc>
        <w:tc>
          <w:tcPr>
            <w:tcW w:w="1134" w:type="dxa"/>
            <w:vAlign w:val="center"/>
          </w:tcPr>
          <w:p w14:paraId="2D5150EC" w14:textId="77777777" w:rsidR="00AF75DB" w:rsidRPr="00C1486B" w:rsidRDefault="00AF75DB" w:rsidP="009C446C">
            <w:pPr>
              <w:jc w:val="center"/>
            </w:pPr>
            <w:r>
              <w:t>-</w:t>
            </w:r>
          </w:p>
        </w:tc>
        <w:tc>
          <w:tcPr>
            <w:tcW w:w="1134" w:type="dxa"/>
            <w:vAlign w:val="center"/>
          </w:tcPr>
          <w:p w14:paraId="239A27BB" w14:textId="77777777" w:rsidR="00AF75DB" w:rsidRPr="00C1486B" w:rsidRDefault="00AF75DB" w:rsidP="009C446C">
            <w:pPr>
              <w:jc w:val="center"/>
            </w:pPr>
            <w:r>
              <w:t>-</w:t>
            </w:r>
          </w:p>
        </w:tc>
        <w:tc>
          <w:tcPr>
            <w:tcW w:w="1134" w:type="dxa"/>
            <w:vAlign w:val="center"/>
          </w:tcPr>
          <w:p w14:paraId="6BF2FB09" w14:textId="77777777" w:rsidR="00AF75DB" w:rsidRPr="00C1486B" w:rsidRDefault="00AF75DB" w:rsidP="009C446C">
            <w:pPr>
              <w:jc w:val="center"/>
            </w:pPr>
            <w:r>
              <w:t>-</w:t>
            </w:r>
          </w:p>
        </w:tc>
        <w:tc>
          <w:tcPr>
            <w:tcW w:w="1134" w:type="dxa"/>
            <w:vAlign w:val="center"/>
          </w:tcPr>
          <w:p w14:paraId="63957AC2" w14:textId="77777777" w:rsidR="00AF75DB" w:rsidRPr="00C1486B" w:rsidRDefault="00AF75DB" w:rsidP="009C446C">
            <w:pPr>
              <w:jc w:val="center"/>
            </w:pPr>
            <w:r>
              <w:t>-</w:t>
            </w:r>
          </w:p>
        </w:tc>
      </w:tr>
      <w:tr w:rsidR="00AF75DB" w:rsidRPr="00C1486B" w14:paraId="02F13A46" w14:textId="77777777" w:rsidTr="009C446C">
        <w:trPr>
          <w:trHeight w:val="385"/>
        </w:trPr>
        <w:tc>
          <w:tcPr>
            <w:tcW w:w="992" w:type="dxa"/>
            <w:vAlign w:val="center"/>
          </w:tcPr>
          <w:p w14:paraId="46EF56E3" w14:textId="77777777" w:rsidR="00AF75DB" w:rsidRPr="00F9208F" w:rsidRDefault="00AF75DB" w:rsidP="009C446C">
            <w:pPr>
              <w:jc w:val="center"/>
            </w:pPr>
            <w:r w:rsidRPr="00F9208F">
              <w:t>4.3.</w:t>
            </w:r>
          </w:p>
        </w:tc>
        <w:tc>
          <w:tcPr>
            <w:tcW w:w="1985" w:type="dxa"/>
            <w:vAlign w:val="center"/>
          </w:tcPr>
          <w:p w14:paraId="66E51901" w14:textId="77777777" w:rsidR="00AF75DB" w:rsidRPr="00DF3E37" w:rsidRDefault="00AF75DB" w:rsidP="009C446C">
            <w:r>
              <w:t>- прочие</w:t>
            </w:r>
          </w:p>
        </w:tc>
        <w:tc>
          <w:tcPr>
            <w:tcW w:w="851" w:type="dxa"/>
            <w:vAlign w:val="center"/>
          </w:tcPr>
          <w:p w14:paraId="7DFD33B2" w14:textId="77777777" w:rsidR="00AF75DB" w:rsidRDefault="00AF75DB" w:rsidP="009C446C">
            <w:pPr>
              <w:jc w:val="center"/>
            </w:pPr>
            <w:r w:rsidRPr="00FD67D0">
              <w:t>м</w:t>
            </w:r>
            <w:r w:rsidRPr="00FD67D0">
              <w:rPr>
                <w:vertAlign w:val="superscript"/>
              </w:rPr>
              <w:t>3</w:t>
            </w:r>
          </w:p>
        </w:tc>
        <w:tc>
          <w:tcPr>
            <w:tcW w:w="1134" w:type="dxa"/>
            <w:vAlign w:val="center"/>
          </w:tcPr>
          <w:p w14:paraId="75B528ED" w14:textId="77777777" w:rsidR="00AF75DB" w:rsidRPr="00C1486B" w:rsidRDefault="00AF75DB" w:rsidP="009C446C">
            <w:pPr>
              <w:jc w:val="center"/>
            </w:pPr>
            <w:r>
              <w:t>-</w:t>
            </w:r>
          </w:p>
        </w:tc>
        <w:tc>
          <w:tcPr>
            <w:tcW w:w="1134" w:type="dxa"/>
            <w:vAlign w:val="center"/>
          </w:tcPr>
          <w:p w14:paraId="41EFF047" w14:textId="77777777" w:rsidR="00AF75DB" w:rsidRPr="00C1486B" w:rsidRDefault="00AF75DB" w:rsidP="009C446C">
            <w:pPr>
              <w:jc w:val="center"/>
            </w:pPr>
            <w:r>
              <w:t>-</w:t>
            </w:r>
          </w:p>
        </w:tc>
        <w:tc>
          <w:tcPr>
            <w:tcW w:w="1275" w:type="dxa"/>
            <w:vAlign w:val="center"/>
          </w:tcPr>
          <w:p w14:paraId="2CE1A817" w14:textId="77777777" w:rsidR="00AF75DB" w:rsidRPr="00C1486B" w:rsidRDefault="00AF75DB" w:rsidP="009C446C">
            <w:pPr>
              <w:jc w:val="center"/>
            </w:pPr>
            <w:r>
              <w:t>-</w:t>
            </w:r>
          </w:p>
        </w:tc>
        <w:tc>
          <w:tcPr>
            <w:tcW w:w="1276" w:type="dxa"/>
            <w:vAlign w:val="center"/>
          </w:tcPr>
          <w:p w14:paraId="67FA3B17" w14:textId="77777777" w:rsidR="00AF75DB" w:rsidRPr="00C1486B" w:rsidRDefault="00AF75DB" w:rsidP="009C446C">
            <w:pPr>
              <w:jc w:val="center"/>
            </w:pPr>
            <w:r>
              <w:t>-</w:t>
            </w:r>
          </w:p>
        </w:tc>
        <w:tc>
          <w:tcPr>
            <w:tcW w:w="1276" w:type="dxa"/>
            <w:vAlign w:val="center"/>
          </w:tcPr>
          <w:p w14:paraId="05B9DF2A" w14:textId="77777777" w:rsidR="00AF75DB" w:rsidRPr="00C1486B" w:rsidRDefault="00AF75DB" w:rsidP="009C446C">
            <w:pPr>
              <w:jc w:val="center"/>
            </w:pPr>
            <w:r>
              <w:t>-</w:t>
            </w:r>
          </w:p>
        </w:tc>
        <w:tc>
          <w:tcPr>
            <w:tcW w:w="1134" w:type="dxa"/>
            <w:vAlign w:val="center"/>
          </w:tcPr>
          <w:p w14:paraId="46B300C2" w14:textId="77777777" w:rsidR="00AF75DB" w:rsidRPr="00C1486B" w:rsidRDefault="00AF75DB" w:rsidP="009C446C">
            <w:pPr>
              <w:jc w:val="center"/>
            </w:pPr>
            <w:r>
              <w:t>-</w:t>
            </w:r>
          </w:p>
        </w:tc>
        <w:tc>
          <w:tcPr>
            <w:tcW w:w="1134" w:type="dxa"/>
            <w:vAlign w:val="center"/>
          </w:tcPr>
          <w:p w14:paraId="5C30FCA6" w14:textId="77777777" w:rsidR="00AF75DB" w:rsidRPr="00C1486B" w:rsidRDefault="00AF75DB" w:rsidP="009C446C">
            <w:pPr>
              <w:jc w:val="center"/>
            </w:pPr>
            <w:r>
              <w:t>-</w:t>
            </w:r>
          </w:p>
        </w:tc>
        <w:tc>
          <w:tcPr>
            <w:tcW w:w="1134" w:type="dxa"/>
            <w:vAlign w:val="center"/>
          </w:tcPr>
          <w:p w14:paraId="5E5954E7" w14:textId="77777777" w:rsidR="00AF75DB" w:rsidRPr="00C1486B" w:rsidRDefault="00AF75DB" w:rsidP="009C446C">
            <w:pPr>
              <w:jc w:val="center"/>
            </w:pPr>
            <w:r>
              <w:t>-</w:t>
            </w:r>
          </w:p>
        </w:tc>
        <w:tc>
          <w:tcPr>
            <w:tcW w:w="1134" w:type="dxa"/>
            <w:vAlign w:val="center"/>
          </w:tcPr>
          <w:p w14:paraId="241B11A3" w14:textId="77777777" w:rsidR="00AF75DB" w:rsidRPr="00C1486B" w:rsidRDefault="00AF75DB" w:rsidP="009C446C">
            <w:pPr>
              <w:jc w:val="center"/>
            </w:pPr>
            <w:r>
              <w:t>-</w:t>
            </w:r>
          </w:p>
        </w:tc>
        <w:tc>
          <w:tcPr>
            <w:tcW w:w="1134" w:type="dxa"/>
            <w:vAlign w:val="center"/>
          </w:tcPr>
          <w:p w14:paraId="3D806D63" w14:textId="77777777" w:rsidR="00AF75DB" w:rsidRPr="00C1486B" w:rsidRDefault="00AF75DB" w:rsidP="009C446C">
            <w:pPr>
              <w:jc w:val="center"/>
            </w:pPr>
            <w:r>
              <w:t>-</w:t>
            </w:r>
          </w:p>
        </w:tc>
      </w:tr>
      <w:tr w:rsidR="00AF75DB" w:rsidRPr="00C1486B" w14:paraId="6AFDFA44" w14:textId="77777777" w:rsidTr="009C446C">
        <w:trPr>
          <w:trHeight w:val="1539"/>
        </w:trPr>
        <w:tc>
          <w:tcPr>
            <w:tcW w:w="992" w:type="dxa"/>
            <w:vAlign w:val="center"/>
          </w:tcPr>
          <w:p w14:paraId="7B553198" w14:textId="77777777" w:rsidR="00AF75DB" w:rsidRPr="00F9208F" w:rsidRDefault="00AF75DB" w:rsidP="009C446C">
            <w:pPr>
              <w:jc w:val="center"/>
            </w:pPr>
            <w:r w:rsidRPr="00F9208F">
              <w:t>5.</w:t>
            </w:r>
          </w:p>
        </w:tc>
        <w:tc>
          <w:tcPr>
            <w:tcW w:w="1985" w:type="dxa"/>
            <w:vAlign w:val="center"/>
          </w:tcPr>
          <w:p w14:paraId="0E5C8DD5" w14:textId="77777777" w:rsidR="00AF75DB" w:rsidRPr="00DF3E37" w:rsidRDefault="00AF75DB" w:rsidP="009C446C">
            <w:r>
              <w:t>Объем пропущенной воды через очистные сооружения</w:t>
            </w:r>
          </w:p>
        </w:tc>
        <w:tc>
          <w:tcPr>
            <w:tcW w:w="851" w:type="dxa"/>
            <w:vAlign w:val="center"/>
          </w:tcPr>
          <w:p w14:paraId="0FB9E74B" w14:textId="77777777" w:rsidR="00AF75DB" w:rsidRDefault="00AF75DB" w:rsidP="009C446C">
            <w:pPr>
              <w:jc w:val="center"/>
            </w:pPr>
            <w:r w:rsidRPr="00FD67D0">
              <w:t>м</w:t>
            </w:r>
            <w:r w:rsidRPr="00FD67D0">
              <w:rPr>
                <w:vertAlign w:val="superscript"/>
              </w:rPr>
              <w:t>3</w:t>
            </w:r>
          </w:p>
        </w:tc>
        <w:tc>
          <w:tcPr>
            <w:tcW w:w="1134" w:type="dxa"/>
            <w:vAlign w:val="center"/>
          </w:tcPr>
          <w:p w14:paraId="69EAE396" w14:textId="77777777" w:rsidR="00AF75DB" w:rsidRPr="00C1486B" w:rsidRDefault="00AF75DB" w:rsidP="009C446C">
            <w:pPr>
              <w:jc w:val="center"/>
            </w:pPr>
            <w:r>
              <w:t>-</w:t>
            </w:r>
          </w:p>
        </w:tc>
        <w:tc>
          <w:tcPr>
            <w:tcW w:w="1134" w:type="dxa"/>
            <w:vAlign w:val="center"/>
          </w:tcPr>
          <w:p w14:paraId="7329EC4C" w14:textId="77777777" w:rsidR="00AF75DB" w:rsidRPr="00C1486B" w:rsidRDefault="00AF75DB" w:rsidP="009C446C">
            <w:pPr>
              <w:jc w:val="center"/>
            </w:pPr>
            <w:r>
              <w:t>-</w:t>
            </w:r>
          </w:p>
        </w:tc>
        <w:tc>
          <w:tcPr>
            <w:tcW w:w="1275" w:type="dxa"/>
            <w:vAlign w:val="center"/>
          </w:tcPr>
          <w:p w14:paraId="2A5B14A6" w14:textId="77777777" w:rsidR="00AF75DB" w:rsidRPr="00C1486B" w:rsidRDefault="00AF75DB" w:rsidP="009C446C">
            <w:pPr>
              <w:jc w:val="center"/>
            </w:pPr>
            <w:r>
              <w:t>-</w:t>
            </w:r>
          </w:p>
        </w:tc>
        <w:tc>
          <w:tcPr>
            <w:tcW w:w="1276" w:type="dxa"/>
            <w:vAlign w:val="center"/>
          </w:tcPr>
          <w:p w14:paraId="0333F3A8" w14:textId="77777777" w:rsidR="00AF75DB" w:rsidRPr="00C1486B" w:rsidRDefault="00AF75DB" w:rsidP="009C446C">
            <w:pPr>
              <w:jc w:val="center"/>
            </w:pPr>
            <w:r>
              <w:t>-</w:t>
            </w:r>
          </w:p>
        </w:tc>
        <w:tc>
          <w:tcPr>
            <w:tcW w:w="1276" w:type="dxa"/>
            <w:vAlign w:val="center"/>
          </w:tcPr>
          <w:p w14:paraId="7B173537" w14:textId="77777777" w:rsidR="00AF75DB" w:rsidRPr="00C1486B" w:rsidRDefault="00AF75DB" w:rsidP="009C446C">
            <w:pPr>
              <w:jc w:val="center"/>
            </w:pPr>
            <w:r>
              <w:t>-</w:t>
            </w:r>
          </w:p>
        </w:tc>
        <w:tc>
          <w:tcPr>
            <w:tcW w:w="1134" w:type="dxa"/>
            <w:vAlign w:val="center"/>
          </w:tcPr>
          <w:p w14:paraId="4461803C" w14:textId="77777777" w:rsidR="00AF75DB" w:rsidRPr="00C1486B" w:rsidRDefault="00AF75DB" w:rsidP="009C446C">
            <w:pPr>
              <w:jc w:val="center"/>
            </w:pPr>
            <w:r>
              <w:t>-</w:t>
            </w:r>
          </w:p>
        </w:tc>
        <w:tc>
          <w:tcPr>
            <w:tcW w:w="1134" w:type="dxa"/>
            <w:vAlign w:val="center"/>
          </w:tcPr>
          <w:p w14:paraId="6B8154F0" w14:textId="77777777" w:rsidR="00AF75DB" w:rsidRPr="00C1486B" w:rsidRDefault="00AF75DB" w:rsidP="009C446C">
            <w:pPr>
              <w:jc w:val="center"/>
            </w:pPr>
            <w:r>
              <w:t>-</w:t>
            </w:r>
          </w:p>
        </w:tc>
        <w:tc>
          <w:tcPr>
            <w:tcW w:w="1134" w:type="dxa"/>
            <w:vAlign w:val="center"/>
          </w:tcPr>
          <w:p w14:paraId="5BA45E8B" w14:textId="77777777" w:rsidR="00AF75DB" w:rsidRPr="00C1486B" w:rsidRDefault="00AF75DB" w:rsidP="009C446C">
            <w:pPr>
              <w:jc w:val="center"/>
            </w:pPr>
            <w:r>
              <w:t>-</w:t>
            </w:r>
          </w:p>
        </w:tc>
        <w:tc>
          <w:tcPr>
            <w:tcW w:w="1134" w:type="dxa"/>
            <w:vAlign w:val="center"/>
          </w:tcPr>
          <w:p w14:paraId="4BCBCEF1" w14:textId="77777777" w:rsidR="00AF75DB" w:rsidRPr="00C1486B" w:rsidRDefault="00AF75DB" w:rsidP="009C446C">
            <w:pPr>
              <w:jc w:val="center"/>
            </w:pPr>
            <w:r>
              <w:t>-</w:t>
            </w:r>
          </w:p>
        </w:tc>
        <w:tc>
          <w:tcPr>
            <w:tcW w:w="1134" w:type="dxa"/>
            <w:vAlign w:val="center"/>
          </w:tcPr>
          <w:p w14:paraId="64CEC239" w14:textId="77777777" w:rsidR="00AF75DB" w:rsidRPr="00C1486B" w:rsidRDefault="00AF75DB" w:rsidP="009C446C">
            <w:pPr>
              <w:jc w:val="center"/>
            </w:pPr>
            <w:r>
              <w:t>-</w:t>
            </w:r>
          </w:p>
        </w:tc>
      </w:tr>
      <w:tr w:rsidR="00AF75DB" w:rsidRPr="00C1486B" w14:paraId="1E2ADA89" w14:textId="77777777" w:rsidTr="009C446C">
        <w:tc>
          <w:tcPr>
            <w:tcW w:w="992" w:type="dxa"/>
            <w:vAlign w:val="center"/>
          </w:tcPr>
          <w:p w14:paraId="2C7702AF" w14:textId="77777777" w:rsidR="00AF75DB" w:rsidRPr="00F9208F" w:rsidRDefault="00AF75DB" w:rsidP="009C446C">
            <w:pPr>
              <w:jc w:val="center"/>
            </w:pPr>
            <w:r w:rsidRPr="00F9208F">
              <w:t>6.</w:t>
            </w:r>
          </w:p>
        </w:tc>
        <w:tc>
          <w:tcPr>
            <w:tcW w:w="1985" w:type="dxa"/>
            <w:vAlign w:val="center"/>
          </w:tcPr>
          <w:p w14:paraId="6CAEB057" w14:textId="77777777" w:rsidR="00AF75DB" w:rsidRPr="00DF3E37" w:rsidRDefault="00AF75DB" w:rsidP="009C446C">
            <w:r>
              <w:t>Подано воды в сеть</w:t>
            </w:r>
          </w:p>
        </w:tc>
        <w:tc>
          <w:tcPr>
            <w:tcW w:w="851" w:type="dxa"/>
            <w:vAlign w:val="center"/>
          </w:tcPr>
          <w:p w14:paraId="04AFDF5D" w14:textId="77777777" w:rsidR="00AF75DB" w:rsidRDefault="00AF75DB" w:rsidP="009C446C">
            <w:pPr>
              <w:jc w:val="center"/>
            </w:pPr>
            <w:r w:rsidRPr="00FD67D0">
              <w:t>м</w:t>
            </w:r>
            <w:r w:rsidRPr="00FD67D0">
              <w:rPr>
                <w:vertAlign w:val="superscript"/>
              </w:rPr>
              <w:t>3</w:t>
            </w:r>
          </w:p>
        </w:tc>
        <w:tc>
          <w:tcPr>
            <w:tcW w:w="1134" w:type="dxa"/>
            <w:vAlign w:val="center"/>
          </w:tcPr>
          <w:p w14:paraId="6A1899AC" w14:textId="77777777" w:rsidR="00AF75DB" w:rsidRPr="00C1486B" w:rsidRDefault="00AF75DB" w:rsidP="009C446C">
            <w:pPr>
              <w:jc w:val="center"/>
            </w:pPr>
            <w:r>
              <w:t>33305,55</w:t>
            </w:r>
          </w:p>
        </w:tc>
        <w:tc>
          <w:tcPr>
            <w:tcW w:w="1134" w:type="dxa"/>
            <w:vAlign w:val="center"/>
          </w:tcPr>
          <w:p w14:paraId="4CCC3FBD" w14:textId="77777777" w:rsidR="00AF75DB" w:rsidRPr="00C1486B" w:rsidRDefault="00AF75DB" w:rsidP="009C446C">
            <w:pPr>
              <w:jc w:val="center"/>
            </w:pPr>
            <w:r>
              <w:t>33305,55</w:t>
            </w:r>
          </w:p>
        </w:tc>
        <w:tc>
          <w:tcPr>
            <w:tcW w:w="1275" w:type="dxa"/>
            <w:vAlign w:val="center"/>
          </w:tcPr>
          <w:p w14:paraId="52B610D9" w14:textId="77777777" w:rsidR="00AF75DB" w:rsidRPr="00C1486B" w:rsidRDefault="00AF75DB" w:rsidP="009C446C">
            <w:pPr>
              <w:jc w:val="center"/>
            </w:pPr>
            <w:r>
              <w:t>33305,55</w:t>
            </w:r>
          </w:p>
        </w:tc>
        <w:tc>
          <w:tcPr>
            <w:tcW w:w="1276" w:type="dxa"/>
            <w:vAlign w:val="center"/>
          </w:tcPr>
          <w:p w14:paraId="2DB130D8" w14:textId="77777777" w:rsidR="00AF75DB" w:rsidRPr="00C1486B" w:rsidRDefault="00AF75DB" w:rsidP="009C446C">
            <w:pPr>
              <w:jc w:val="center"/>
            </w:pPr>
            <w:r>
              <w:t>33305,55</w:t>
            </w:r>
          </w:p>
        </w:tc>
        <w:tc>
          <w:tcPr>
            <w:tcW w:w="1276" w:type="dxa"/>
            <w:vAlign w:val="center"/>
          </w:tcPr>
          <w:p w14:paraId="01ABAA69" w14:textId="77777777" w:rsidR="00AF75DB" w:rsidRPr="00C1486B" w:rsidRDefault="00AF75DB" w:rsidP="009C446C">
            <w:pPr>
              <w:jc w:val="center"/>
            </w:pPr>
            <w:r>
              <w:t>31647,11</w:t>
            </w:r>
          </w:p>
        </w:tc>
        <w:tc>
          <w:tcPr>
            <w:tcW w:w="1134" w:type="dxa"/>
            <w:vAlign w:val="center"/>
          </w:tcPr>
          <w:p w14:paraId="31B52CC0" w14:textId="77777777" w:rsidR="00AF75DB" w:rsidRPr="00C1486B" w:rsidRDefault="00AF75DB" w:rsidP="009C446C">
            <w:pPr>
              <w:jc w:val="center"/>
            </w:pPr>
            <w:r>
              <w:t>31647,11</w:t>
            </w:r>
          </w:p>
        </w:tc>
        <w:tc>
          <w:tcPr>
            <w:tcW w:w="1134" w:type="dxa"/>
            <w:vAlign w:val="center"/>
          </w:tcPr>
          <w:p w14:paraId="0E829AD8" w14:textId="77777777" w:rsidR="00AF75DB" w:rsidRPr="00C1486B" w:rsidRDefault="00AF75DB" w:rsidP="009C446C">
            <w:pPr>
              <w:jc w:val="center"/>
            </w:pPr>
            <w:r>
              <w:t>27318,11</w:t>
            </w:r>
          </w:p>
        </w:tc>
        <w:tc>
          <w:tcPr>
            <w:tcW w:w="1134" w:type="dxa"/>
            <w:vAlign w:val="center"/>
          </w:tcPr>
          <w:p w14:paraId="437B19D3" w14:textId="77777777" w:rsidR="00AF75DB" w:rsidRPr="00C1486B" w:rsidRDefault="00AF75DB" w:rsidP="009C446C">
            <w:pPr>
              <w:jc w:val="center"/>
            </w:pPr>
            <w:r>
              <w:t>27318,11</w:t>
            </w:r>
          </w:p>
        </w:tc>
        <w:tc>
          <w:tcPr>
            <w:tcW w:w="1134" w:type="dxa"/>
            <w:vAlign w:val="center"/>
          </w:tcPr>
          <w:p w14:paraId="649A86D2" w14:textId="77777777" w:rsidR="00AF75DB" w:rsidRPr="00C1486B" w:rsidRDefault="00AF75DB" w:rsidP="009C446C">
            <w:pPr>
              <w:jc w:val="center"/>
            </w:pPr>
            <w:r>
              <w:t>33305,55</w:t>
            </w:r>
          </w:p>
        </w:tc>
        <w:tc>
          <w:tcPr>
            <w:tcW w:w="1134" w:type="dxa"/>
            <w:vAlign w:val="center"/>
          </w:tcPr>
          <w:p w14:paraId="173317F5" w14:textId="77777777" w:rsidR="00AF75DB" w:rsidRPr="00C1486B" w:rsidRDefault="00AF75DB" w:rsidP="009C446C">
            <w:pPr>
              <w:jc w:val="center"/>
            </w:pPr>
            <w:r>
              <w:t>33305,55</w:t>
            </w:r>
          </w:p>
        </w:tc>
      </w:tr>
      <w:tr w:rsidR="00AF75DB" w:rsidRPr="00C1486B" w14:paraId="17A9FB39" w14:textId="77777777" w:rsidTr="009C446C">
        <w:trPr>
          <w:trHeight w:val="447"/>
        </w:trPr>
        <w:tc>
          <w:tcPr>
            <w:tcW w:w="992" w:type="dxa"/>
            <w:vAlign w:val="center"/>
          </w:tcPr>
          <w:p w14:paraId="6D0E8D03" w14:textId="77777777" w:rsidR="00AF75DB" w:rsidRPr="00F9208F" w:rsidRDefault="00AF75DB" w:rsidP="009C446C">
            <w:pPr>
              <w:jc w:val="center"/>
            </w:pPr>
            <w:r w:rsidRPr="00F9208F">
              <w:t>7.</w:t>
            </w:r>
          </w:p>
        </w:tc>
        <w:tc>
          <w:tcPr>
            <w:tcW w:w="1985" w:type="dxa"/>
            <w:vAlign w:val="center"/>
          </w:tcPr>
          <w:p w14:paraId="6244A4B9" w14:textId="77777777" w:rsidR="00AF75DB" w:rsidRPr="00DF3E37" w:rsidRDefault="00AF75DB" w:rsidP="009C446C">
            <w:r>
              <w:t>Потери воды</w:t>
            </w:r>
          </w:p>
        </w:tc>
        <w:tc>
          <w:tcPr>
            <w:tcW w:w="851" w:type="dxa"/>
            <w:vAlign w:val="center"/>
          </w:tcPr>
          <w:p w14:paraId="7E703820" w14:textId="77777777" w:rsidR="00AF75DB" w:rsidRDefault="00AF75DB" w:rsidP="009C446C">
            <w:pPr>
              <w:jc w:val="center"/>
            </w:pPr>
            <w:r w:rsidRPr="00FD67D0">
              <w:t>м</w:t>
            </w:r>
            <w:r w:rsidRPr="00FD67D0">
              <w:rPr>
                <w:vertAlign w:val="superscript"/>
              </w:rPr>
              <w:t>3</w:t>
            </w:r>
          </w:p>
        </w:tc>
        <w:tc>
          <w:tcPr>
            <w:tcW w:w="1134" w:type="dxa"/>
            <w:vAlign w:val="center"/>
          </w:tcPr>
          <w:p w14:paraId="32262B8C" w14:textId="77777777" w:rsidR="00AF75DB" w:rsidRPr="00C1486B" w:rsidRDefault="00AF75DB" w:rsidP="009C446C">
            <w:pPr>
              <w:jc w:val="center"/>
            </w:pPr>
            <w:r>
              <w:t>-</w:t>
            </w:r>
          </w:p>
        </w:tc>
        <w:tc>
          <w:tcPr>
            <w:tcW w:w="1134" w:type="dxa"/>
            <w:vAlign w:val="center"/>
          </w:tcPr>
          <w:p w14:paraId="7D616083" w14:textId="77777777" w:rsidR="00AF75DB" w:rsidRPr="00C1486B" w:rsidRDefault="00AF75DB" w:rsidP="009C446C">
            <w:pPr>
              <w:jc w:val="center"/>
            </w:pPr>
            <w:r>
              <w:t>-</w:t>
            </w:r>
          </w:p>
        </w:tc>
        <w:tc>
          <w:tcPr>
            <w:tcW w:w="1275" w:type="dxa"/>
            <w:vAlign w:val="center"/>
          </w:tcPr>
          <w:p w14:paraId="1BC08CCF" w14:textId="77777777" w:rsidR="00AF75DB" w:rsidRPr="00C1486B" w:rsidRDefault="00AF75DB" w:rsidP="009C446C">
            <w:pPr>
              <w:jc w:val="center"/>
            </w:pPr>
            <w:r>
              <w:t>-</w:t>
            </w:r>
          </w:p>
        </w:tc>
        <w:tc>
          <w:tcPr>
            <w:tcW w:w="1276" w:type="dxa"/>
            <w:vAlign w:val="center"/>
          </w:tcPr>
          <w:p w14:paraId="44E6A78F" w14:textId="77777777" w:rsidR="00AF75DB" w:rsidRPr="00C1486B" w:rsidRDefault="00AF75DB" w:rsidP="009C446C">
            <w:pPr>
              <w:jc w:val="center"/>
            </w:pPr>
            <w:r>
              <w:t>-</w:t>
            </w:r>
          </w:p>
        </w:tc>
        <w:tc>
          <w:tcPr>
            <w:tcW w:w="1276" w:type="dxa"/>
            <w:vAlign w:val="center"/>
          </w:tcPr>
          <w:p w14:paraId="5FB6E1EE" w14:textId="77777777" w:rsidR="00AF75DB" w:rsidRPr="00C1486B" w:rsidRDefault="00AF75DB" w:rsidP="009C446C">
            <w:pPr>
              <w:jc w:val="center"/>
            </w:pPr>
            <w:r>
              <w:t>-</w:t>
            </w:r>
          </w:p>
        </w:tc>
        <w:tc>
          <w:tcPr>
            <w:tcW w:w="1134" w:type="dxa"/>
            <w:vAlign w:val="center"/>
          </w:tcPr>
          <w:p w14:paraId="06063E28" w14:textId="77777777" w:rsidR="00AF75DB" w:rsidRPr="00C1486B" w:rsidRDefault="00AF75DB" w:rsidP="009C446C">
            <w:pPr>
              <w:jc w:val="center"/>
            </w:pPr>
            <w:r>
              <w:t>-</w:t>
            </w:r>
          </w:p>
        </w:tc>
        <w:tc>
          <w:tcPr>
            <w:tcW w:w="1134" w:type="dxa"/>
            <w:vAlign w:val="center"/>
          </w:tcPr>
          <w:p w14:paraId="388B3E14" w14:textId="77777777" w:rsidR="00AF75DB" w:rsidRPr="00C1486B" w:rsidRDefault="00AF75DB" w:rsidP="009C446C">
            <w:pPr>
              <w:jc w:val="center"/>
            </w:pPr>
            <w:r>
              <w:t>-</w:t>
            </w:r>
          </w:p>
        </w:tc>
        <w:tc>
          <w:tcPr>
            <w:tcW w:w="1134" w:type="dxa"/>
            <w:vAlign w:val="center"/>
          </w:tcPr>
          <w:p w14:paraId="50D94BEC" w14:textId="77777777" w:rsidR="00AF75DB" w:rsidRPr="00C1486B" w:rsidRDefault="00AF75DB" w:rsidP="009C446C">
            <w:pPr>
              <w:jc w:val="center"/>
            </w:pPr>
            <w:r>
              <w:t>-</w:t>
            </w:r>
          </w:p>
        </w:tc>
        <w:tc>
          <w:tcPr>
            <w:tcW w:w="1134" w:type="dxa"/>
            <w:vAlign w:val="center"/>
          </w:tcPr>
          <w:p w14:paraId="3B428197" w14:textId="77777777" w:rsidR="00AF75DB" w:rsidRPr="00C1486B" w:rsidRDefault="00AF75DB" w:rsidP="009C446C">
            <w:pPr>
              <w:jc w:val="center"/>
            </w:pPr>
            <w:r>
              <w:t>-</w:t>
            </w:r>
          </w:p>
        </w:tc>
        <w:tc>
          <w:tcPr>
            <w:tcW w:w="1134" w:type="dxa"/>
            <w:vAlign w:val="center"/>
          </w:tcPr>
          <w:p w14:paraId="01724411" w14:textId="77777777" w:rsidR="00AF75DB" w:rsidRPr="00C1486B" w:rsidRDefault="00AF75DB" w:rsidP="009C446C">
            <w:pPr>
              <w:jc w:val="center"/>
            </w:pPr>
            <w:r>
              <w:t>-</w:t>
            </w:r>
          </w:p>
        </w:tc>
      </w:tr>
      <w:tr w:rsidR="00AF75DB" w:rsidRPr="00C1486B" w14:paraId="0383237E" w14:textId="77777777" w:rsidTr="009C446C">
        <w:trPr>
          <w:trHeight w:val="438"/>
        </w:trPr>
        <w:tc>
          <w:tcPr>
            <w:tcW w:w="992" w:type="dxa"/>
            <w:vAlign w:val="center"/>
          </w:tcPr>
          <w:p w14:paraId="6F177247" w14:textId="77777777" w:rsidR="00AF75DB" w:rsidRDefault="00AF75DB" w:rsidP="009C446C">
            <w:pPr>
              <w:jc w:val="center"/>
              <w:rPr>
                <w:sz w:val="28"/>
                <w:szCs w:val="28"/>
              </w:rPr>
            </w:pPr>
            <w:r>
              <w:rPr>
                <w:sz w:val="28"/>
                <w:szCs w:val="28"/>
              </w:rPr>
              <w:t>1</w:t>
            </w:r>
          </w:p>
        </w:tc>
        <w:tc>
          <w:tcPr>
            <w:tcW w:w="1985" w:type="dxa"/>
            <w:vAlign w:val="center"/>
          </w:tcPr>
          <w:p w14:paraId="7187F873" w14:textId="77777777" w:rsidR="00AF75DB" w:rsidRDefault="00AF75DB" w:rsidP="009C446C">
            <w:pPr>
              <w:jc w:val="center"/>
              <w:rPr>
                <w:sz w:val="28"/>
                <w:szCs w:val="28"/>
              </w:rPr>
            </w:pPr>
            <w:r>
              <w:rPr>
                <w:sz w:val="28"/>
                <w:szCs w:val="28"/>
              </w:rPr>
              <w:t>2</w:t>
            </w:r>
          </w:p>
        </w:tc>
        <w:tc>
          <w:tcPr>
            <w:tcW w:w="851" w:type="dxa"/>
            <w:vAlign w:val="center"/>
          </w:tcPr>
          <w:p w14:paraId="08535688" w14:textId="77777777" w:rsidR="00AF75DB" w:rsidRDefault="00AF75DB" w:rsidP="009C446C">
            <w:pPr>
              <w:jc w:val="center"/>
              <w:rPr>
                <w:sz w:val="28"/>
                <w:szCs w:val="28"/>
              </w:rPr>
            </w:pPr>
            <w:r>
              <w:rPr>
                <w:sz w:val="28"/>
                <w:szCs w:val="28"/>
              </w:rPr>
              <w:t>3</w:t>
            </w:r>
          </w:p>
        </w:tc>
        <w:tc>
          <w:tcPr>
            <w:tcW w:w="1134" w:type="dxa"/>
            <w:vAlign w:val="center"/>
          </w:tcPr>
          <w:p w14:paraId="002B518A" w14:textId="77777777" w:rsidR="00AF75DB" w:rsidRDefault="00AF75DB" w:rsidP="009C446C">
            <w:pPr>
              <w:jc w:val="center"/>
              <w:rPr>
                <w:sz w:val="28"/>
                <w:szCs w:val="28"/>
              </w:rPr>
            </w:pPr>
            <w:r>
              <w:rPr>
                <w:sz w:val="28"/>
                <w:szCs w:val="28"/>
              </w:rPr>
              <w:t>4</w:t>
            </w:r>
          </w:p>
        </w:tc>
        <w:tc>
          <w:tcPr>
            <w:tcW w:w="1134" w:type="dxa"/>
            <w:vAlign w:val="center"/>
          </w:tcPr>
          <w:p w14:paraId="18E3BC1B" w14:textId="77777777" w:rsidR="00AF75DB" w:rsidRDefault="00AF75DB" w:rsidP="009C446C">
            <w:pPr>
              <w:jc w:val="center"/>
              <w:rPr>
                <w:sz w:val="28"/>
                <w:szCs w:val="28"/>
              </w:rPr>
            </w:pPr>
            <w:r>
              <w:rPr>
                <w:sz w:val="28"/>
                <w:szCs w:val="28"/>
              </w:rPr>
              <w:t>5</w:t>
            </w:r>
          </w:p>
        </w:tc>
        <w:tc>
          <w:tcPr>
            <w:tcW w:w="1275" w:type="dxa"/>
            <w:vAlign w:val="center"/>
          </w:tcPr>
          <w:p w14:paraId="73B40849" w14:textId="77777777" w:rsidR="00AF75DB" w:rsidRDefault="00AF75DB" w:rsidP="009C446C">
            <w:pPr>
              <w:jc w:val="center"/>
              <w:rPr>
                <w:sz w:val="28"/>
                <w:szCs w:val="28"/>
              </w:rPr>
            </w:pPr>
            <w:r>
              <w:rPr>
                <w:sz w:val="28"/>
                <w:szCs w:val="28"/>
              </w:rPr>
              <w:t>6</w:t>
            </w:r>
          </w:p>
        </w:tc>
        <w:tc>
          <w:tcPr>
            <w:tcW w:w="1276" w:type="dxa"/>
            <w:vAlign w:val="center"/>
          </w:tcPr>
          <w:p w14:paraId="5CAED4BB" w14:textId="77777777" w:rsidR="00AF75DB" w:rsidRDefault="00AF75DB" w:rsidP="009C446C">
            <w:pPr>
              <w:jc w:val="center"/>
              <w:rPr>
                <w:sz w:val="28"/>
                <w:szCs w:val="28"/>
              </w:rPr>
            </w:pPr>
            <w:r>
              <w:rPr>
                <w:sz w:val="28"/>
                <w:szCs w:val="28"/>
              </w:rPr>
              <w:t>7</w:t>
            </w:r>
          </w:p>
        </w:tc>
        <w:tc>
          <w:tcPr>
            <w:tcW w:w="1276" w:type="dxa"/>
            <w:vAlign w:val="center"/>
          </w:tcPr>
          <w:p w14:paraId="3A23F1DC" w14:textId="77777777" w:rsidR="00AF75DB" w:rsidRDefault="00AF75DB" w:rsidP="009C446C">
            <w:pPr>
              <w:jc w:val="center"/>
              <w:rPr>
                <w:sz w:val="28"/>
                <w:szCs w:val="28"/>
              </w:rPr>
            </w:pPr>
            <w:r>
              <w:rPr>
                <w:sz w:val="28"/>
                <w:szCs w:val="28"/>
              </w:rPr>
              <w:t>8</w:t>
            </w:r>
          </w:p>
        </w:tc>
        <w:tc>
          <w:tcPr>
            <w:tcW w:w="1134" w:type="dxa"/>
            <w:vAlign w:val="center"/>
          </w:tcPr>
          <w:p w14:paraId="10025C4B" w14:textId="77777777" w:rsidR="00AF75DB" w:rsidRDefault="00AF75DB" w:rsidP="009C446C">
            <w:pPr>
              <w:jc w:val="center"/>
              <w:rPr>
                <w:sz w:val="28"/>
                <w:szCs w:val="28"/>
              </w:rPr>
            </w:pPr>
            <w:r>
              <w:rPr>
                <w:sz w:val="28"/>
                <w:szCs w:val="28"/>
              </w:rPr>
              <w:t>9</w:t>
            </w:r>
          </w:p>
        </w:tc>
        <w:tc>
          <w:tcPr>
            <w:tcW w:w="1134" w:type="dxa"/>
            <w:vAlign w:val="center"/>
          </w:tcPr>
          <w:p w14:paraId="459B54C8" w14:textId="77777777" w:rsidR="00AF75DB" w:rsidRDefault="00AF75DB" w:rsidP="009C446C">
            <w:pPr>
              <w:jc w:val="center"/>
              <w:rPr>
                <w:sz w:val="28"/>
                <w:szCs w:val="28"/>
              </w:rPr>
            </w:pPr>
            <w:r>
              <w:rPr>
                <w:sz w:val="28"/>
                <w:szCs w:val="28"/>
              </w:rPr>
              <w:t>10</w:t>
            </w:r>
          </w:p>
        </w:tc>
        <w:tc>
          <w:tcPr>
            <w:tcW w:w="1134" w:type="dxa"/>
            <w:vAlign w:val="center"/>
          </w:tcPr>
          <w:p w14:paraId="73104496" w14:textId="77777777" w:rsidR="00AF75DB" w:rsidRDefault="00AF75DB" w:rsidP="009C446C">
            <w:pPr>
              <w:jc w:val="center"/>
              <w:rPr>
                <w:sz w:val="28"/>
                <w:szCs w:val="28"/>
              </w:rPr>
            </w:pPr>
            <w:r>
              <w:rPr>
                <w:sz w:val="28"/>
                <w:szCs w:val="28"/>
              </w:rPr>
              <w:t>11</w:t>
            </w:r>
          </w:p>
        </w:tc>
        <w:tc>
          <w:tcPr>
            <w:tcW w:w="1134" w:type="dxa"/>
            <w:vAlign w:val="center"/>
          </w:tcPr>
          <w:p w14:paraId="522416B7" w14:textId="77777777" w:rsidR="00AF75DB" w:rsidRDefault="00AF75DB" w:rsidP="009C446C">
            <w:pPr>
              <w:jc w:val="center"/>
              <w:rPr>
                <w:sz w:val="28"/>
                <w:szCs w:val="28"/>
              </w:rPr>
            </w:pPr>
            <w:r>
              <w:rPr>
                <w:sz w:val="28"/>
                <w:szCs w:val="28"/>
              </w:rPr>
              <w:t>12</w:t>
            </w:r>
          </w:p>
        </w:tc>
        <w:tc>
          <w:tcPr>
            <w:tcW w:w="1134" w:type="dxa"/>
            <w:vAlign w:val="center"/>
          </w:tcPr>
          <w:p w14:paraId="4D885DCB" w14:textId="77777777" w:rsidR="00AF75DB" w:rsidRDefault="00AF75DB" w:rsidP="009C446C">
            <w:pPr>
              <w:jc w:val="center"/>
              <w:rPr>
                <w:sz w:val="28"/>
                <w:szCs w:val="28"/>
              </w:rPr>
            </w:pPr>
            <w:r>
              <w:rPr>
                <w:sz w:val="28"/>
                <w:szCs w:val="28"/>
              </w:rPr>
              <w:t>13</w:t>
            </w:r>
          </w:p>
        </w:tc>
      </w:tr>
      <w:tr w:rsidR="00AF75DB" w:rsidRPr="00C1486B" w14:paraId="5F3EA7CB" w14:textId="77777777" w:rsidTr="009C446C">
        <w:trPr>
          <w:trHeight w:val="977"/>
        </w:trPr>
        <w:tc>
          <w:tcPr>
            <w:tcW w:w="992" w:type="dxa"/>
            <w:vAlign w:val="center"/>
          </w:tcPr>
          <w:p w14:paraId="58F55E15" w14:textId="77777777" w:rsidR="00AF75DB" w:rsidRPr="00F9208F" w:rsidRDefault="00AF75DB" w:rsidP="009C446C">
            <w:pPr>
              <w:jc w:val="center"/>
            </w:pPr>
            <w:r w:rsidRPr="00F9208F">
              <w:t>8.</w:t>
            </w:r>
          </w:p>
        </w:tc>
        <w:tc>
          <w:tcPr>
            <w:tcW w:w="1985" w:type="dxa"/>
            <w:vAlign w:val="center"/>
          </w:tcPr>
          <w:p w14:paraId="58272624" w14:textId="77777777" w:rsidR="00AF75DB" w:rsidRPr="00DF3E37" w:rsidRDefault="00AF75DB" w:rsidP="009C446C">
            <w:r>
              <w:t>Уровень потерь к объему поданной воды в сеть</w:t>
            </w:r>
          </w:p>
        </w:tc>
        <w:tc>
          <w:tcPr>
            <w:tcW w:w="851" w:type="dxa"/>
            <w:vAlign w:val="center"/>
          </w:tcPr>
          <w:p w14:paraId="70EF1D19" w14:textId="77777777" w:rsidR="00AF75DB" w:rsidRDefault="00AF75DB" w:rsidP="009C446C">
            <w:pPr>
              <w:jc w:val="center"/>
            </w:pPr>
            <w:r>
              <w:t>%</w:t>
            </w:r>
          </w:p>
        </w:tc>
        <w:tc>
          <w:tcPr>
            <w:tcW w:w="1134" w:type="dxa"/>
            <w:vAlign w:val="center"/>
          </w:tcPr>
          <w:p w14:paraId="203C491C" w14:textId="77777777" w:rsidR="00AF75DB" w:rsidRPr="00C1486B" w:rsidRDefault="00AF75DB" w:rsidP="009C446C">
            <w:pPr>
              <w:jc w:val="center"/>
            </w:pPr>
            <w:r>
              <w:t>-</w:t>
            </w:r>
          </w:p>
        </w:tc>
        <w:tc>
          <w:tcPr>
            <w:tcW w:w="1134" w:type="dxa"/>
            <w:vAlign w:val="center"/>
          </w:tcPr>
          <w:p w14:paraId="43CD88EB" w14:textId="77777777" w:rsidR="00AF75DB" w:rsidRPr="00C1486B" w:rsidRDefault="00AF75DB" w:rsidP="009C446C">
            <w:pPr>
              <w:jc w:val="center"/>
            </w:pPr>
            <w:r>
              <w:t>-</w:t>
            </w:r>
          </w:p>
        </w:tc>
        <w:tc>
          <w:tcPr>
            <w:tcW w:w="1275" w:type="dxa"/>
            <w:vAlign w:val="center"/>
          </w:tcPr>
          <w:p w14:paraId="3F0A7FBB" w14:textId="77777777" w:rsidR="00AF75DB" w:rsidRPr="00C1486B" w:rsidRDefault="00AF75DB" w:rsidP="009C446C">
            <w:pPr>
              <w:jc w:val="center"/>
            </w:pPr>
            <w:r>
              <w:t>-</w:t>
            </w:r>
          </w:p>
        </w:tc>
        <w:tc>
          <w:tcPr>
            <w:tcW w:w="1276" w:type="dxa"/>
            <w:vAlign w:val="center"/>
          </w:tcPr>
          <w:p w14:paraId="10D2F30A" w14:textId="77777777" w:rsidR="00AF75DB" w:rsidRPr="00C1486B" w:rsidRDefault="00AF75DB" w:rsidP="009C446C">
            <w:pPr>
              <w:jc w:val="center"/>
            </w:pPr>
            <w:r>
              <w:t>-</w:t>
            </w:r>
          </w:p>
        </w:tc>
        <w:tc>
          <w:tcPr>
            <w:tcW w:w="1276" w:type="dxa"/>
            <w:vAlign w:val="center"/>
          </w:tcPr>
          <w:p w14:paraId="07C292C4" w14:textId="77777777" w:rsidR="00AF75DB" w:rsidRPr="00C1486B" w:rsidRDefault="00AF75DB" w:rsidP="009C446C">
            <w:pPr>
              <w:jc w:val="center"/>
            </w:pPr>
            <w:r>
              <w:t>-</w:t>
            </w:r>
          </w:p>
        </w:tc>
        <w:tc>
          <w:tcPr>
            <w:tcW w:w="1134" w:type="dxa"/>
            <w:vAlign w:val="center"/>
          </w:tcPr>
          <w:p w14:paraId="4E850B4C" w14:textId="77777777" w:rsidR="00AF75DB" w:rsidRPr="00C1486B" w:rsidRDefault="00AF75DB" w:rsidP="009C446C">
            <w:pPr>
              <w:jc w:val="center"/>
            </w:pPr>
            <w:r>
              <w:t>-</w:t>
            </w:r>
          </w:p>
        </w:tc>
        <w:tc>
          <w:tcPr>
            <w:tcW w:w="1134" w:type="dxa"/>
            <w:vAlign w:val="center"/>
          </w:tcPr>
          <w:p w14:paraId="610F2EE2" w14:textId="77777777" w:rsidR="00AF75DB" w:rsidRPr="00C1486B" w:rsidRDefault="00AF75DB" w:rsidP="009C446C">
            <w:pPr>
              <w:jc w:val="center"/>
            </w:pPr>
            <w:r>
              <w:t>-</w:t>
            </w:r>
          </w:p>
        </w:tc>
        <w:tc>
          <w:tcPr>
            <w:tcW w:w="1134" w:type="dxa"/>
            <w:vAlign w:val="center"/>
          </w:tcPr>
          <w:p w14:paraId="1E8690DC" w14:textId="77777777" w:rsidR="00AF75DB" w:rsidRPr="00C1486B" w:rsidRDefault="00AF75DB" w:rsidP="009C446C">
            <w:pPr>
              <w:jc w:val="center"/>
            </w:pPr>
            <w:r>
              <w:t>-</w:t>
            </w:r>
          </w:p>
        </w:tc>
        <w:tc>
          <w:tcPr>
            <w:tcW w:w="1134" w:type="dxa"/>
            <w:vAlign w:val="center"/>
          </w:tcPr>
          <w:p w14:paraId="2B700BF5" w14:textId="77777777" w:rsidR="00AF75DB" w:rsidRPr="00C1486B" w:rsidRDefault="00AF75DB" w:rsidP="009C446C">
            <w:pPr>
              <w:jc w:val="center"/>
            </w:pPr>
            <w:r>
              <w:t>-</w:t>
            </w:r>
          </w:p>
        </w:tc>
        <w:tc>
          <w:tcPr>
            <w:tcW w:w="1134" w:type="dxa"/>
            <w:vAlign w:val="center"/>
          </w:tcPr>
          <w:p w14:paraId="04878D26" w14:textId="77777777" w:rsidR="00AF75DB" w:rsidRPr="00C1486B" w:rsidRDefault="00AF75DB" w:rsidP="009C446C">
            <w:pPr>
              <w:jc w:val="center"/>
            </w:pPr>
            <w:r>
              <w:t>-</w:t>
            </w:r>
          </w:p>
        </w:tc>
      </w:tr>
      <w:tr w:rsidR="00AF75DB" w:rsidRPr="00C1486B" w14:paraId="7EE19EDC" w14:textId="77777777" w:rsidTr="009C446C">
        <w:tc>
          <w:tcPr>
            <w:tcW w:w="992" w:type="dxa"/>
            <w:vAlign w:val="center"/>
          </w:tcPr>
          <w:p w14:paraId="01B81168" w14:textId="77777777" w:rsidR="00AF75DB" w:rsidRPr="00F9208F" w:rsidRDefault="00AF75DB" w:rsidP="009C446C">
            <w:pPr>
              <w:jc w:val="center"/>
            </w:pPr>
            <w:r w:rsidRPr="00F9208F">
              <w:t>9.</w:t>
            </w:r>
          </w:p>
        </w:tc>
        <w:tc>
          <w:tcPr>
            <w:tcW w:w="1985" w:type="dxa"/>
            <w:vAlign w:val="center"/>
          </w:tcPr>
          <w:p w14:paraId="0D808386" w14:textId="77777777" w:rsidR="00AF75DB" w:rsidRPr="00DF3E37" w:rsidRDefault="00AF75DB" w:rsidP="009C446C">
            <w:r>
              <w:t>Отпущено воды по категориям потребителей</w:t>
            </w:r>
          </w:p>
        </w:tc>
        <w:tc>
          <w:tcPr>
            <w:tcW w:w="851" w:type="dxa"/>
            <w:vAlign w:val="center"/>
          </w:tcPr>
          <w:p w14:paraId="16425CC3" w14:textId="77777777" w:rsidR="00AF75DB" w:rsidRDefault="00AF75DB" w:rsidP="009C446C">
            <w:pPr>
              <w:jc w:val="center"/>
            </w:pPr>
            <w:r w:rsidRPr="00FD67D0">
              <w:t>м</w:t>
            </w:r>
            <w:r w:rsidRPr="00FD67D0">
              <w:rPr>
                <w:vertAlign w:val="superscript"/>
              </w:rPr>
              <w:t>3</w:t>
            </w:r>
          </w:p>
        </w:tc>
        <w:tc>
          <w:tcPr>
            <w:tcW w:w="1134" w:type="dxa"/>
            <w:vAlign w:val="center"/>
          </w:tcPr>
          <w:p w14:paraId="0AED6E59" w14:textId="77777777" w:rsidR="00AF75DB" w:rsidRPr="00C1486B" w:rsidRDefault="00AF75DB" w:rsidP="009C446C">
            <w:pPr>
              <w:jc w:val="center"/>
            </w:pPr>
            <w:r>
              <w:t>33305,55</w:t>
            </w:r>
          </w:p>
        </w:tc>
        <w:tc>
          <w:tcPr>
            <w:tcW w:w="1134" w:type="dxa"/>
            <w:vAlign w:val="center"/>
          </w:tcPr>
          <w:p w14:paraId="51AF0713" w14:textId="77777777" w:rsidR="00AF75DB" w:rsidRPr="00C1486B" w:rsidRDefault="00AF75DB" w:rsidP="009C446C">
            <w:pPr>
              <w:jc w:val="center"/>
            </w:pPr>
            <w:r>
              <w:t>33305,55</w:t>
            </w:r>
          </w:p>
        </w:tc>
        <w:tc>
          <w:tcPr>
            <w:tcW w:w="1275" w:type="dxa"/>
            <w:vAlign w:val="center"/>
          </w:tcPr>
          <w:p w14:paraId="42AF4D54" w14:textId="77777777" w:rsidR="00AF75DB" w:rsidRPr="00C1486B" w:rsidRDefault="00AF75DB" w:rsidP="009C446C">
            <w:pPr>
              <w:jc w:val="center"/>
            </w:pPr>
            <w:r>
              <w:t>33305,55</w:t>
            </w:r>
          </w:p>
        </w:tc>
        <w:tc>
          <w:tcPr>
            <w:tcW w:w="1276" w:type="dxa"/>
            <w:vAlign w:val="center"/>
          </w:tcPr>
          <w:p w14:paraId="5A3658CB" w14:textId="77777777" w:rsidR="00AF75DB" w:rsidRPr="00C1486B" w:rsidRDefault="00AF75DB" w:rsidP="009C446C">
            <w:pPr>
              <w:jc w:val="center"/>
            </w:pPr>
            <w:r>
              <w:t>33305,55</w:t>
            </w:r>
          </w:p>
        </w:tc>
        <w:tc>
          <w:tcPr>
            <w:tcW w:w="1276" w:type="dxa"/>
            <w:vAlign w:val="center"/>
          </w:tcPr>
          <w:p w14:paraId="71F9564F" w14:textId="77777777" w:rsidR="00AF75DB" w:rsidRPr="00C1486B" w:rsidRDefault="00AF75DB" w:rsidP="009C446C">
            <w:pPr>
              <w:jc w:val="center"/>
            </w:pPr>
            <w:r>
              <w:t>31647,11</w:t>
            </w:r>
          </w:p>
        </w:tc>
        <w:tc>
          <w:tcPr>
            <w:tcW w:w="1134" w:type="dxa"/>
            <w:vAlign w:val="center"/>
          </w:tcPr>
          <w:p w14:paraId="05710A7E" w14:textId="77777777" w:rsidR="00AF75DB" w:rsidRPr="00C1486B" w:rsidRDefault="00AF75DB" w:rsidP="009C446C">
            <w:pPr>
              <w:jc w:val="center"/>
            </w:pPr>
            <w:r>
              <w:t>31647,11</w:t>
            </w:r>
          </w:p>
        </w:tc>
        <w:tc>
          <w:tcPr>
            <w:tcW w:w="1134" w:type="dxa"/>
            <w:vAlign w:val="center"/>
          </w:tcPr>
          <w:p w14:paraId="5CAC2591" w14:textId="77777777" w:rsidR="00AF75DB" w:rsidRPr="00A23BB1" w:rsidRDefault="00AF75DB" w:rsidP="009C446C">
            <w:pPr>
              <w:jc w:val="center"/>
            </w:pPr>
            <w:r w:rsidRPr="00A23BB1">
              <w:t>27318,11</w:t>
            </w:r>
          </w:p>
        </w:tc>
        <w:tc>
          <w:tcPr>
            <w:tcW w:w="1134" w:type="dxa"/>
            <w:vAlign w:val="center"/>
          </w:tcPr>
          <w:p w14:paraId="532A0271" w14:textId="77777777" w:rsidR="00AF75DB" w:rsidRPr="00A23BB1" w:rsidRDefault="00AF75DB" w:rsidP="009C446C">
            <w:pPr>
              <w:jc w:val="center"/>
            </w:pPr>
            <w:r w:rsidRPr="00A23BB1">
              <w:t>27318,11</w:t>
            </w:r>
          </w:p>
        </w:tc>
        <w:tc>
          <w:tcPr>
            <w:tcW w:w="1134" w:type="dxa"/>
            <w:vAlign w:val="center"/>
          </w:tcPr>
          <w:p w14:paraId="0DAC8FEE" w14:textId="77777777" w:rsidR="00AF75DB" w:rsidRPr="00C1486B" w:rsidRDefault="00AF75DB" w:rsidP="009C446C">
            <w:pPr>
              <w:jc w:val="center"/>
            </w:pPr>
            <w:r>
              <w:t>33305,55</w:t>
            </w:r>
          </w:p>
        </w:tc>
        <w:tc>
          <w:tcPr>
            <w:tcW w:w="1134" w:type="dxa"/>
            <w:vAlign w:val="center"/>
          </w:tcPr>
          <w:p w14:paraId="301A6000" w14:textId="77777777" w:rsidR="00AF75DB" w:rsidRPr="00C1486B" w:rsidRDefault="00AF75DB" w:rsidP="009C446C">
            <w:pPr>
              <w:jc w:val="center"/>
            </w:pPr>
            <w:r>
              <w:t>33305,55</w:t>
            </w:r>
          </w:p>
        </w:tc>
      </w:tr>
      <w:tr w:rsidR="00AF75DB" w:rsidRPr="00C1486B" w14:paraId="51858492" w14:textId="77777777" w:rsidTr="009C446C">
        <w:trPr>
          <w:trHeight w:val="576"/>
        </w:trPr>
        <w:tc>
          <w:tcPr>
            <w:tcW w:w="992" w:type="dxa"/>
            <w:vAlign w:val="center"/>
          </w:tcPr>
          <w:p w14:paraId="30986D56" w14:textId="77777777" w:rsidR="00AF75DB" w:rsidRPr="00F9208F" w:rsidRDefault="00AF75DB" w:rsidP="009C446C">
            <w:pPr>
              <w:jc w:val="center"/>
            </w:pPr>
            <w:r w:rsidRPr="00F9208F">
              <w:t>9.1.</w:t>
            </w:r>
          </w:p>
        </w:tc>
        <w:tc>
          <w:tcPr>
            <w:tcW w:w="1985" w:type="dxa"/>
            <w:vAlign w:val="center"/>
          </w:tcPr>
          <w:p w14:paraId="62A74931" w14:textId="77777777" w:rsidR="00AF75DB" w:rsidRPr="00DF3E37" w:rsidRDefault="00AF75DB" w:rsidP="009C446C">
            <w:r>
              <w:t>Потребитель-ский рынок</w:t>
            </w:r>
          </w:p>
        </w:tc>
        <w:tc>
          <w:tcPr>
            <w:tcW w:w="851" w:type="dxa"/>
            <w:vAlign w:val="center"/>
          </w:tcPr>
          <w:p w14:paraId="46AFCB8B" w14:textId="77777777" w:rsidR="00AF75DB" w:rsidRDefault="00AF75DB" w:rsidP="009C446C">
            <w:pPr>
              <w:jc w:val="center"/>
            </w:pPr>
            <w:r w:rsidRPr="00FD67D0">
              <w:t>м</w:t>
            </w:r>
            <w:r w:rsidRPr="00FD67D0">
              <w:rPr>
                <w:vertAlign w:val="superscript"/>
              </w:rPr>
              <w:t>3</w:t>
            </w:r>
          </w:p>
        </w:tc>
        <w:tc>
          <w:tcPr>
            <w:tcW w:w="1134" w:type="dxa"/>
            <w:vAlign w:val="center"/>
          </w:tcPr>
          <w:p w14:paraId="61207F2B" w14:textId="77777777" w:rsidR="00AF75DB" w:rsidRPr="00C1486B" w:rsidRDefault="00AF75DB" w:rsidP="009C446C">
            <w:pPr>
              <w:jc w:val="center"/>
            </w:pPr>
            <w:r>
              <w:t>26105,50</w:t>
            </w:r>
          </w:p>
        </w:tc>
        <w:tc>
          <w:tcPr>
            <w:tcW w:w="1134" w:type="dxa"/>
            <w:vAlign w:val="center"/>
          </w:tcPr>
          <w:p w14:paraId="36BB6F23" w14:textId="77777777" w:rsidR="00AF75DB" w:rsidRPr="00C1486B" w:rsidRDefault="00AF75DB" w:rsidP="009C446C">
            <w:pPr>
              <w:jc w:val="center"/>
            </w:pPr>
            <w:r>
              <w:t>26105,50</w:t>
            </w:r>
          </w:p>
        </w:tc>
        <w:tc>
          <w:tcPr>
            <w:tcW w:w="1275" w:type="dxa"/>
            <w:vAlign w:val="center"/>
          </w:tcPr>
          <w:p w14:paraId="4FA35560" w14:textId="77777777" w:rsidR="00AF75DB" w:rsidRPr="00C1486B" w:rsidRDefault="00AF75DB" w:rsidP="009C446C">
            <w:pPr>
              <w:jc w:val="center"/>
            </w:pPr>
            <w:r>
              <w:t>28460,55</w:t>
            </w:r>
          </w:p>
        </w:tc>
        <w:tc>
          <w:tcPr>
            <w:tcW w:w="1276" w:type="dxa"/>
            <w:vAlign w:val="center"/>
          </w:tcPr>
          <w:p w14:paraId="480F1E8A" w14:textId="77777777" w:rsidR="00AF75DB" w:rsidRPr="00C1486B" w:rsidRDefault="00AF75DB" w:rsidP="009C446C">
            <w:pPr>
              <w:jc w:val="center"/>
            </w:pPr>
            <w:r>
              <w:t>28460,55</w:t>
            </w:r>
          </w:p>
        </w:tc>
        <w:tc>
          <w:tcPr>
            <w:tcW w:w="1276" w:type="dxa"/>
            <w:vAlign w:val="center"/>
          </w:tcPr>
          <w:p w14:paraId="071365BC" w14:textId="77777777" w:rsidR="00AF75DB" w:rsidRPr="00C1486B" w:rsidRDefault="00AF75DB" w:rsidP="009C446C">
            <w:pPr>
              <w:jc w:val="center"/>
            </w:pPr>
            <w:r>
              <w:t>29910,64</w:t>
            </w:r>
          </w:p>
        </w:tc>
        <w:tc>
          <w:tcPr>
            <w:tcW w:w="1134" w:type="dxa"/>
            <w:vAlign w:val="center"/>
          </w:tcPr>
          <w:p w14:paraId="0E32895C" w14:textId="77777777" w:rsidR="00AF75DB" w:rsidRPr="00C1486B" w:rsidRDefault="00AF75DB" w:rsidP="009C446C">
            <w:pPr>
              <w:jc w:val="center"/>
            </w:pPr>
            <w:r>
              <w:t>29910,64</w:t>
            </w:r>
          </w:p>
        </w:tc>
        <w:tc>
          <w:tcPr>
            <w:tcW w:w="1134" w:type="dxa"/>
            <w:vAlign w:val="center"/>
          </w:tcPr>
          <w:p w14:paraId="43CC3A68" w14:textId="77777777" w:rsidR="00AF75DB" w:rsidRPr="00A23BB1" w:rsidRDefault="00AF75DB" w:rsidP="009C446C">
            <w:pPr>
              <w:jc w:val="center"/>
            </w:pPr>
            <w:r w:rsidRPr="00A23BB1">
              <w:t>26201,29</w:t>
            </w:r>
          </w:p>
        </w:tc>
        <w:tc>
          <w:tcPr>
            <w:tcW w:w="1134" w:type="dxa"/>
            <w:vAlign w:val="center"/>
          </w:tcPr>
          <w:p w14:paraId="0CE9732A" w14:textId="77777777" w:rsidR="00AF75DB" w:rsidRPr="00A23BB1" w:rsidRDefault="00AF75DB" w:rsidP="009C446C">
            <w:pPr>
              <w:jc w:val="center"/>
            </w:pPr>
            <w:r w:rsidRPr="00A23BB1">
              <w:t>26201,29</w:t>
            </w:r>
          </w:p>
        </w:tc>
        <w:tc>
          <w:tcPr>
            <w:tcW w:w="1134" w:type="dxa"/>
            <w:vAlign w:val="center"/>
          </w:tcPr>
          <w:p w14:paraId="72F3BB64" w14:textId="77777777" w:rsidR="00AF75DB" w:rsidRPr="00C1486B" w:rsidRDefault="00AF75DB" w:rsidP="009C446C">
            <w:pPr>
              <w:jc w:val="center"/>
            </w:pPr>
            <w:r>
              <w:t>26105,50</w:t>
            </w:r>
          </w:p>
        </w:tc>
        <w:tc>
          <w:tcPr>
            <w:tcW w:w="1134" w:type="dxa"/>
            <w:vAlign w:val="center"/>
          </w:tcPr>
          <w:p w14:paraId="0B68E0D2" w14:textId="77777777" w:rsidR="00AF75DB" w:rsidRPr="00C1486B" w:rsidRDefault="00AF75DB" w:rsidP="009C446C">
            <w:pPr>
              <w:jc w:val="center"/>
            </w:pPr>
            <w:r>
              <w:t>26105,50</w:t>
            </w:r>
          </w:p>
        </w:tc>
      </w:tr>
      <w:tr w:rsidR="00AF75DB" w:rsidRPr="00C1486B" w14:paraId="0EB04DFA" w14:textId="77777777" w:rsidTr="009C446C">
        <w:trPr>
          <w:trHeight w:val="325"/>
        </w:trPr>
        <w:tc>
          <w:tcPr>
            <w:tcW w:w="992" w:type="dxa"/>
            <w:vAlign w:val="center"/>
          </w:tcPr>
          <w:p w14:paraId="0A3BBC4B" w14:textId="77777777" w:rsidR="00AF75DB" w:rsidRPr="00F9208F" w:rsidRDefault="00AF75DB" w:rsidP="009C446C">
            <w:pPr>
              <w:jc w:val="center"/>
            </w:pPr>
            <w:r w:rsidRPr="00F9208F">
              <w:t>9.1.1.</w:t>
            </w:r>
          </w:p>
        </w:tc>
        <w:tc>
          <w:tcPr>
            <w:tcW w:w="1985" w:type="dxa"/>
            <w:vAlign w:val="center"/>
          </w:tcPr>
          <w:p w14:paraId="30B34843" w14:textId="77777777" w:rsidR="00AF75DB" w:rsidRPr="00DF3E37" w:rsidRDefault="00AF75DB" w:rsidP="009C446C">
            <w:r>
              <w:t>- население</w:t>
            </w:r>
          </w:p>
        </w:tc>
        <w:tc>
          <w:tcPr>
            <w:tcW w:w="851" w:type="dxa"/>
            <w:vAlign w:val="center"/>
          </w:tcPr>
          <w:p w14:paraId="68E802F6" w14:textId="77777777" w:rsidR="00AF75DB" w:rsidRDefault="00AF75DB" w:rsidP="009C446C">
            <w:pPr>
              <w:jc w:val="center"/>
            </w:pPr>
            <w:r w:rsidRPr="00FD67D0">
              <w:t>м</w:t>
            </w:r>
            <w:r w:rsidRPr="00FD67D0">
              <w:rPr>
                <w:vertAlign w:val="superscript"/>
              </w:rPr>
              <w:t>3</w:t>
            </w:r>
          </w:p>
        </w:tc>
        <w:tc>
          <w:tcPr>
            <w:tcW w:w="1134" w:type="dxa"/>
            <w:vAlign w:val="center"/>
          </w:tcPr>
          <w:p w14:paraId="27C6824B" w14:textId="77777777" w:rsidR="00AF75DB" w:rsidRPr="00C1486B" w:rsidRDefault="00AF75DB" w:rsidP="009C446C">
            <w:pPr>
              <w:jc w:val="center"/>
            </w:pPr>
            <w:r>
              <w:t>24083,00</w:t>
            </w:r>
          </w:p>
        </w:tc>
        <w:tc>
          <w:tcPr>
            <w:tcW w:w="1134" w:type="dxa"/>
            <w:vAlign w:val="center"/>
          </w:tcPr>
          <w:p w14:paraId="05813271" w14:textId="77777777" w:rsidR="00AF75DB" w:rsidRPr="00C1486B" w:rsidRDefault="00AF75DB" w:rsidP="009C446C">
            <w:pPr>
              <w:jc w:val="center"/>
            </w:pPr>
            <w:r>
              <w:t>24083,00</w:t>
            </w:r>
          </w:p>
        </w:tc>
        <w:tc>
          <w:tcPr>
            <w:tcW w:w="1275" w:type="dxa"/>
            <w:vAlign w:val="center"/>
          </w:tcPr>
          <w:p w14:paraId="4878DF8F" w14:textId="77777777" w:rsidR="00AF75DB" w:rsidRPr="00C1486B" w:rsidRDefault="00AF75DB" w:rsidP="009C446C">
            <w:pPr>
              <w:jc w:val="center"/>
            </w:pPr>
            <w:r>
              <w:t>19530,65</w:t>
            </w:r>
          </w:p>
        </w:tc>
        <w:tc>
          <w:tcPr>
            <w:tcW w:w="1276" w:type="dxa"/>
            <w:vAlign w:val="center"/>
          </w:tcPr>
          <w:p w14:paraId="602547DD" w14:textId="77777777" w:rsidR="00AF75DB" w:rsidRPr="00C1486B" w:rsidRDefault="00AF75DB" w:rsidP="009C446C">
            <w:pPr>
              <w:jc w:val="center"/>
            </w:pPr>
            <w:r>
              <w:t>19530,65</w:t>
            </w:r>
          </w:p>
        </w:tc>
        <w:tc>
          <w:tcPr>
            <w:tcW w:w="1276" w:type="dxa"/>
            <w:vAlign w:val="center"/>
          </w:tcPr>
          <w:p w14:paraId="1142DE1A" w14:textId="77777777" w:rsidR="00AF75DB" w:rsidRPr="00C1486B" w:rsidRDefault="00AF75DB" w:rsidP="009C446C">
            <w:pPr>
              <w:jc w:val="center"/>
            </w:pPr>
            <w:r>
              <w:t>22307,91</w:t>
            </w:r>
          </w:p>
        </w:tc>
        <w:tc>
          <w:tcPr>
            <w:tcW w:w="1134" w:type="dxa"/>
            <w:vAlign w:val="center"/>
          </w:tcPr>
          <w:p w14:paraId="4D4F45BD" w14:textId="77777777" w:rsidR="00AF75DB" w:rsidRPr="00C1486B" w:rsidRDefault="00AF75DB" w:rsidP="009C446C">
            <w:pPr>
              <w:jc w:val="center"/>
            </w:pPr>
            <w:r>
              <w:t>22307,91</w:t>
            </w:r>
          </w:p>
        </w:tc>
        <w:tc>
          <w:tcPr>
            <w:tcW w:w="1134" w:type="dxa"/>
            <w:vAlign w:val="center"/>
          </w:tcPr>
          <w:p w14:paraId="753349A2" w14:textId="77777777" w:rsidR="00AF75DB" w:rsidRPr="00A23BB1" w:rsidRDefault="00AF75DB" w:rsidP="009C446C">
            <w:pPr>
              <w:jc w:val="center"/>
            </w:pPr>
            <w:r w:rsidRPr="00A23BB1">
              <w:t>16630,96</w:t>
            </w:r>
          </w:p>
        </w:tc>
        <w:tc>
          <w:tcPr>
            <w:tcW w:w="1134" w:type="dxa"/>
            <w:vAlign w:val="center"/>
          </w:tcPr>
          <w:p w14:paraId="4B9CD438" w14:textId="77777777" w:rsidR="00AF75DB" w:rsidRPr="00A23BB1" w:rsidRDefault="00AF75DB" w:rsidP="009C446C">
            <w:pPr>
              <w:jc w:val="center"/>
            </w:pPr>
            <w:r w:rsidRPr="00A23BB1">
              <w:t>16630,96</w:t>
            </w:r>
          </w:p>
        </w:tc>
        <w:tc>
          <w:tcPr>
            <w:tcW w:w="1134" w:type="dxa"/>
            <w:vAlign w:val="center"/>
          </w:tcPr>
          <w:p w14:paraId="5A8658A9" w14:textId="77777777" w:rsidR="00AF75DB" w:rsidRPr="00C1486B" w:rsidRDefault="00AF75DB" w:rsidP="009C446C">
            <w:pPr>
              <w:jc w:val="center"/>
            </w:pPr>
            <w:r>
              <w:t>24083,00</w:t>
            </w:r>
          </w:p>
        </w:tc>
        <w:tc>
          <w:tcPr>
            <w:tcW w:w="1134" w:type="dxa"/>
            <w:vAlign w:val="center"/>
          </w:tcPr>
          <w:p w14:paraId="6F042FF2" w14:textId="77777777" w:rsidR="00AF75DB" w:rsidRPr="00C1486B" w:rsidRDefault="00AF75DB" w:rsidP="009C446C">
            <w:pPr>
              <w:jc w:val="center"/>
            </w:pPr>
            <w:r>
              <w:t>24083,00</w:t>
            </w:r>
          </w:p>
        </w:tc>
      </w:tr>
      <w:tr w:rsidR="00AF75DB" w:rsidRPr="00C1486B" w14:paraId="6BEA73F0" w14:textId="77777777" w:rsidTr="009C446C">
        <w:trPr>
          <w:trHeight w:val="673"/>
        </w:trPr>
        <w:tc>
          <w:tcPr>
            <w:tcW w:w="992" w:type="dxa"/>
            <w:vAlign w:val="center"/>
          </w:tcPr>
          <w:p w14:paraId="1CAC3B6D" w14:textId="77777777" w:rsidR="00AF75DB" w:rsidRPr="00F9208F" w:rsidRDefault="00AF75DB" w:rsidP="009C446C">
            <w:pPr>
              <w:jc w:val="center"/>
            </w:pPr>
            <w:r>
              <w:t>9.1.2.</w:t>
            </w:r>
          </w:p>
        </w:tc>
        <w:tc>
          <w:tcPr>
            <w:tcW w:w="1985" w:type="dxa"/>
            <w:vAlign w:val="center"/>
          </w:tcPr>
          <w:p w14:paraId="167082A4" w14:textId="77777777" w:rsidR="00AF75DB" w:rsidRPr="00DF3E37" w:rsidRDefault="00AF75DB" w:rsidP="009C446C">
            <w:r>
              <w:t>- прочие потребители</w:t>
            </w:r>
          </w:p>
        </w:tc>
        <w:tc>
          <w:tcPr>
            <w:tcW w:w="851" w:type="dxa"/>
            <w:vAlign w:val="center"/>
          </w:tcPr>
          <w:p w14:paraId="75509056" w14:textId="77777777" w:rsidR="00AF75DB" w:rsidRDefault="00AF75DB" w:rsidP="009C446C">
            <w:pPr>
              <w:jc w:val="center"/>
            </w:pPr>
            <w:r w:rsidRPr="00FD67D0">
              <w:t>м</w:t>
            </w:r>
            <w:r w:rsidRPr="00FD67D0">
              <w:rPr>
                <w:vertAlign w:val="superscript"/>
              </w:rPr>
              <w:t>3</w:t>
            </w:r>
          </w:p>
        </w:tc>
        <w:tc>
          <w:tcPr>
            <w:tcW w:w="1134" w:type="dxa"/>
            <w:vAlign w:val="center"/>
          </w:tcPr>
          <w:p w14:paraId="2EBE2D60" w14:textId="77777777" w:rsidR="00AF75DB" w:rsidRPr="00C1486B" w:rsidRDefault="00AF75DB" w:rsidP="009C446C">
            <w:pPr>
              <w:jc w:val="center"/>
            </w:pPr>
            <w:r>
              <w:t>2022,50</w:t>
            </w:r>
          </w:p>
        </w:tc>
        <w:tc>
          <w:tcPr>
            <w:tcW w:w="1134" w:type="dxa"/>
            <w:vAlign w:val="center"/>
          </w:tcPr>
          <w:p w14:paraId="50DF98B6" w14:textId="77777777" w:rsidR="00AF75DB" w:rsidRPr="00C1486B" w:rsidRDefault="00AF75DB" w:rsidP="009C446C">
            <w:pPr>
              <w:jc w:val="center"/>
            </w:pPr>
            <w:r>
              <w:t>2022,50</w:t>
            </w:r>
          </w:p>
        </w:tc>
        <w:tc>
          <w:tcPr>
            <w:tcW w:w="1275" w:type="dxa"/>
            <w:vAlign w:val="center"/>
          </w:tcPr>
          <w:p w14:paraId="2CF259FB" w14:textId="77777777" w:rsidR="00AF75DB" w:rsidRPr="00C1486B" w:rsidRDefault="00AF75DB" w:rsidP="009C446C">
            <w:pPr>
              <w:jc w:val="center"/>
            </w:pPr>
            <w:r>
              <w:t>8929,90</w:t>
            </w:r>
          </w:p>
        </w:tc>
        <w:tc>
          <w:tcPr>
            <w:tcW w:w="1276" w:type="dxa"/>
            <w:vAlign w:val="center"/>
          </w:tcPr>
          <w:p w14:paraId="6872C02F" w14:textId="77777777" w:rsidR="00AF75DB" w:rsidRPr="00C1486B" w:rsidRDefault="00AF75DB" w:rsidP="009C446C">
            <w:pPr>
              <w:jc w:val="center"/>
            </w:pPr>
            <w:r>
              <w:t>8929,90</w:t>
            </w:r>
          </w:p>
        </w:tc>
        <w:tc>
          <w:tcPr>
            <w:tcW w:w="1276" w:type="dxa"/>
            <w:vAlign w:val="center"/>
          </w:tcPr>
          <w:p w14:paraId="1543A84A" w14:textId="77777777" w:rsidR="00AF75DB" w:rsidRPr="00C1486B" w:rsidRDefault="00AF75DB" w:rsidP="009C446C">
            <w:pPr>
              <w:jc w:val="center"/>
            </w:pPr>
            <w:r>
              <w:t>7602,73</w:t>
            </w:r>
          </w:p>
        </w:tc>
        <w:tc>
          <w:tcPr>
            <w:tcW w:w="1134" w:type="dxa"/>
            <w:vAlign w:val="center"/>
          </w:tcPr>
          <w:p w14:paraId="5F9BD0DC" w14:textId="77777777" w:rsidR="00AF75DB" w:rsidRPr="00C1486B" w:rsidRDefault="00AF75DB" w:rsidP="009C446C">
            <w:pPr>
              <w:jc w:val="center"/>
            </w:pPr>
            <w:r>
              <w:t>7602,73</w:t>
            </w:r>
          </w:p>
        </w:tc>
        <w:tc>
          <w:tcPr>
            <w:tcW w:w="1134" w:type="dxa"/>
            <w:vAlign w:val="center"/>
          </w:tcPr>
          <w:p w14:paraId="77A867AD" w14:textId="77777777" w:rsidR="00AF75DB" w:rsidRPr="00A23BB1" w:rsidRDefault="00AF75DB" w:rsidP="009C446C">
            <w:pPr>
              <w:jc w:val="center"/>
            </w:pPr>
            <w:r w:rsidRPr="00A23BB1">
              <w:t>9570,34</w:t>
            </w:r>
          </w:p>
        </w:tc>
        <w:tc>
          <w:tcPr>
            <w:tcW w:w="1134" w:type="dxa"/>
            <w:vAlign w:val="center"/>
          </w:tcPr>
          <w:p w14:paraId="129E5D4C" w14:textId="77777777" w:rsidR="00AF75DB" w:rsidRPr="00A23BB1" w:rsidRDefault="00AF75DB" w:rsidP="009C446C">
            <w:pPr>
              <w:jc w:val="center"/>
            </w:pPr>
            <w:r w:rsidRPr="00A23BB1">
              <w:t>9570,34</w:t>
            </w:r>
          </w:p>
        </w:tc>
        <w:tc>
          <w:tcPr>
            <w:tcW w:w="1134" w:type="dxa"/>
            <w:vAlign w:val="center"/>
          </w:tcPr>
          <w:p w14:paraId="606DF36A" w14:textId="77777777" w:rsidR="00AF75DB" w:rsidRPr="00C1486B" w:rsidRDefault="00AF75DB" w:rsidP="009C446C">
            <w:pPr>
              <w:jc w:val="center"/>
            </w:pPr>
            <w:r>
              <w:t>2022,50</w:t>
            </w:r>
          </w:p>
        </w:tc>
        <w:tc>
          <w:tcPr>
            <w:tcW w:w="1134" w:type="dxa"/>
            <w:vAlign w:val="center"/>
          </w:tcPr>
          <w:p w14:paraId="75201C4C" w14:textId="77777777" w:rsidR="00AF75DB" w:rsidRPr="00C1486B" w:rsidRDefault="00AF75DB" w:rsidP="009C446C">
            <w:pPr>
              <w:jc w:val="center"/>
            </w:pPr>
            <w:r>
              <w:t>2022,50</w:t>
            </w:r>
          </w:p>
        </w:tc>
      </w:tr>
      <w:tr w:rsidR="00AF75DB" w:rsidRPr="00C1486B" w14:paraId="40BE22B1" w14:textId="77777777" w:rsidTr="009C446C">
        <w:trPr>
          <w:trHeight w:val="863"/>
        </w:trPr>
        <w:tc>
          <w:tcPr>
            <w:tcW w:w="992" w:type="dxa"/>
            <w:vAlign w:val="center"/>
          </w:tcPr>
          <w:p w14:paraId="1C6EA06C" w14:textId="77777777" w:rsidR="00AF75DB" w:rsidRPr="00F9208F" w:rsidRDefault="00AF75DB" w:rsidP="009C446C">
            <w:pPr>
              <w:jc w:val="center"/>
            </w:pPr>
            <w:r>
              <w:t>9.2.</w:t>
            </w:r>
          </w:p>
        </w:tc>
        <w:tc>
          <w:tcPr>
            <w:tcW w:w="1985" w:type="dxa"/>
            <w:vAlign w:val="center"/>
          </w:tcPr>
          <w:p w14:paraId="5B0D07CE" w14:textId="77777777" w:rsidR="00AF75DB" w:rsidRPr="00DF3E37" w:rsidRDefault="00AF75DB" w:rsidP="009C446C">
            <w:r>
              <w:t>Собственные нужды производства</w:t>
            </w:r>
          </w:p>
        </w:tc>
        <w:tc>
          <w:tcPr>
            <w:tcW w:w="851" w:type="dxa"/>
            <w:vAlign w:val="center"/>
          </w:tcPr>
          <w:p w14:paraId="1DF148FF" w14:textId="77777777" w:rsidR="00AF75DB" w:rsidRDefault="00AF75DB" w:rsidP="009C446C">
            <w:pPr>
              <w:jc w:val="center"/>
            </w:pPr>
            <w:r w:rsidRPr="00FD67D0">
              <w:t>м</w:t>
            </w:r>
            <w:r w:rsidRPr="00FD67D0">
              <w:rPr>
                <w:vertAlign w:val="superscript"/>
              </w:rPr>
              <w:t>3</w:t>
            </w:r>
          </w:p>
        </w:tc>
        <w:tc>
          <w:tcPr>
            <w:tcW w:w="1134" w:type="dxa"/>
            <w:vAlign w:val="center"/>
          </w:tcPr>
          <w:p w14:paraId="4C8A2C56" w14:textId="77777777" w:rsidR="00AF75DB" w:rsidRPr="00C1486B" w:rsidRDefault="00AF75DB" w:rsidP="009C446C">
            <w:pPr>
              <w:jc w:val="center"/>
            </w:pPr>
            <w:r>
              <w:t>7200,00</w:t>
            </w:r>
          </w:p>
        </w:tc>
        <w:tc>
          <w:tcPr>
            <w:tcW w:w="1134" w:type="dxa"/>
            <w:vAlign w:val="center"/>
          </w:tcPr>
          <w:p w14:paraId="6BD3C6F1" w14:textId="77777777" w:rsidR="00AF75DB" w:rsidRPr="00C1486B" w:rsidRDefault="00AF75DB" w:rsidP="009C446C">
            <w:pPr>
              <w:jc w:val="center"/>
            </w:pPr>
            <w:r>
              <w:t>7200,00</w:t>
            </w:r>
          </w:p>
        </w:tc>
        <w:tc>
          <w:tcPr>
            <w:tcW w:w="1275" w:type="dxa"/>
            <w:vAlign w:val="center"/>
          </w:tcPr>
          <w:p w14:paraId="3683F460" w14:textId="77777777" w:rsidR="00AF75DB" w:rsidRPr="00C1486B" w:rsidRDefault="00AF75DB" w:rsidP="009C446C">
            <w:pPr>
              <w:jc w:val="center"/>
            </w:pPr>
            <w:r>
              <w:t>4845,00</w:t>
            </w:r>
          </w:p>
        </w:tc>
        <w:tc>
          <w:tcPr>
            <w:tcW w:w="1276" w:type="dxa"/>
            <w:vAlign w:val="center"/>
          </w:tcPr>
          <w:p w14:paraId="7F42E535" w14:textId="77777777" w:rsidR="00AF75DB" w:rsidRPr="00C1486B" w:rsidRDefault="00AF75DB" w:rsidP="009C446C">
            <w:pPr>
              <w:jc w:val="center"/>
            </w:pPr>
            <w:r>
              <w:t>4845,00</w:t>
            </w:r>
          </w:p>
        </w:tc>
        <w:tc>
          <w:tcPr>
            <w:tcW w:w="1276" w:type="dxa"/>
            <w:vAlign w:val="center"/>
          </w:tcPr>
          <w:p w14:paraId="44601665" w14:textId="77777777" w:rsidR="00AF75DB" w:rsidRPr="00C1486B" w:rsidRDefault="00AF75DB" w:rsidP="009C446C">
            <w:pPr>
              <w:jc w:val="center"/>
            </w:pPr>
            <w:r>
              <w:t>1736,47</w:t>
            </w:r>
          </w:p>
        </w:tc>
        <w:tc>
          <w:tcPr>
            <w:tcW w:w="1134" w:type="dxa"/>
            <w:vAlign w:val="center"/>
          </w:tcPr>
          <w:p w14:paraId="3547E926" w14:textId="77777777" w:rsidR="00AF75DB" w:rsidRPr="00C1486B" w:rsidRDefault="00AF75DB" w:rsidP="009C446C">
            <w:pPr>
              <w:jc w:val="center"/>
            </w:pPr>
            <w:r>
              <w:t>1736,47</w:t>
            </w:r>
          </w:p>
        </w:tc>
        <w:tc>
          <w:tcPr>
            <w:tcW w:w="1134" w:type="dxa"/>
            <w:vAlign w:val="center"/>
          </w:tcPr>
          <w:p w14:paraId="22C82315" w14:textId="77777777" w:rsidR="00AF75DB" w:rsidRPr="00A23BB1" w:rsidRDefault="00AF75DB" w:rsidP="009C446C">
            <w:pPr>
              <w:jc w:val="center"/>
            </w:pPr>
            <w:r w:rsidRPr="00A23BB1">
              <w:t>1116,82</w:t>
            </w:r>
          </w:p>
        </w:tc>
        <w:tc>
          <w:tcPr>
            <w:tcW w:w="1134" w:type="dxa"/>
            <w:vAlign w:val="center"/>
          </w:tcPr>
          <w:p w14:paraId="72F6B305" w14:textId="77777777" w:rsidR="00AF75DB" w:rsidRPr="00A23BB1" w:rsidRDefault="00AF75DB" w:rsidP="009C446C">
            <w:pPr>
              <w:jc w:val="center"/>
            </w:pPr>
            <w:r w:rsidRPr="00A23BB1">
              <w:t>1116,82</w:t>
            </w:r>
          </w:p>
        </w:tc>
        <w:tc>
          <w:tcPr>
            <w:tcW w:w="1134" w:type="dxa"/>
            <w:vAlign w:val="center"/>
          </w:tcPr>
          <w:p w14:paraId="7D3EB136" w14:textId="77777777" w:rsidR="00AF75DB" w:rsidRPr="00C1486B" w:rsidRDefault="00AF75DB" w:rsidP="009C446C">
            <w:pPr>
              <w:jc w:val="center"/>
            </w:pPr>
            <w:r>
              <w:t>7200,00</w:t>
            </w:r>
          </w:p>
        </w:tc>
        <w:tc>
          <w:tcPr>
            <w:tcW w:w="1134" w:type="dxa"/>
            <w:vAlign w:val="center"/>
          </w:tcPr>
          <w:p w14:paraId="6921621F" w14:textId="77777777" w:rsidR="00AF75DB" w:rsidRPr="00C1486B" w:rsidRDefault="00AF75DB" w:rsidP="009C446C">
            <w:pPr>
              <w:jc w:val="center"/>
            </w:pPr>
            <w:r>
              <w:t>7200,00</w:t>
            </w:r>
          </w:p>
        </w:tc>
      </w:tr>
    </w:tbl>
    <w:p w14:paraId="5945BB90" w14:textId="77777777" w:rsidR="00AF75DB" w:rsidRDefault="00AF75DB" w:rsidP="00AF75DB">
      <w:pPr>
        <w:jc w:val="both"/>
        <w:rPr>
          <w:sz w:val="28"/>
          <w:szCs w:val="28"/>
        </w:rPr>
      </w:pPr>
    </w:p>
    <w:p w14:paraId="6339664A" w14:textId="77777777" w:rsidR="00AF75DB" w:rsidRDefault="00AF75DB" w:rsidP="00AF75DB">
      <w:pPr>
        <w:jc w:val="both"/>
        <w:rPr>
          <w:sz w:val="28"/>
          <w:szCs w:val="28"/>
        </w:rPr>
      </w:pPr>
    </w:p>
    <w:p w14:paraId="2C162310" w14:textId="77777777" w:rsidR="00AF75DB" w:rsidRDefault="00AF75DB" w:rsidP="00AF75DB">
      <w:pPr>
        <w:jc w:val="both"/>
        <w:rPr>
          <w:sz w:val="28"/>
          <w:szCs w:val="28"/>
        </w:rPr>
      </w:pPr>
    </w:p>
    <w:p w14:paraId="684BF227" w14:textId="77777777" w:rsidR="00AF75DB" w:rsidRDefault="00AF75DB" w:rsidP="00AF75DB">
      <w:pPr>
        <w:jc w:val="both"/>
        <w:rPr>
          <w:sz w:val="28"/>
          <w:szCs w:val="28"/>
        </w:rPr>
      </w:pPr>
    </w:p>
    <w:p w14:paraId="4495BE19" w14:textId="77777777" w:rsidR="00AF75DB" w:rsidRDefault="00AF75DB" w:rsidP="00AF75DB">
      <w:pPr>
        <w:jc w:val="both"/>
        <w:rPr>
          <w:sz w:val="28"/>
          <w:szCs w:val="28"/>
        </w:rPr>
      </w:pPr>
    </w:p>
    <w:p w14:paraId="3FAAAF8E" w14:textId="77777777" w:rsidR="00AF75DB" w:rsidRDefault="00AF75DB" w:rsidP="00AF75DB">
      <w:pPr>
        <w:jc w:val="both"/>
        <w:rPr>
          <w:sz w:val="28"/>
          <w:szCs w:val="28"/>
        </w:rPr>
      </w:pPr>
    </w:p>
    <w:p w14:paraId="121DB8B3" w14:textId="77777777" w:rsidR="00AF75DB" w:rsidRDefault="00AF75DB" w:rsidP="00AF75DB">
      <w:pPr>
        <w:jc w:val="both"/>
        <w:rPr>
          <w:sz w:val="28"/>
          <w:szCs w:val="28"/>
        </w:rPr>
      </w:pPr>
    </w:p>
    <w:p w14:paraId="194363E7" w14:textId="77777777" w:rsidR="00AF75DB" w:rsidRDefault="00AF75DB" w:rsidP="00AF75DB">
      <w:pPr>
        <w:jc w:val="both"/>
        <w:rPr>
          <w:sz w:val="28"/>
          <w:szCs w:val="28"/>
        </w:rPr>
      </w:pPr>
    </w:p>
    <w:p w14:paraId="495C4339" w14:textId="77777777" w:rsidR="00AF75DB" w:rsidRDefault="00AF75DB" w:rsidP="00AF75DB">
      <w:pPr>
        <w:jc w:val="both"/>
        <w:rPr>
          <w:sz w:val="28"/>
          <w:szCs w:val="28"/>
        </w:rPr>
      </w:pPr>
    </w:p>
    <w:p w14:paraId="738BC549" w14:textId="77777777" w:rsidR="00AF75DB" w:rsidRDefault="00AF75DB" w:rsidP="00AF75DB">
      <w:pPr>
        <w:jc w:val="both"/>
        <w:rPr>
          <w:sz w:val="28"/>
          <w:szCs w:val="28"/>
        </w:rPr>
      </w:pPr>
    </w:p>
    <w:p w14:paraId="541C6AB8" w14:textId="77777777" w:rsidR="00AF75DB" w:rsidRDefault="00AF75DB" w:rsidP="00AF75DB">
      <w:pPr>
        <w:jc w:val="both"/>
        <w:rPr>
          <w:sz w:val="28"/>
          <w:szCs w:val="28"/>
        </w:rPr>
      </w:pPr>
    </w:p>
    <w:p w14:paraId="6136EF95" w14:textId="77777777" w:rsidR="00AF75DB" w:rsidRDefault="00AF75DB" w:rsidP="00AF75DB">
      <w:pPr>
        <w:jc w:val="both"/>
        <w:rPr>
          <w:sz w:val="28"/>
          <w:szCs w:val="28"/>
        </w:rPr>
      </w:pPr>
    </w:p>
    <w:p w14:paraId="1391FFB2" w14:textId="77777777" w:rsidR="00AF75DB" w:rsidRDefault="00AF75DB" w:rsidP="00AF75DB">
      <w:pPr>
        <w:jc w:val="both"/>
        <w:rPr>
          <w:sz w:val="28"/>
          <w:szCs w:val="28"/>
        </w:rPr>
      </w:pPr>
    </w:p>
    <w:p w14:paraId="630B1DF6" w14:textId="77777777" w:rsidR="00AF75DB" w:rsidRDefault="00AF75DB" w:rsidP="00AF75DB">
      <w:pPr>
        <w:jc w:val="both"/>
        <w:rPr>
          <w:sz w:val="28"/>
          <w:szCs w:val="28"/>
        </w:rPr>
      </w:pPr>
    </w:p>
    <w:p w14:paraId="3C895F74" w14:textId="77777777" w:rsidR="00AF75DB" w:rsidRDefault="00AF75DB" w:rsidP="00AF75DB">
      <w:pPr>
        <w:jc w:val="both"/>
        <w:rPr>
          <w:sz w:val="28"/>
          <w:szCs w:val="28"/>
        </w:rPr>
      </w:pPr>
    </w:p>
    <w:p w14:paraId="7D1FACFE" w14:textId="77777777" w:rsidR="00AF75DB" w:rsidRDefault="00AF75DB" w:rsidP="00AF75DB">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433C93E5" w14:textId="77777777" w:rsidR="00AF75DB" w:rsidRDefault="00AF75DB" w:rsidP="00AF75DB">
      <w:pPr>
        <w:ind w:left="-567"/>
        <w:jc w:val="center"/>
        <w:rPr>
          <w:bCs/>
          <w:color w:val="000000"/>
          <w:sz w:val="28"/>
          <w:szCs w:val="28"/>
        </w:rPr>
      </w:pPr>
    </w:p>
    <w:tbl>
      <w:tblPr>
        <w:tblStyle w:val="afc"/>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AF75DB" w14:paraId="517AB91C" w14:textId="77777777" w:rsidTr="009C446C">
        <w:tc>
          <w:tcPr>
            <w:tcW w:w="2668" w:type="dxa"/>
            <w:vMerge w:val="restart"/>
            <w:vAlign w:val="center"/>
          </w:tcPr>
          <w:p w14:paraId="06028958" w14:textId="77777777" w:rsidR="00AF75DB" w:rsidRDefault="00AF75DB" w:rsidP="009C446C">
            <w:pPr>
              <w:jc w:val="center"/>
              <w:rPr>
                <w:bCs/>
                <w:color w:val="000000"/>
                <w:sz w:val="28"/>
                <w:szCs w:val="28"/>
              </w:rPr>
            </w:pPr>
            <w:r>
              <w:rPr>
                <w:bCs/>
                <w:color w:val="000000"/>
                <w:sz w:val="28"/>
                <w:szCs w:val="28"/>
              </w:rPr>
              <w:t>Наименование показателя</w:t>
            </w:r>
          </w:p>
        </w:tc>
        <w:tc>
          <w:tcPr>
            <w:tcW w:w="2416" w:type="dxa"/>
            <w:gridSpan w:val="2"/>
          </w:tcPr>
          <w:p w14:paraId="2A5B9D95" w14:textId="77777777" w:rsidR="00AF75DB" w:rsidRDefault="00AF75DB" w:rsidP="009C446C">
            <w:pPr>
              <w:jc w:val="center"/>
              <w:rPr>
                <w:bCs/>
                <w:color w:val="000000"/>
                <w:sz w:val="28"/>
                <w:szCs w:val="28"/>
              </w:rPr>
            </w:pPr>
            <w:r>
              <w:rPr>
                <w:bCs/>
                <w:color w:val="000000"/>
                <w:sz w:val="28"/>
                <w:szCs w:val="28"/>
              </w:rPr>
              <w:t>2019 год</w:t>
            </w:r>
          </w:p>
        </w:tc>
        <w:tc>
          <w:tcPr>
            <w:tcW w:w="2415" w:type="dxa"/>
            <w:gridSpan w:val="2"/>
          </w:tcPr>
          <w:p w14:paraId="17B921D7" w14:textId="77777777" w:rsidR="00AF75DB" w:rsidRDefault="00AF75DB" w:rsidP="009C446C">
            <w:pPr>
              <w:jc w:val="center"/>
              <w:rPr>
                <w:bCs/>
                <w:color w:val="000000"/>
                <w:sz w:val="28"/>
                <w:szCs w:val="28"/>
              </w:rPr>
            </w:pPr>
            <w:r>
              <w:rPr>
                <w:bCs/>
                <w:color w:val="000000"/>
                <w:sz w:val="28"/>
                <w:szCs w:val="28"/>
              </w:rPr>
              <w:t>2020 год</w:t>
            </w:r>
          </w:p>
        </w:tc>
        <w:tc>
          <w:tcPr>
            <w:tcW w:w="2415" w:type="dxa"/>
            <w:gridSpan w:val="2"/>
          </w:tcPr>
          <w:p w14:paraId="3453FE3D" w14:textId="77777777" w:rsidR="00AF75DB" w:rsidRDefault="00AF75DB" w:rsidP="009C446C">
            <w:pPr>
              <w:jc w:val="center"/>
              <w:rPr>
                <w:bCs/>
                <w:color w:val="000000"/>
                <w:sz w:val="28"/>
                <w:szCs w:val="28"/>
              </w:rPr>
            </w:pPr>
            <w:r>
              <w:rPr>
                <w:bCs/>
                <w:color w:val="000000"/>
                <w:sz w:val="28"/>
                <w:szCs w:val="28"/>
              </w:rPr>
              <w:t>2021 год</w:t>
            </w:r>
          </w:p>
        </w:tc>
        <w:tc>
          <w:tcPr>
            <w:tcW w:w="2390" w:type="dxa"/>
            <w:gridSpan w:val="2"/>
          </w:tcPr>
          <w:p w14:paraId="154D286E" w14:textId="77777777" w:rsidR="00AF75DB" w:rsidRDefault="00AF75DB" w:rsidP="009C446C">
            <w:pPr>
              <w:jc w:val="center"/>
              <w:rPr>
                <w:bCs/>
                <w:color w:val="000000"/>
                <w:sz w:val="28"/>
                <w:szCs w:val="28"/>
              </w:rPr>
            </w:pPr>
            <w:r>
              <w:rPr>
                <w:bCs/>
                <w:color w:val="000000"/>
                <w:sz w:val="28"/>
                <w:szCs w:val="28"/>
              </w:rPr>
              <w:t>2022 год</w:t>
            </w:r>
          </w:p>
        </w:tc>
        <w:tc>
          <w:tcPr>
            <w:tcW w:w="2268" w:type="dxa"/>
            <w:gridSpan w:val="2"/>
          </w:tcPr>
          <w:p w14:paraId="4C14B543" w14:textId="77777777" w:rsidR="00AF75DB" w:rsidRDefault="00AF75DB" w:rsidP="009C446C">
            <w:pPr>
              <w:jc w:val="center"/>
              <w:rPr>
                <w:bCs/>
                <w:color w:val="000000"/>
                <w:sz w:val="28"/>
                <w:szCs w:val="28"/>
              </w:rPr>
            </w:pPr>
            <w:r>
              <w:rPr>
                <w:bCs/>
                <w:color w:val="000000"/>
                <w:sz w:val="28"/>
                <w:szCs w:val="28"/>
              </w:rPr>
              <w:t>2023 год</w:t>
            </w:r>
          </w:p>
        </w:tc>
      </w:tr>
      <w:tr w:rsidR="00AF75DB" w14:paraId="11BE80FC" w14:textId="77777777" w:rsidTr="009C446C">
        <w:trPr>
          <w:trHeight w:val="554"/>
        </w:trPr>
        <w:tc>
          <w:tcPr>
            <w:tcW w:w="2668" w:type="dxa"/>
            <w:vMerge/>
          </w:tcPr>
          <w:p w14:paraId="6C1C44FB" w14:textId="77777777" w:rsidR="00AF75DB" w:rsidRDefault="00AF75DB" w:rsidP="009C446C">
            <w:pPr>
              <w:jc w:val="center"/>
              <w:rPr>
                <w:bCs/>
                <w:color w:val="000000"/>
                <w:sz w:val="28"/>
                <w:szCs w:val="28"/>
              </w:rPr>
            </w:pPr>
          </w:p>
        </w:tc>
        <w:tc>
          <w:tcPr>
            <w:tcW w:w="1208" w:type="dxa"/>
            <w:vAlign w:val="center"/>
          </w:tcPr>
          <w:p w14:paraId="138F3AE9" w14:textId="77777777" w:rsidR="00AF75DB" w:rsidRPr="001B7E5A" w:rsidRDefault="00AF75DB" w:rsidP="009C446C">
            <w:pPr>
              <w:jc w:val="center"/>
            </w:pPr>
            <w:r w:rsidRPr="001B7E5A">
              <w:t xml:space="preserve">с 01.01. </w:t>
            </w:r>
            <w:r>
              <w:t xml:space="preserve">   </w:t>
            </w:r>
            <w:r w:rsidRPr="001B7E5A">
              <w:t>по 30.06.</w:t>
            </w:r>
          </w:p>
        </w:tc>
        <w:tc>
          <w:tcPr>
            <w:tcW w:w="1208" w:type="dxa"/>
            <w:vAlign w:val="center"/>
          </w:tcPr>
          <w:p w14:paraId="78D3BB82" w14:textId="77777777" w:rsidR="00AF75DB" w:rsidRDefault="00AF75DB" w:rsidP="009C446C">
            <w:pPr>
              <w:jc w:val="center"/>
              <w:rPr>
                <w:bCs/>
                <w:color w:val="000000"/>
                <w:sz w:val="28"/>
                <w:szCs w:val="28"/>
              </w:rPr>
            </w:pPr>
            <w:r w:rsidRPr="001B7E5A">
              <w:t xml:space="preserve">с 01.07. </w:t>
            </w:r>
            <w:r>
              <w:t xml:space="preserve">    </w:t>
            </w:r>
            <w:r w:rsidRPr="001B7E5A">
              <w:t>по 31.12.</w:t>
            </w:r>
          </w:p>
        </w:tc>
        <w:tc>
          <w:tcPr>
            <w:tcW w:w="1208" w:type="dxa"/>
            <w:vAlign w:val="center"/>
          </w:tcPr>
          <w:p w14:paraId="6DCD5346" w14:textId="77777777" w:rsidR="00AF75DB" w:rsidRPr="001B7E5A" w:rsidRDefault="00AF75DB" w:rsidP="009C446C">
            <w:pPr>
              <w:jc w:val="center"/>
            </w:pPr>
            <w:r w:rsidRPr="001B7E5A">
              <w:t xml:space="preserve">с 01.01. </w:t>
            </w:r>
            <w:r>
              <w:t xml:space="preserve">   </w:t>
            </w:r>
            <w:r w:rsidRPr="001B7E5A">
              <w:t>по 30.06.</w:t>
            </w:r>
          </w:p>
        </w:tc>
        <w:tc>
          <w:tcPr>
            <w:tcW w:w="1207" w:type="dxa"/>
            <w:vAlign w:val="center"/>
          </w:tcPr>
          <w:p w14:paraId="790097BE" w14:textId="77777777" w:rsidR="00AF75DB" w:rsidRDefault="00AF75DB" w:rsidP="009C446C">
            <w:pPr>
              <w:jc w:val="center"/>
              <w:rPr>
                <w:bCs/>
                <w:color w:val="000000"/>
                <w:sz w:val="28"/>
                <w:szCs w:val="28"/>
              </w:rPr>
            </w:pPr>
            <w:r w:rsidRPr="001B7E5A">
              <w:t xml:space="preserve">с 01.07. </w:t>
            </w:r>
            <w:r>
              <w:t xml:space="preserve">    </w:t>
            </w:r>
            <w:r w:rsidRPr="001B7E5A">
              <w:t>по 31.12.</w:t>
            </w:r>
          </w:p>
        </w:tc>
        <w:tc>
          <w:tcPr>
            <w:tcW w:w="1207" w:type="dxa"/>
            <w:vAlign w:val="center"/>
          </w:tcPr>
          <w:p w14:paraId="26CA42D8" w14:textId="77777777" w:rsidR="00AF75DB" w:rsidRPr="001B7E5A" w:rsidRDefault="00AF75DB" w:rsidP="009C446C">
            <w:pPr>
              <w:jc w:val="center"/>
            </w:pPr>
            <w:r w:rsidRPr="001B7E5A">
              <w:t xml:space="preserve">с 01.01. </w:t>
            </w:r>
            <w:r>
              <w:t xml:space="preserve">   </w:t>
            </w:r>
            <w:r w:rsidRPr="001B7E5A">
              <w:t>по 30.06.</w:t>
            </w:r>
          </w:p>
        </w:tc>
        <w:tc>
          <w:tcPr>
            <w:tcW w:w="1208" w:type="dxa"/>
            <w:vAlign w:val="center"/>
          </w:tcPr>
          <w:p w14:paraId="387324D2" w14:textId="77777777" w:rsidR="00AF75DB" w:rsidRDefault="00AF75DB" w:rsidP="009C446C">
            <w:pPr>
              <w:jc w:val="center"/>
              <w:rPr>
                <w:bCs/>
                <w:color w:val="000000"/>
                <w:sz w:val="28"/>
                <w:szCs w:val="28"/>
              </w:rPr>
            </w:pPr>
            <w:r w:rsidRPr="001B7E5A">
              <w:t xml:space="preserve">с 01.07. </w:t>
            </w:r>
            <w:r>
              <w:t xml:space="preserve">    </w:t>
            </w:r>
            <w:r w:rsidRPr="001B7E5A">
              <w:t>по 31.12.</w:t>
            </w:r>
          </w:p>
        </w:tc>
        <w:tc>
          <w:tcPr>
            <w:tcW w:w="1256" w:type="dxa"/>
            <w:vAlign w:val="center"/>
          </w:tcPr>
          <w:p w14:paraId="345869A7" w14:textId="77777777" w:rsidR="00AF75DB" w:rsidRPr="00A23BB1" w:rsidRDefault="00AF75DB" w:rsidP="009C446C">
            <w:pPr>
              <w:jc w:val="center"/>
            </w:pPr>
            <w:r w:rsidRPr="00A23BB1">
              <w:t>с 01.01.    по 30.06.</w:t>
            </w:r>
          </w:p>
        </w:tc>
        <w:tc>
          <w:tcPr>
            <w:tcW w:w="1134" w:type="dxa"/>
            <w:vAlign w:val="center"/>
          </w:tcPr>
          <w:p w14:paraId="3ED9EB95" w14:textId="77777777" w:rsidR="00AF75DB" w:rsidRPr="00A23BB1" w:rsidRDefault="00AF75DB" w:rsidP="009C446C">
            <w:pPr>
              <w:jc w:val="center"/>
              <w:rPr>
                <w:bCs/>
                <w:sz w:val="28"/>
                <w:szCs w:val="28"/>
              </w:rPr>
            </w:pPr>
            <w:r w:rsidRPr="00A23BB1">
              <w:t>с 01.07.     по 31.12.</w:t>
            </w:r>
          </w:p>
        </w:tc>
        <w:tc>
          <w:tcPr>
            <w:tcW w:w="1134" w:type="dxa"/>
            <w:vAlign w:val="center"/>
          </w:tcPr>
          <w:p w14:paraId="492F8AA5" w14:textId="77777777" w:rsidR="00AF75DB" w:rsidRPr="001B7E5A" w:rsidRDefault="00AF75DB" w:rsidP="009C446C">
            <w:pPr>
              <w:jc w:val="center"/>
            </w:pPr>
            <w:r w:rsidRPr="001B7E5A">
              <w:t xml:space="preserve">с 01.01. </w:t>
            </w:r>
            <w:r>
              <w:t xml:space="preserve">   </w:t>
            </w:r>
            <w:r w:rsidRPr="001B7E5A">
              <w:t>по 30.06.</w:t>
            </w:r>
          </w:p>
        </w:tc>
        <w:tc>
          <w:tcPr>
            <w:tcW w:w="1134" w:type="dxa"/>
            <w:vAlign w:val="center"/>
          </w:tcPr>
          <w:p w14:paraId="3FE6BBC6" w14:textId="77777777" w:rsidR="00AF75DB" w:rsidRDefault="00AF75DB" w:rsidP="009C446C">
            <w:pPr>
              <w:jc w:val="center"/>
              <w:rPr>
                <w:bCs/>
                <w:color w:val="000000"/>
                <w:sz w:val="28"/>
                <w:szCs w:val="28"/>
              </w:rPr>
            </w:pPr>
            <w:r w:rsidRPr="001B7E5A">
              <w:t xml:space="preserve">с 01.07. </w:t>
            </w:r>
            <w:r>
              <w:t xml:space="preserve">    </w:t>
            </w:r>
            <w:r w:rsidRPr="001B7E5A">
              <w:t>по 31.12.</w:t>
            </w:r>
          </w:p>
        </w:tc>
      </w:tr>
      <w:tr w:rsidR="00AF75DB" w14:paraId="5442434E" w14:textId="77777777" w:rsidTr="009C446C">
        <w:tc>
          <w:tcPr>
            <w:tcW w:w="2668" w:type="dxa"/>
          </w:tcPr>
          <w:p w14:paraId="54670628" w14:textId="77777777" w:rsidR="00AF75DB" w:rsidRDefault="00AF75DB" w:rsidP="009C446C">
            <w:pPr>
              <w:jc w:val="center"/>
              <w:rPr>
                <w:bCs/>
                <w:color w:val="000000"/>
                <w:sz w:val="28"/>
                <w:szCs w:val="28"/>
              </w:rPr>
            </w:pPr>
            <w:r>
              <w:rPr>
                <w:bCs/>
                <w:color w:val="000000"/>
                <w:sz w:val="28"/>
                <w:szCs w:val="28"/>
              </w:rPr>
              <w:t>1</w:t>
            </w:r>
          </w:p>
        </w:tc>
        <w:tc>
          <w:tcPr>
            <w:tcW w:w="1208" w:type="dxa"/>
          </w:tcPr>
          <w:p w14:paraId="0F6418BB" w14:textId="77777777" w:rsidR="00AF75DB" w:rsidRDefault="00AF75DB" w:rsidP="009C446C">
            <w:pPr>
              <w:jc w:val="center"/>
              <w:rPr>
                <w:bCs/>
                <w:color w:val="000000"/>
                <w:sz w:val="28"/>
                <w:szCs w:val="28"/>
              </w:rPr>
            </w:pPr>
            <w:r>
              <w:rPr>
                <w:bCs/>
                <w:color w:val="000000"/>
                <w:sz w:val="28"/>
                <w:szCs w:val="28"/>
              </w:rPr>
              <w:t>2</w:t>
            </w:r>
          </w:p>
        </w:tc>
        <w:tc>
          <w:tcPr>
            <w:tcW w:w="1208" w:type="dxa"/>
          </w:tcPr>
          <w:p w14:paraId="0E157C81" w14:textId="77777777" w:rsidR="00AF75DB" w:rsidRDefault="00AF75DB" w:rsidP="009C446C">
            <w:pPr>
              <w:jc w:val="center"/>
              <w:rPr>
                <w:bCs/>
                <w:color w:val="000000"/>
                <w:sz w:val="28"/>
                <w:szCs w:val="28"/>
              </w:rPr>
            </w:pPr>
            <w:r>
              <w:rPr>
                <w:bCs/>
                <w:color w:val="000000"/>
                <w:sz w:val="28"/>
                <w:szCs w:val="28"/>
              </w:rPr>
              <w:t>3</w:t>
            </w:r>
          </w:p>
        </w:tc>
        <w:tc>
          <w:tcPr>
            <w:tcW w:w="1208" w:type="dxa"/>
          </w:tcPr>
          <w:p w14:paraId="695607AD" w14:textId="77777777" w:rsidR="00AF75DB" w:rsidRDefault="00AF75DB" w:rsidP="009C446C">
            <w:pPr>
              <w:jc w:val="center"/>
              <w:rPr>
                <w:bCs/>
                <w:color w:val="000000"/>
                <w:sz w:val="28"/>
                <w:szCs w:val="28"/>
              </w:rPr>
            </w:pPr>
            <w:r>
              <w:rPr>
                <w:bCs/>
                <w:color w:val="000000"/>
                <w:sz w:val="28"/>
                <w:szCs w:val="28"/>
              </w:rPr>
              <w:t>4</w:t>
            </w:r>
          </w:p>
        </w:tc>
        <w:tc>
          <w:tcPr>
            <w:tcW w:w="1207" w:type="dxa"/>
          </w:tcPr>
          <w:p w14:paraId="24715523" w14:textId="77777777" w:rsidR="00AF75DB" w:rsidRDefault="00AF75DB" w:rsidP="009C446C">
            <w:pPr>
              <w:jc w:val="center"/>
              <w:rPr>
                <w:bCs/>
                <w:color w:val="000000"/>
                <w:sz w:val="28"/>
                <w:szCs w:val="28"/>
              </w:rPr>
            </w:pPr>
            <w:r>
              <w:rPr>
                <w:bCs/>
                <w:color w:val="000000"/>
                <w:sz w:val="28"/>
                <w:szCs w:val="28"/>
              </w:rPr>
              <w:t>5</w:t>
            </w:r>
          </w:p>
        </w:tc>
        <w:tc>
          <w:tcPr>
            <w:tcW w:w="1207" w:type="dxa"/>
          </w:tcPr>
          <w:p w14:paraId="2ADBD8A9" w14:textId="77777777" w:rsidR="00AF75DB" w:rsidRDefault="00AF75DB" w:rsidP="009C446C">
            <w:pPr>
              <w:jc w:val="center"/>
              <w:rPr>
                <w:bCs/>
                <w:color w:val="000000"/>
                <w:sz w:val="28"/>
                <w:szCs w:val="28"/>
              </w:rPr>
            </w:pPr>
            <w:r>
              <w:rPr>
                <w:bCs/>
                <w:color w:val="000000"/>
                <w:sz w:val="28"/>
                <w:szCs w:val="28"/>
              </w:rPr>
              <w:t>6</w:t>
            </w:r>
          </w:p>
        </w:tc>
        <w:tc>
          <w:tcPr>
            <w:tcW w:w="1208" w:type="dxa"/>
          </w:tcPr>
          <w:p w14:paraId="4F13A708" w14:textId="77777777" w:rsidR="00AF75DB" w:rsidRDefault="00AF75DB" w:rsidP="009C446C">
            <w:pPr>
              <w:jc w:val="center"/>
              <w:rPr>
                <w:bCs/>
                <w:color w:val="000000"/>
                <w:sz w:val="28"/>
                <w:szCs w:val="28"/>
              </w:rPr>
            </w:pPr>
            <w:r>
              <w:rPr>
                <w:bCs/>
                <w:color w:val="000000"/>
                <w:sz w:val="28"/>
                <w:szCs w:val="28"/>
              </w:rPr>
              <w:t>7</w:t>
            </w:r>
          </w:p>
        </w:tc>
        <w:tc>
          <w:tcPr>
            <w:tcW w:w="1256" w:type="dxa"/>
          </w:tcPr>
          <w:p w14:paraId="3FFBBD5D" w14:textId="77777777" w:rsidR="00AF75DB" w:rsidRPr="00A23BB1" w:rsidRDefault="00AF75DB" w:rsidP="009C446C">
            <w:pPr>
              <w:jc w:val="center"/>
              <w:rPr>
                <w:bCs/>
                <w:sz w:val="28"/>
                <w:szCs w:val="28"/>
              </w:rPr>
            </w:pPr>
            <w:r w:rsidRPr="00A23BB1">
              <w:rPr>
                <w:bCs/>
                <w:sz w:val="28"/>
                <w:szCs w:val="28"/>
              </w:rPr>
              <w:t>8</w:t>
            </w:r>
          </w:p>
        </w:tc>
        <w:tc>
          <w:tcPr>
            <w:tcW w:w="1134" w:type="dxa"/>
          </w:tcPr>
          <w:p w14:paraId="379C825C" w14:textId="77777777" w:rsidR="00AF75DB" w:rsidRPr="00A23BB1" w:rsidRDefault="00AF75DB" w:rsidP="009C446C">
            <w:pPr>
              <w:jc w:val="center"/>
              <w:rPr>
                <w:bCs/>
                <w:sz w:val="28"/>
                <w:szCs w:val="28"/>
              </w:rPr>
            </w:pPr>
            <w:r w:rsidRPr="00A23BB1">
              <w:rPr>
                <w:bCs/>
                <w:sz w:val="28"/>
                <w:szCs w:val="28"/>
              </w:rPr>
              <w:t>9</w:t>
            </w:r>
          </w:p>
        </w:tc>
        <w:tc>
          <w:tcPr>
            <w:tcW w:w="1134" w:type="dxa"/>
          </w:tcPr>
          <w:p w14:paraId="0A41DAA4" w14:textId="77777777" w:rsidR="00AF75DB" w:rsidRDefault="00AF75DB" w:rsidP="009C446C">
            <w:pPr>
              <w:jc w:val="center"/>
              <w:rPr>
                <w:bCs/>
                <w:color w:val="000000"/>
                <w:sz w:val="28"/>
                <w:szCs w:val="28"/>
              </w:rPr>
            </w:pPr>
            <w:r>
              <w:rPr>
                <w:bCs/>
                <w:color w:val="000000"/>
                <w:sz w:val="28"/>
                <w:szCs w:val="28"/>
              </w:rPr>
              <w:t>10</w:t>
            </w:r>
          </w:p>
        </w:tc>
        <w:tc>
          <w:tcPr>
            <w:tcW w:w="1134" w:type="dxa"/>
          </w:tcPr>
          <w:p w14:paraId="1B6D898A" w14:textId="77777777" w:rsidR="00AF75DB" w:rsidRDefault="00AF75DB" w:rsidP="009C446C">
            <w:pPr>
              <w:jc w:val="center"/>
              <w:rPr>
                <w:bCs/>
                <w:color w:val="000000"/>
                <w:sz w:val="28"/>
                <w:szCs w:val="28"/>
              </w:rPr>
            </w:pPr>
            <w:r>
              <w:rPr>
                <w:bCs/>
                <w:color w:val="000000"/>
                <w:sz w:val="28"/>
                <w:szCs w:val="28"/>
              </w:rPr>
              <w:t>11</w:t>
            </w:r>
          </w:p>
        </w:tc>
      </w:tr>
      <w:tr w:rsidR="00AF75DB" w14:paraId="2E609F7D" w14:textId="77777777" w:rsidTr="009C446C">
        <w:tc>
          <w:tcPr>
            <w:tcW w:w="2668" w:type="dxa"/>
            <w:vAlign w:val="center"/>
          </w:tcPr>
          <w:p w14:paraId="0D1CEED1" w14:textId="77777777" w:rsidR="00AF75DB" w:rsidRDefault="00AF75DB" w:rsidP="009C446C">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2A02757C" w14:textId="77777777" w:rsidR="00AF75DB" w:rsidRPr="001F2ADE" w:rsidRDefault="00AF75DB" w:rsidP="009C446C">
            <w:pPr>
              <w:jc w:val="center"/>
              <w:rPr>
                <w:bCs/>
                <w:color w:val="000000"/>
              </w:rPr>
            </w:pPr>
            <w:r>
              <w:rPr>
                <w:bCs/>
                <w:color w:val="000000"/>
              </w:rPr>
              <w:t>306,08</w:t>
            </w:r>
          </w:p>
        </w:tc>
        <w:tc>
          <w:tcPr>
            <w:tcW w:w="1208" w:type="dxa"/>
            <w:vAlign w:val="center"/>
          </w:tcPr>
          <w:p w14:paraId="3B61DA4F" w14:textId="77777777" w:rsidR="00AF75DB" w:rsidRPr="001F2ADE" w:rsidRDefault="00AF75DB" w:rsidP="009C446C">
            <w:pPr>
              <w:jc w:val="center"/>
              <w:rPr>
                <w:bCs/>
                <w:color w:val="000000"/>
              </w:rPr>
            </w:pPr>
            <w:r>
              <w:rPr>
                <w:bCs/>
                <w:color w:val="000000"/>
              </w:rPr>
              <w:t>342,71</w:t>
            </w:r>
          </w:p>
        </w:tc>
        <w:tc>
          <w:tcPr>
            <w:tcW w:w="1208" w:type="dxa"/>
            <w:vAlign w:val="center"/>
          </w:tcPr>
          <w:p w14:paraId="3400CE62" w14:textId="77777777" w:rsidR="00AF75DB" w:rsidRPr="001F2ADE" w:rsidRDefault="00AF75DB" w:rsidP="009C446C">
            <w:pPr>
              <w:jc w:val="center"/>
              <w:rPr>
                <w:bCs/>
                <w:color w:val="000000"/>
              </w:rPr>
            </w:pPr>
            <w:r>
              <w:rPr>
                <w:bCs/>
                <w:color w:val="000000"/>
              </w:rPr>
              <w:t>342,71</w:t>
            </w:r>
          </w:p>
        </w:tc>
        <w:tc>
          <w:tcPr>
            <w:tcW w:w="1207" w:type="dxa"/>
            <w:vAlign w:val="center"/>
          </w:tcPr>
          <w:p w14:paraId="1DFA5C99" w14:textId="77777777" w:rsidR="00AF75DB" w:rsidRPr="001F2ADE" w:rsidRDefault="00AF75DB" w:rsidP="009C446C">
            <w:pPr>
              <w:jc w:val="center"/>
              <w:rPr>
                <w:bCs/>
                <w:color w:val="000000"/>
              </w:rPr>
            </w:pPr>
            <w:r>
              <w:rPr>
                <w:bCs/>
                <w:color w:val="000000"/>
              </w:rPr>
              <w:t>369,03</w:t>
            </w:r>
          </w:p>
        </w:tc>
        <w:tc>
          <w:tcPr>
            <w:tcW w:w="1207" w:type="dxa"/>
            <w:vAlign w:val="center"/>
          </w:tcPr>
          <w:p w14:paraId="28BF08A4" w14:textId="77777777" w:rsidR="00AF75DB" w:rsidRPr="001F2ADE" w:rsidRDefault="00AF75DB" w:rsidP="009C446C">
            <w:pPr>
              <w:jc w:val="center"/>
              <w:rPr>
                <w:bCs/>
                <w:color w:val="000000"/>
              </w:rPr>
            </w:pPr>
            <w:r>
              <w:rPr>
                <w:bCs/>
                <w:color w:val="000000"/>
              </w:rPr>
              <w:t>350,65</w:t>
            </w:r>
          </w:p>
        </w:tc>
        <w:tc>
          <w:tcPr>
            <w:tcW w:w="1208" w:type="dxa"/>
            <w:vAlign w:val="center"/>
          </w:tcPr>
          <w:p w14:paraId="43BB31C0" w14:textId="77777777" w:rsidR="00AF75DB" w:rsidRPr="001F2ADE" w:rsidRDefault="00AF75DB" w:rsidP="009C446C">
            <w:pPr>
              <w:jc w:val="center"/>
              <w:rPr>
                <w:bCs/>
                <w:color w:val="000000"/>
              </w:rPr>
            </w:pPr>
            <w:r>
              <w:rPr>
                <w:bCs/>
                <w:color w:val="000000"/>
              </w:rPr>
              <w:t>423,43</w:t>
            </w:r>
          </w:p>
        </w:tc>
        <w:tc>
          <w:tcPr>
            <w:tcW w:w="1256" w:type="dxa"/>
            <w:vAlign w:val="center"/>
          </w:tcPr>
          <w:p w14:paraId="7F707919" w14:textId="77777777" w:rsidR="00AF75DB" w:rsidRPr="00A23BB1" w:rsidRDefault="00AF75DB" w:rsidP="009C446C">
            <w:pPr>
              <w:jc w:val="center"/>
              <w:rPr>
                <w:bCs/>
              </w:rPr>
            </w:pPr>
            <w:r w:rsidRPr="00A23BB1">
              <w:rPr>
                <w:bCs/>
              </w:rPr>
              <w:t>365,52</w:t>
            </w:r>
          </w:p>
        </w:tc>
        <w:tc>
          <w:tcPr>
            <w:tcW w:w="1134" w:type="dxa"/>
            <w:vAlign w:val="center"/>
          </w:tcPr>
          <w:p w14:paraId="18E2B8EF" w14:textId="77777777" w:rsidR="00AF75DB" w:rsidRPr="00A23BB1" w:rsidRDefault="00AF75DB" w:rsidP="009C446C">
            <w:pPr>
              <w:jc w:val="center"/>
              <w:rPr>
                <w:bCs/>
              </w:rPr>
            </w:pPr>
            <w:r w:rsidRPr="00A23BB1">
              <w:rPr>
                <w:bCs/>
              </w:rPr>
              <w:t>379,4</w:t>
            </w:r>
            <w:r>
              <w:rPr>
                <w:bCs/>
              </w:rPr>
              <w:t>4</w:t>
            </w:r>
          </w:p>
        </w:tc>
        <w:tc>
          <w:tcPr>
            <w:tcW w:w="1134" w:type="dxa"/>
            <w:vAlign w:val="center"/>
          </w:tcPr>
          <w:p w14:paraId="4CDD5E3F" w14:textId="77777777" w:rsidR="00AF75DB" w:rsidRPr="001F2ADE" w:rsidRDefault="00AF75DB" w:rsidP="009C446C">
            <w:pPr>
              <w:jc w:val="center"/>
              <w:rPr>
                <w:bCs/>
                <w:color w:val="000000"/>
              </w:rPr>
            </w:pPr>
            <w:r>
              <w:rPr>
                <w:bCs/>
                <w:color w:val="000000"/>
              </w:rPr>
              <w:t>429,97</w:t>
            </w:r>
          </w:p>
        </w:tc>
        <w:tc>
          <w:tcPr>
            <w:tcW w:w="1134" w:type="dxa"/>
            <w:vAlign w:val="center"/>
          </w:tcPr>
          <w:p w14:paraId="63758448" w14:textId="77777777" w:rsidR="00AF75DB" w:rsidRPr="001F2ADE" w:rsidRDefault="00AF75DB" w:rsidP="009C446C">
            <w:pPr>
              <w:jc w:val="center"/>
              <w:rPr>
                <w:bCs/>
                <w:color w:val="000000"/>
              </w:rPr>
            </w:pPr>
            <w:r>
              <w:rPr>
                <w:bCs/>
                <w:color w:val="000000"/>
              </w:rPr>
              <w:t>465,27</w:t>
            </w:r>
          </w:p>
        </w:tc>
      </w:tr>
    </w:tbl>
    <w:p w14:paraId="4BD35660" w14:textId="77777777" w:rsidR="00AF75DB" w:rsidRDefault="00AF75DB" w:rsidP="00AF75DB">
      <w:pPr>
        <w:ind w:left="-567"/>
        <w:jc w:val="center"/>
        <w:rPr>
          <w:bCs/>
          <w:color w:val="000000"/>
          <w:sz w:val="28"/>
          <w:szCs w:val="28"/>
        </w:rPr>
        <w:sectPr w:rsidR="00AF75DB" w:rsidSect="000853C8">
          <w:pgSz w:w="16838" w:h="11906" w:orient="landscape"/>
          <w:pgMar w:top="851" w:right="851" w:bottom="709" w:left="709" w:header="709" w:footer="709" w:gutter="0"/>
          <w:cols w:space="708"/>
          <w:titlePg/>
          <w:docGrid w:linePitch="360"/>
        </w:sectPr>
      </w:pPr>
    </w:p>
    <w:p w14:paraId="05A58429" w14:textId="77777777" w:rsidR="00AF75DB" w:rsidRDefault="00AF75DB" w:rsidP="00AF75DB">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39CBBFDC" w14:textId="77777777" w:rsidR="00AF75DB" w:rsidRDefault="00AF75DB" w:rsidP="00AF75DB">
      <w:pPr>
        <w:ind w:left="-567"/>
        <w:jc w:val="center"/>
        <w:rPr>
          <w:bCs/>
          <w:color w:val="000000"/>
          <w:sz w:val="28"/>
          <w:szCs w:val="28"/>
        </w:rPr>
      </w:pPr>
    </w:p>
    <w:tbl>
      <w:tblPr>
        <w:tblStyle w:val="afc"/>
        <w:tblW w:w="10060" w:type="dxa"/>
        <w:tblInd w:w="-567" w:type="dxa"/>
        <w:tblLook w:val="04A0" w:firstRow="1" w:lastRow="0" w:firstColumn="1" w:lastColumn="0" w:noHBand="0" w:noVBand="1"/>
      </w:tblPr>
      <w:tblGrid>
        <w:gridCol w:w="3539"/>
        <w:gridCol w:w="3260"/>
        <w:gridCol w:w="3261"/>
      </w:tblGrid>
      <w:tr w:rsidR="00AF75DB" w14:paraId="1F63E2A3" w14:textId="77777777" w:rsidTr="009C446C">
        <w:trPr>
          <w:trHeight w:val="914"/>
        </w:trPr>
        <w:tc>
          <w:tcPr>
            <w:tcW w:w="3539" w:type="dxa"/>
            <w:vAlign w:val="center"/>
          </w:tcPr>
          <w:p w14:paraId="588C1FC8" w14:textId="77777777" w:rsidR="00AF75DB" w:rsidRDefault="00AF75DB" w:rsidP="009C446C">
            <w:pPr>
              <w:jc w:val="center"/>
              <w:rPr>
                <w:bCs/>
                <w:color w:val="000000"/>
                <w:sz w:val="28"/>
                <w:szCs w:val="28"/>
              </w:rPr>
            </w:pPr>
            <w:r>
              <w:rPr>
                <w:bCs/>
                <w:color w:val="000000"/>
                <w:sz w:val="28"/>
                <w:szCs w:val="28"/>
              </w:rPr>
              <w:t>Наименование мероприятия</w:t>
            </w:r>
          </w:p>
        </w:tc>
        <w:tc>
          <w:tcPr>
            <w:tcW w:w="3260" w:type="dxa"/>
            <w:vAlign w:val="center"/>
          </w:tcPr>
          <w:p w14:paraId="12AC12BA" w14:textId="77777777" w:rsidR="00AF75DB" w:rsidRDefault="00AF75DB" w:rsidP="009C446C">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6E571F97" w14:textId="77777777" w:rsidR="00AF75DB" w:rsidRDefault="00AF75DB" w:rsidP="009C446C">
            <w:pPr>
              <w:jc w:val="center"/>
              <w:rPr>
                <w:bCs/>
                <w:color w:val="000000"/>
                <w:sz w:val="28"/>
                <w:szCs w:val="28"/>
              </w:rPr>
            </w:pPr>
            <w:r>
              <w:rPr>
                <w:bCs/>
                <w:color w:val="000000"/>
                <w:sz w:val="28"/>
                <w:szCs w:val="28"/>
              </w:rPr>
              <w:t>Дата окончания реализации мероприятий</w:t>
            </w:r>
          </w:p>
        </w:tc>
      </w:tr>
      <w:tr w:rsidR="00AF75DB" w14:paraId="65138C02" w14:textId="77777777" w:rsidTr="009C446C">
        <w:trPr>
          <w:trHeight w:val="1409"/>
        </w:trPr>
        <w:tc>
          <w:tcPr>
            <w:tcW w:w="3539" w:type="dxa"/>
            <w:vAlign w:val="center"/>
          </w:tcPr>
          <w:p w14:paraId="55FA4794" w14:textId="77777777" w:rsidR="00AF75DB" w:rsidRDefault="00AF75DB" w:rsidP="009C446C">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7D98D3BA" w14:textId="77777777" w:rsidR="00AF75DB" w:rsidRDefault="00AF75DB" w:rsidP="009C446C">
            <w:pPr>
              <w:jc w:val="center"/>
              <w:rPr>
                <w:bCs/>
                <w:color w:val="000000"/>
                <w:sz w:val="28"/>
                <w:szCs w:val="28"/>
              </w:rPr>
            </w:pPr>
            <w:r>
              <w:rPr>
                <w:bCs/>
                <w:color w:val="000000"/>
                <w:sz w:val="28"/>
                <w:szCs w:val="28"/>
              </w:rPr>
              <w:t>01.01.2019</w:t>
            </w:r>
          </w:p>
        </w:tc>
        <w:tc>
          <w:tcPr>
            <w:tcW w:w="3261" w:type="dxa"/>
            <w:vAlign w:val="center"/>
          </w:tcPr>
          <w:p w14:paraId="6AFF740A" w14:textId="77777777" w:rsidR="00AF75DB" w:rsidRDefault="00AF75DB" w:rsidP="009C446C">
            <w:pPr>
              <w:jc w:val="center"/>
              <w:rPr>
                <w:bCs/>
                <w:color w:val="000000"/>
                <w:sz w:val="28"/>
                <w:szCs w:val="28"/>
              </w:rPr>
            </w:pPr>
            <w:r>
              <w:rPr>
                <w:bCs/>
                <w:color w:val="000000"/>
                <w:sz w:val="28"/>
                <w:szCs w:val="28"/>
              </w:rPr>
              <w:t>31.12.2023</w:t>
            </w:r>
          </w:p>
        </w:tc>
      </w:tr>
    </w:tbl>
    <w:p w14:paraId="39EF039E" w14:textId="77777777" w:rsidR="00AF75DB" w:rsidRDefault="00AF75DB" w:rsidP="00AF75DB">
      <w:pPr>
        <w:ind w:left="-567"/>
        <w:jc w:val="center"/>
        <w:rPr>
          <w:bCs/>
          <w:color w:val="000000"/>
          <w:sz w:val="28"/>
          <w:szCs w:val="28"/>
        </w:rPr>
      </w:pPr>
    </w:p>
    <w:p w14:paraId="216A848A" w14:textId="77777777" w:rsidR="00AF75DB" w:rsidRDefault="00AF75DB" w:rsidP="00AF75DB">
      <w:pPr>
        <w:ind w:left="-567"/>
        <w:jc w:val="center"/>
        <w:rPr>
          <w:bCs/>
          <w:color w:val="000000"/>
          <w:sz w:val="28"/>
          <w:szCs w:val="28"/>
        </w:rPr>
      </w:pPr>
    </w:p>
    <w:p w14:paraId="0E6B6832" w14:textId="77777777" w:rsidR="00AF75DB" w:rsidRDefault="00AF75DB" w:rsidP="00AF75DB">
      <w:pPr>
        <w:ind w:left="-567"/>
        <w:jc w:val="center"/>
        <w:rPr>
          <w:bCs/>
          <w:color w:val="000000"/>
          <w:sz w:val="28"/>
          <w:szCs w:val="28"/>
        </w:rPr>
      </w:pPr>
    </w:p>
    <w:p w14:paraId="4988F345" w14:textId="77777777" w:rsidR="00AF75DB" w:rsidRDefault="00AF75DB" w:rsidP="00AF75DB">
      <w:pPr>
        <w:ind w:left="-567"/>
        <w:jc w:val="center"/>
        <w:rPr>
          <w:bCs/>
          <w:color w:val="000000"/>
          <w:sz w:val="28"/>
          <w:szCs w:val="28"/>
        </w:rPr>
      </w:pPr>
    </w:p>
    <w:p w14:paraId="25E9853F" w14:textId="77777777" w:rsidR="00AF75DB" w:rsidRDefault="00AF75DB" w:rsidP="00AF75DB">
      <w:pPr>
        <w:ind w:left="-567"/>
        <w:jc w:val="center"/>
        <w:rPr>
          <w:bCs/>
          <w:color w:val="000000"/>
          <w:sz w:val="28"/>
          <w:szCs w:val="28"/>
        </w:rPr>
      </w:pPr>
    </w:p>
    <w:p w14:paraId="0AA979F0" w14:textId="77777777" w:rsidR="00AF75DB" w:rsidRDefault="00AF75DB" w:rsidP="00AF75DB">
      <w:pPr>
        <w:ind w:left="-567"/>
        <w:jc w:val="center"/>
        <w:rPr>
          <w:bCs/>
          <w:color w:val="000000"/>
          <w:sz w:val="28"/>
          <w:szCs w:val="28"/>
        </w:rPr>
      </w:pPr>
    </w:p>
    <w:p w14:paraId="22B79A92" w14:textId="77777777" w:rsidR="00AF75DB" w:rsidRDefault="00AF75DB" w:rsidP="00AF75DB">
      <w:pPr>
        <w:ind w:left="-567"/>
        <w:jc w:val="center"/>
        <w:rPr>
          <w:bCs/>
          <w:color w:val="000000"/>
          <w:sz w:val="28"/>
          <w:szCs w:val="28"/>
        </w:rPr>
      </w:pPr>
    </w:p>
    <w:p w14:paraId="78B19738" w14:textId="77777777" w:rsidR="00AF75DB" w:rsidRDefault="00AF75DB" w:rsidP="00AF75DB">
      <w:pPr>
        <w:ind w:left="-567"/>
        <w:jc w:val="center"/>
        <w:rPr>
          <w:bCs/>
          <w:color w:val="000000"/>
          <w:sz w:val="28"/>
          <w:szCs w:val="28"/>
        </w:rPr>
      </w:pPr>
    </w:p>
    <w:p w14:paraId="50034AC9" w14:textId="77777777" w:rsidR="00AF75DB" w:rsidRDefault="00AF75DB" w:rsidP="00AF75DB">
      <w:pPr>
        <w:ind w:left="-567"/>
        <w:jc w:val="center"/>
        <w:rPr>
          <w:bCs/>
          <w:color w:val="000000"/>
          <w:sz w:val="28"/>
          <w:szCs w:val="28"/>
        </w:rPr>
      </w:pPr>
    </w:p>
    <w:p w14:paraId="2958DC35" w14:textId="77777777" w:rsidR="00AF75DB" w:rsidRDefault="00AF75DB" w:rsidP="00AF75DB">
      <w:pPr>
        <w:ind w:left="-567"/>
        <w:jc w:val="center"/>
        <w:rPr>
          <w:bCs/>
          <w:color w:val="000000"/>
          <w:sz w:val="28"/>
          <w:szCs w:val="28"/>
        </w:rPr>
      </w:pPr>
    </w:p>
    <w:p w14:paraId="5104B944" w14:textId="77777777" w:rsidR="00AF75DB" w:rsidRDefault="00AF75DB" w:rsidP="00AF75DB">
      <w:pPr>
        <w:ind w:left="-567"/>
        <w:jc w:val="center"/>
        <w:rPr>
          <w:bCs/>
          <w:color w:val="000000"/>
          <w:sz w:val="28"/>
          <w:szCs w:val="28"/>
        </w:rPr>
      </w:pPr>
    </w:p>
    <w:p w14:paraId="3D4441A4" w14:textId="77777777" w:rsidR="00AF75DB" w:rsidRDefault="00AF75DB" w:rsidP="00AF75DB">
      <w:pPr>
        <w:ind w:left="-567"/>
        <w:jc w:val="center"/>
        <w:rPr>
          <w:bCs/>
          <w:color w:val="000000"/>
          <w:sz w:val="28"/>
          <w:szCs w:val="28"/>
        </w:rPr>
      </w:pPr>
    </w:p>
    <w:p w14:paraId="7E97058B" w14:textId="77777777" w:rsidR="00AF75DB" w:rsidRDefault="00AF75DB" w:rsidP="00AF75DB">
      <w:pPr>
        <w:ind w:left="-567"/>
        <w:jc w:val="center"/>
        <w:rPr>
          <w:bCs/>
          <w:color w:val="000000"/>
          <w:sz w:val="28"/>
          <w:szCs w:val="28"/>
        </w:rPr>
      </w:pPr>
    </w:p>
    <w:p w14:paraId="02BCA4F4" w14:textId="77777777" w:rsidR="00AF75DB" w:rsidRDefault="00AF75DB" w:rsidP="00AF75DB">
      <w:pPr>
        <w:ind w:left="-567"/>
        <w:jc w:val="center"/>
        <w:rPr>
          <w:bCs/>
          <w:color w:val="000000"/>
          <w:sz w:val="28"/>
          <w:szCs w:val="28"/>
        </w:rPr>
      </w:pPr>
    </w:p>
    <w:p w14:paraId="1A10D712" w14:textId="77777777" w:rsidR="00AF75DB" w:rsidRDefault="00AF75DB" w:rsidP="00AF75DB">
      <w:pPr>
        <w:ind w:left="-567"/>
        <w:jc w:val="center"/>
        <w:rPr>
          <w:bCs/>
          <w:color w:val="000000"/>
          <w:sz w:val="28"/>
          <w:szCs w:val="28"/>
        </w:rPr>
      </w:pPr>
    </w:p>
    <w:p w14:paraId="13178A63" w14:textId="77777777" w:rsidR="00AF75DB" w:rsidRDefault="00AF75DB" w:rsidP="00AF75DB">
      <w:pPr>
        <w:ind w:left="-567"/>
        <w:jc w:val="center"/>
        <w:rPr>
          <w:bCs/>
          <w:color w:val="000000"/>
          <w:sz w:val="28"/>
          <w:szCs w:val="28"/>
        </w:rPr>
      </w:pPr>
    </w:p>
    <w:p w14:paraId="0924AEF7" w14:textId="77777777" w:rsidR="00AF75DB" w:rsidRDefault="00AF75DB" w:rsidP="00AF75DB">
      <w:pPr>
        <w:ind w:left="-567"/>
        <w:jc w:val="center"/>
        <w:rPr>
          <w:bCs/>
          <w:color w:val="000000"/>
          <w:sz w:val="28"/>
          <w:szCs w:val="28"/>
        </w:rPr>
      </w:pPr>
    </w:p>
    <w:p w14:paraId="5F58F9A5" w14:textId="77777777" w:rsidR="00AF75DB" w:rsidRDefault="00AF75DB" w:rsidP="00AF75DB">
      <w:pPr>
        <w:ind w:left="-567"/>
        <w:jc w:val="center"/>
        <w:rPr>
          <w:bCs/>
          <w:color w:val="000000"/>
          <w:sz w:val="28"/>
          <w:szCs w:val="28"/>
        </w:rPr>
      </w:pPr>
    </w:p>
    <w:p w14:paraId="736E0674" w14:textId="77777777" w:rsidR="00AF75DB" w:rsidRDefault="00AF75DB" w:rsidP="00AF75DB">
      <w:pPr>
        <w:ind w:left="-567"/>
        <w:jc w:val="center"/>
        <w:rPr>
          <w:bCs/>
          <w:color w:val="000000"/>
          <w:sz w:val="28"/>
          <w:szCs w:val="28"/>
        </w:rPr>
      </w:pPr>
    </w:p>
    <w:p w14:paraId="5EFA9656" w14:textId="77777777" w:rsidR="00AF75DB" w:rsidRDefault="00AF75DB" w:rsidP="00AF75DB">
      <w:pPr>
        <w:ind w:left="-567"/>
        <w:jc w:val="center"/>
        <w:rPr>
          <w:bCs/>
          <w:color w:val="000000"/>
          <w:sz w:val="28"/>
          <w:szCs w:val="28"/>
        </w:rPr>
      </w:pPr>
    </w:p>
    <w:p w14:paraId="4E66475E" w14:textId="77777777" w:rsidR="00AF75DB" w:rsidRDefault="00AF75DB" w:rsidP="00AF75DB">
      <w:pPr>
        <w:ind w:left="-567"/>
        <w:jc w:val="center"/>
        <w:rPr>
          <w:bCs/>
          <w:color w:val="000000"/>
          <w:sz w:val="28"/>
          <w:szCs w:val="28"/>
        </w:rPr>
      </w:pPr>
    </w:p>
    <w:p w14:paraId="44CCD117" w14:textId="77777777" w:rsidR="00AF75DB" w:rsidRDefault="00AF75DB" w:rsidP="00AF75DB">
      <w:pPr>
        <w:ind w:left="-567"/>
        <w:jc w:val="center"/>
        <w:rPr>
          <w:bCs/>
          <w:color w:val="000000"/>
          <w:sz w:val="28"/>
          <w:szCs w:val="28"/>
        </w:rPr>
      </w:pPr>
    </w:p>
    <w:p w14:paraId="007E476F" w14:textId="77777777" w:rsidR="00AF75DB" w:rsidRDefault="00AF75DB" w:rsidP="00AF75DB">
      <w:pPr>
        <w:ind w:left="-567"/>
        <w:jc w:val="center"/>
        <w:rPr>
          <w:bCs/>
          <w:color w:val="000000"/>
          <w:sz w:val="28"/>
          <w:szCs w:val="28"/>
        </w:rPr>
      </w:pPr>
    </w:p>
    <w:p w14:paraId="07872C45" w14:textId="77777777" w:rsidR="00AF75DB" w:rsidRDefault="00AF75DB" w:rsidP="00AF75DB">
      <w:pPr>
        <w:ind w:left="-567"/>
        <w:jc w:val="center"/>
        <w:rPr>
          <w:bCs/>
          <w:color w:val="000000"/>
          <w:sz w:val="28"/>
          <w:szCs w:val="28"/>
        </w:rPr>
      </w:pPr>
    </w:p>
    <w:p w14:paraId="67B9F65B" w14:textId="77777777" w:rsidR="00AF75DB" w:rsidRDefault="00AF75DB" w:rsidP="00AF75DB">
      <w:pPr>
        <w:ind w:left="-567"/>
        <w:jc w:val="center"/>
        <w:rPr>
          <w:bCs/>
          <w:color w:val="000000"/>
          <w:sz w:val="28"/>
          <w:szCs w:val="28"/>
        </w:rPr>
      </w:pPr>
    </w:p>
    <w:p w14:paraId="642CFB9A" w14:textId="77777777" w:rsidR="00AF75DB" w:rsidRDefault="00AF75DB" w:rsidP="00AF75DB">
      <w:pPr>
        <w:ind w:left="-567"/>
        <w:jc w:val="center"/>
        <w:rPr>
          <w:bCs/>
          <w:color w:val="000000"/>
          <w:sz w:val="28"/>
          <w:szCs w:val="28"/>
        </w:rPr>
      </w:pPr>
    </w:p>
    <w:p w14:paraId="2CBD32BD" w14:textId="77777777" w:rsidR="00AF75DB" w:rsidRDefault="00AF75DB" w:rsidP="00AF75DB">
      <w:pPr>
        <w:ind w:left="-567"/>
        <w:jc w:val="center"/>
        <w:rPr>
          <w:bCs/>
          <w:color w:val="000000"/>
          <w:sz w:val="28"/>
          <w:szCs w:val="28"/>
        </w:rPr>
      </w:pPr>
    </w:p>
    <w:p w14:paraId="715056CC" w14:textId="77777777" w:rsidR="00AF75DB" w:rsidRDefault="00AF75DB" w:rsidP="00AF75DB">
      <w:pPr>
        <w:ind w:left="-567"/>
        <w:jc w:val="center"/>
        <w:rPr>
          <w:bCs/>
          <w:color w:val="000000"/>
          <w:sz w:val="28"/>
          <w:szCs w:val="28"/>
        </w:rPr>
      </w:pPr>
    </w:p>
    <w:p w14:paraId="321EBDA8" w14:textId="77777777" w:rsidR="00AF75DB" w:rsidRDefault="00AF75DB" w:rsidP="00AF75DB">
      <w:pPr>
        <w:ind w:left="-567"/>
        <w:jc w:val="center"/>
        <w:rPr>
          <w:bCs/>
          <w:color w:val="000000"/>
          <w:sz w:val="28"/>
          <w:szCs w:val="28"/>
        </w:rPr>
      </w:pPr>
    </w:p>
    <w:p w14:paraId="605E9F16" w14:textId="77777777" w:rsidR="00AF75DB" w:rsidRDefault="00AF75DB" w:rsidP="00AF75DB">
      <w:pPr>
        <w:ind w:left="-567"/>
        <w:jc w:val="center"/>
        <w:rPr>
          <w:bCs/>
          <w:color w:val="000000"/>
          <w:sz w:val="28"/>
          <w:szCs w:val="28"/>
        </w:rPr>
      </w:pPr>
    </w:p>
    <w:p w14:paraId="2909ECA7" w14:textId="77777777" w:rsidR="00AF75DB" w:rsidRDefault="00AF75DB" w:rsidP="00AF75DB">
      <w:pPr>
        <w:ind w:left="-567"/>
        <w:jc w:val="center"/>
        <w:rPr>
          <w:bCs/>
          <w:color w:val="000000"/>
          <w:sz w:val="28"/>
          <w:szCs w:val="28"/>
        </w:rPr>
      </w:pPr>
    </w:p>
    <w:p w14:paraId="7CC89E74" w14:textId="77777777" w:rsidR="00AF75DB" w:rsidRDefault="00AF75DB" w:rsidP="00AF75DB">
      <w:pPr>
        <w:ind w:left="-567"/>
        <w:jc w:val="center"/>
        <w:rPr>
          <w:bCs/>
          <w:color w:val="000000"/>
          <w:sz w:val="28"/>
          <w:szCs w:val="28"/>
        </w:rPr>
      </w:pPr>
    </w:p>
    <w:p w14:paraId="3773B589" w14:textId="77777777" w:rsidR="00AF75DB" w:rsidRDefault="00AF75DB" w:rsidP="00AF75DB">
      <w:pPr>
        <w:ind w:left="-567"/>
        <w:jc w:val="center"/>
        <w:rPr>
          <w:bCs/>
          <w:color w:val="000000"/>
          <w:sz w:val="28"/>
          <w:szCs w:val="28"/>
        </w:rPr>
      </w:pPr>
    </w:p>
    <w:p w14:paraId="6D082A19" w14:textId="77777777" w:rsidR="00AF75DB" w:rsidRDefault="00AF75DB" w:rsidP="00AF75DB">
      <w:pPr>
        <w:ind w:left="-567"/>
        <w:jc w:val="center"/>
        <w:rPr>
          <w:bCs/>
          <w:color w:val="000000"/>
          <w:sz w:val="28"/>
          <w:szCs w:val="28"/>
        </w:rPr>
      </w:pPr>
    </w:p>
    <w:p w14:paraId="6D43FF69" w14:textId="77777777" w:rsidR="00AF75DB" w:rsidRDefault="00AF75DB" w:rsidP="00AF75DB">
      <w:pPr>
        <w:ind w:left="-567"/>
        <w:jc w:val="center"/>
        <w:rPr>
          <w:bCs/>
          <w:color w:val="000000"/>
          <w:sz w:val="28"/>
          <w:szCs w:val="28"/>
        </w:rPr>
      </w:pPr>
    </w:p>
    <w:p w14:paraId="64AA4293" w14:textId="77777777" w:rsidR="00AF75DB" w:rsidRDefault="00AF75DB" w:rsidP="00AF75DB">
      <w:pPr>
        <w:ind w:left="-567"/>
        <w:jc w:val="center"/>
        <w:rPr>
          <w:bCs/>
          <w:color w:val="000000"/>
          <w:sz w:val="28"/>
          <w:szCs w:val="28"/>
        </w:rPr>
        <w:sectPr w:rsidR="00AF75DB" w:rsidSect="008F7E58">
          <w:pgSz w:w="11906" w:h="16838"/>
          <w:pgMar w:top="851" w:right="709" w:bottom="709" w:left="1559" w:header="709" w:footer="709" w:gutter="0"/>
          <w:cols w:space="708"/>
          <w:titlePg/>
          <w:docGrid w:linePitch="360"/>
        </w:sectPr>
      </w:pPr>
    </w:p>
    <w:p w14:paraId="72C8DCBD" w14:textId="77777777" w:rsidR="00AF75DB" w:rsidRDefault="00AF75DB" w:rsidP="00AF75DB">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1EC9289C" w14:textId="77777777" w:rsidR="00AF75DB" w:rsidRPr="00C93101" w:rsidRDefault="00AF75DB" w:rsidP="00AF75DB">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2627BC85" w14:textId="77777777" w:rsidR="00AF75DB" w:rsidRDefault="00AF75DB" w:rsidP="00AF75DB">
      <w:pPr>
        <w:ind w:left="-567"/>
        <w:jc w:val="center"/>
        <w:rPr>
          <w:bCs/>
          <w:color w:val="000000"/>
          <w:sz w:val="28"/>
          <w:szCs w:val="28"/>
        </w:rPr>
      </w:pPr>
    </w:p>
    <w:tbl>
      <w:tblPr>
        <w:tblStyle w:val="afc"/>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AF75DB" w14:paraId="665A0FE7" w14:textId="77777777" w:rsidTr="009C446C">
        <w:trPr>
          <w:trHeight w:val="1154"/>
        </w:trPr>
        <w:tc>
          <w:tcPr>
            <w:tcW w:w="822" w:type="dxa"/>
            <w:vAlign w:val="center"/>
          </w:tcPr>
          <w:p w14:paraId="5D77F79B" w14:textId="77777777" w:rsidR="00AF75DB" w:rsidRDefault="00AF75DB" w:rsidP="009C446C">
            <w:pPr>
              <w:jc w:val="center"/>
              <w:rPr>
                <w:bCs/>
                <w:color w:val="000000"/>
                <w:sz w:val="28"/>
                <w:szCs w:val="28"/>
              </w:rPr>
            </w:pPr>
            <w:r>
              <w:rPr>
                <w:bCs/>
                <w:color w:val="000000"/>
                <w:sz w:val="28"/>
                <w:szCs w:val="28"/>
              </w:rPr>
              <w:t>№ п/п</w:t>
            </w:r>
          </w:p>
        </w:tc>
        <w:tc>
          <w:tcPr>
            <w:tcW w:w="3375" w:type="dxa"/>
            <w:vAlign w:val="center"/>
          </w:tcPr>
          <w:p w14:paraId="5E62E57A" w14:textId="77777777" w:rsidR="00AF75DB" w:rsidRDefault="00AF75DB" w:rsidP="009C446C">
            <w:pPr>
              <w:jc w:val="center"/>
              <w:rPr>
                <w:bCs/>
                <w:color w:val="000000"/>
                <w:sz w:val="28"/>
                <w:szCs w:val="28"/>
              </w:rPr>
            </w:pPr>
            <w:r>
              <w:rPr>
                <w:bCs/>
                <w:color w:val="000000"/>
                <w:sz w:val="28"/>
                <w:szCs w:val="28"/>
              </w:rPr>
              <w:t>Наименование показателя</w:t>
            </w:r>
          </w:p>
        </w:tc>
        <w:tc>
          <w:tcPr>
            <w:tcW w:w="993" w:type="dxa"/>
            <w:vAlign w:val="center"/>
          </w:tcPr>
          <w:p w14:paraId="130A4FF1" w14:textId="77777777" w:rsidR="00AF75DB" w:rsidRDefault="00AF75DB" w:rsidP="009C446C">
            <w:pPr>
              <w:jc w:val="center"/>
              <w:rPr>
                <w:bCs/>
                <w:color w:val="000000"/>
                <w:sz w:val="28"/>
                <w:szCs w:val="28"/>
              </w:rPr>
            </w:pPr>
            <w:r>
              <w:rPr>
                <w:bCs/>
                <w:color w:val="000000"/>
                <w:sz w:val="28"/>
                <w:szCs w:val="28"/>
              </w:rPr>
              <w:t>Факт 2017 год</w:t>
            </w:r>
          </w:p>
        </w:tc>
        <w:tc>
          <w:tcPr>
            <w:tcW w:w="1701" w:type="dxa"/>
            <w:vAlign w:val="center"/>
          </w:tcPr>
          <w:p w14:paraId="0DA98321" w14:textId="77777777" w:rsidR="00AF75DB" w:rsidRDefault="00AF75DB" w:rsidP="009C446C">
            <w:pPr>
              <w:jc w:val="center"/>
              <w:rPr>
                <w:bCs/>
                <w:color w:val="000000"/>
                <w:sz w:val="28"/>
                <w:szCs w:val="28"/>
              </w:rPr>
            </w:pPr>
            <w:r>
              <w:rPr>
                <w:bCs/>
                <w:color w:val="000000"/>
                <w:sz w:val="28"/>
                <w:szCs w:val="28"/>
              </w:rPr>
              <w:t>Ожидаемые значения 2018 год</w:t>
            </w:r>
          </w:p>
        </w:tc>
        <w:tc>
          <w:tcPr>
            <w:tcW w:w="992" w:type="dxa"/>
            <w:vAlign w:val="center"/>
          </w:tcPr>
          <w:p w14:paraId="3B1853C4" w14:textId="77777777" w:rsidR="00AF75DB" w:rsidRDefault="00AF75DB" w:rsidP="009C446C">
            <w:pPr>
              <w:jc w:val="center"/>
              <w:rPr>
                <w:bCs/>
                <w:color w:val="000000"/>
                <w:sz w:val="28"/>
                <w:szCs w:val="28"/>
              </w:rPr>
            </w:pPr>
            <w:r>
              <w:rPr>
                <w:bCs/>
                <w:color w:val="000000"/>
                <w:sz w:val="28"/>
                <w:szCs w:val="28"/>
              </w:rPr>
              <w:t>План 2019 год</w:t>
            </w:r>
          </w:p>
        </w:tc>
        <w:tc>
          <w:tcPr>
            <w:tcW w:w="1134" w:type="dxa"/>
            <w:vAlign w:val="center"/>
          </w:tcPr>
          <w:p w14:paraId="2F526AAF" w14:textId="77777777" w:rsidR="00AF75DB" w:rsidRDefault="00AF75DB" w:rsidP="009C446C">
            <w:pPr>
              <w:jc w:val="center"/>
              <w:rPr>
                <w:bCs/>
                <w:color w:val="000000"/>
                <w:sz w:val="28"/>
                <w:szCs w:val="28"/>
              </w:rPr>
            </w:pPr>
            <w:r>
              <w:rPr>
                <w:bCs/>
                <w:color w:val="000000"/>
                <w:sz w:val="28"/>
                <w:szCs w:val="28"/>
              </w:rPr>
              <w:t>План 2020 год</w:t>
            </w:r>
          </w:p>
        </w:tc>
        <w:tc>
          <w:tcPr>
            <w:tcW w:w="1134" w:type="dxa"/>
            <w:vAlign w:val="center"/>
          </w:tcPr>
          <w:p w14:paraId="07D3854F" w14:textId="77777777" w:rsidR="00AF75DB" w:rsidRDefault="00AF75DB" w:rsidP="009C446C">
            <w:pPr>
              <w:jc w:val="center"/>
              <w:rPr>
                <w:bCs/>
                <w:color w:val="000000"/>
                <w:sz w:val="28"/>
                <w:szCs w:val="28"/>
              </w:rPr>
            </w:pPr>
            <w:r>
              <w:rPr>
                <w:bCs/>
                <w:color w:val="000000"/>
                <w:sz w:val="28"/>
                <w:szCs w:val="28"/>
              </w:rPr>
              <w:t>План 2021 год</w:t>
            </w:r>
          </w:p>
        </w:tc>
        <w:tc>
          <w:tcPr>
            <w:tcW w:w="1105" w:type="dxa"/>
            <w:vAlign w:val="center"/>
          </w:tcPr>
          <w:p w14:paraId="58ADD0FC" w14:textId="77777777" w:rsidR="00AF75DB" w:rsidRDefault="00AF75DB" w:rsidP="009C446C">
            <w:pPr>
              <w:jc w:val="center"/>
              <w:rPr>
                <w:bCs/>
                <w:color w:val="000000"/>
                <w:sz w:val="28"/>
                <w:szCs w:val="28"/>
              </w:rPr>
            </w:pPr>
            <w:r>
              <w:rPr>
                <w:bCs/>
                <w:color w:val="000000"/>
                <w:sz w:val="28"/>
                <w:szCs w:val="28"/>
              </w:rPr>
              <w:t>План 2022 год</w:t>
            </w:r>
          </w:p>
        </w:tc>
        <w:tc>
          <w:tcPr>
            <w:tcW w:w="1105" w:type="dxa"/>
            <w:vAlign w:val="center"/>
          </w:tcPr>
          <w:p w14:paraId="1F37309C" w14:textId="77777777" w:rsidR="00AF75DB" w:rsidRDefault="00AF75DB" w:rsidP="009C446C">
            <w:pPr>
              <w:jc w:val="center"/>
              <w:rPr>
                <w:bCs/>
                <w:color w:val="000000"/>
                <w:sz w:val="28"/>
                <w:szCs w:val="28"/>
              </w:rPr>
            </w:pPr>
            <w:r>
              <w:rPr>
                <w:bCs/>
                <w:color w:val="000000"/>
                <w:sz w:val="28"/>
                <w:szCs w:val="28"/>
              </w:rPr>
              <w:t>План 2023 год</w:t>
            </w:r>
          </w:p>
        </w:tc>
        <w:tc>
          <w:tcPr>
            <w:tcW w:w="1105" w:type="dxa"/>
            <w:vAlign w:val="center"/>
          </w:tcPr>
          <w:p w14:paraId="23509B14" w14:textId="77777777" w:rsidR="00AF75DB" w:rsidRDefault="00AF75DB" w:rsidP="009C446C">
            <w:pPr>
              <w:jc w:val="center"/>
              <w:rPr>
                <w:bCs/>
                <w:color w:val="000000"/>
                <w:sz w:val="28"/>
                <w:szCs w:val="28"/>
              </w:rPr>
            </w:pPr>
            <w:r>
              <w:rPr>
                <w:bCs/>
                <w:color w:val="000000"/>
                <w:sz w:val="28"/>
                <w:szCs w:val="28"/>
              </w:rPr>
              <w:t>План 2024 год</w:t>
            </w:r>
          </w:p>
        </w:tc>
      </w:tr>
      <w:tr w:rsidR="00AF75DB" w14:paraId="557EE6FA" w14:textId="77777777" w:rsidTr="009C446C">
        <w:tc>
          <w:tcPr>
            <w:tcW w:w="822" w:type="dxa"/>
          </w:tcPr>
          <w:p w14:paraId="2820EF41" w14:textId="77777777" w:rsidR="00AF75DB" w:rsidRDefault="00AF75DB" w:rsidP="009C446C">
            <w:pPr>
              <w:jc w:val="center"/>
              <w:rPr>
                <w:bCs/>
                <w:color w:val="000000"/>
                <w:sz w:val="28"/>
                <w:szCs w:val="28"/>
              </w:rPr>
            </w:pPr>
            <w:r>
              <w:rPr>
                <w:bCs/>
                <w:color w:val="000000"/>
                <w:sz w:val="28"/>
                <w:szCs w:val="28"/>
              </w:rPr>
              <w:t>1</w:t>
            </w:r>
          </w:p>
        </w:tc>
        <w:tc>
          <w:tcPr>
            <w:tcW w:w="3375" w:type="dxa"/>
          </w:tcPr>
          <w:p w14:paraId="12875E64" w14:textId="77777777" w:rsidR="00AF75DB" w:rsidRDefault="00AF75DB" w:rsidP="009C446C">
            <w:pPr>
              <w:jc w:val="center"/>
              <w:rPr>
                <w:bCs/>
                <w:color w:val="000000"/>
                <w:sz w:val="28"/>
                <w:szCs w:val="28"/>
              </w:rPr>
            </w:pPr>
            <w:r>
              <w:rPr>
                <w:bCs/>
                <w:color w:val="000000"/>
                <w:sz w:val="28"/>
                <w:szCs w:val="28"/>
              </w:rPr>
              <w:t>2</w:t>
            </w:r>
          </w:p>
        </w:tc>
        <w:tc>
          <w:tcPr>
            <w:tcW w:w="993" w:type="dxa"/>
          </w:tcPr>
          <w:p w14:paraId="6E3CEAA2" w14:textId="77777777" w:rsidR="00AF75DB" w:rsidRDefault="00AF75DB" w:rsidP="009C446C">
            <w:pPr>
              <w:jc w:val="center"/>
              <w:rPr>
                <w:bCs/>
                <w:color w:val="000000"/>
                <w:sz w:val="28"/>
                <w:szCs w:val="28"/>
              </w:rPr>
            </w:pPr>
            <w:r>
              <w:rPr>
                <w:bCs/>
                <w:color w:val="000000"/>
                <w:sz w:val="28"/>
                <w:szCs w:val="28"/>
              </w:rPr>
              <w:t>3</w:t>
            </w:r>
          </w:p>
        </w:tc>
        <w:tc>
          <w:tcPr>
            <w:tcW w:w="1701" w:type="dxa"/>
          </w:tcPr>
          <w:p w14:paraId="32022D8E" w14:textId="77777777" w:rsidR="00AF75DB" w:rsidRDefault="00AF75DB" w:rsidP="009C446C">
            <w:pPr>
              <w:jc w:val="center"/>
              <w:rPr>
                <w:bCs/>
                <w:color w:val="000000"/>
                <w:sz w:val="28"/>
                <w:szCs w:val="28"/>
              </w:rPr>
            </w:pPr>
            <w:r>
              <w:rPr>
                <w:bCs/>
                <w:color w:val="000000"/>
                <w:sz w:val="28"/>
                <w:szCs w:val="28"/>
              </w:rPr>
              <w:t>4</w:t>
            </w:r>
          </w:p>
        </w:tc>
        <w:tc>
          <w:tcPr>
            <w:tcW w:w="992" w:type="dxa"/>
          </w:tcPr>
          <w:p w14:paraId="189A7F39" w14:textId="77777777" w:rsidR="00AF75DB" w:rsidRDefault="00AF75DB" w:rsidP="009C446C">
            <w:pPr>
              <w:jc w:val="center"/>
              <w:rPr>
                <w:bCs/>
                <w:color w:val="000000"/>
                <w:sz w:val="28"/>
                <w:szCs w:val="28"/>
              </w:rPr>
            </w:pPr>
            <w:r>
              <w:rPr>
                <w:bCs/>
                <w:color w:val="000000"/>
                <w:sz w:val="28"/>
                <w:szCs w:val="28"/>
              </w:rPr>
              <w:t>5</w:t>
            </w:r>
          </w:p>
        </w:tc>
        <w:tc>
          <w:tcPr>
            <w:tcW w:w="1134" w:type="dxa"/>
          </w:tcPr>
          <w:p w14:paraId="7A0F70FD" w14:textId="77777777" w:rsidR="00AF75DB" w:rsidRDefault="00AF75DB" w:rsidP="009C446C">
            <w:pPr>
              <w:jc w:val="center"/>
              <w:rPr>
                <w:bCs/>
                <w:color w:val="000000"/>
                <w:sz w:val="28"/>
                <w:szCs w:val="28"/>
              </w:rPr>
            </w:pPr>
            <w:r>
              <w:rPr>
                <w:bCs/>
                <w:color w:val="000000"/>
                <w:sz w:val="28"/>
                <w:szCs w:val="28"/>
              </w:rPr>
              <w:t>6</w:t>
            </w:r>
          </w:p>
        </w:tc>
        <w:tc>
          <w:tcPr>
            <w:tcW w:w="1134" w:type="dxa"/>
          </w:tcPr>
          <w:p w14:paraId="3D6E9E75" w14:textId="77777777" w:rsidR="00AF75DB" w:rsidRDefault="00AF75DB" w:rsidP="009C446C">
            <w:pPr>
              <w:jc w:val="center"/>
              <w:rPr>
                <w:bCs/>
                <w:color w:val="000000"/>
                <w:sz w:val="28"/>
                <w:szCs w:val="28"/>
              </w:rPr>
            </w:pPr>
            <w:r>
              <w:rPr>
                <w:bCs/>
                <w:color w:val="000000"/>
                <w:sz w:val="28"/>
                <w:szCs w:val="28"/>
              </w:rPr>
              <w:t>7</w:t>
            </w:r>
          </w:p>
        </w:tc>
        <w:tc>
          <w:tcPr>
            <w:tcW w:w="1105" w:type="dxa"/>
          </w:tcPr>
          <w:p w14:paraId="57C1D4C8" w14:textId="77777777" w:rsidR="00AF75DB" w:rsidRDefault="00AF75DB" w:rsidP="009C446C">
            <w:pPr>
              <w:jc w:val="center"/>
              <w:rPr>
                <w:bCs/>
                <w:color w:val="000000"/>
                <w:sz w:val="28"/>
                <w:szCs w:val="28"/>
              </w:rPr>
            </w:pPr>
            <w:r>
              <w:rPr>
                <w:bCs/>
                <w:color w:val="000000"/>
                <w:sz w:val="28"/>
                <w:szCs w:val="28"/>
              </w:rPr>
              <w:t>8</w:t>
            </w:r>
          </w:p>
        </w:tc>
        <w:tc>
          <w:tcPr>
            <w:tcW w:w="1105" w:type="dxa"/>
          </w:tcPr>
          <w:p w14:paraId="420CD42C" w14:textId="77777777" w:rsidR="00AF75DB" w:rsidRDefault="00AF75DB" w:rsidP="009C446C">
            <w:pPr>
              <w:jc w:val="center"/>
              <w:rPr>
                <w:bCs/>
                <w:color w:val="000000"/>
                <w:sz w:val="28"/>
                <w:szCs w:val="28"/>
              </w:rPr>
            </w:pPr>
            <w:r>
              <w:rPr>
                <w:bCs/>
                <w:color w:val="000000"/>
                <w:sz w:val="28"/>
                <w:szCs w:val="28"/>
              </w:rPr>
              <w:t>9</w:t>
            </w:r>
          </w:p>
        </w:tc>
        <w:tc>
          <w:tcPr>
            <w:tcW w:w="1105" w:type="dxa"/>
          </w:tcPr>
          <w:p w14:paraId="01347BD2" w14:textId="77777777" w:rsidR="00AF75DB" w:rsidRDefault="00AF75DB" w:rsidP="009C446C">
            <w:pPr>
              <w:jc w:val="center"/>
              <w:rPr>
                <w:bCs/>
                <w:color w:val="000000"/>
                <w:sz w:val="28"/>
                <w:szCs w:val="28"/>
              </w:rPr>
            </w:pPr>
            <w:r>
              <w:rPr>
                <w:bCs/>
                <w:color w:val="000000"/>
                <w:sz w:val="28"/>
                <w:szCs w:val="28"/>
              </w:rPr>
              <w:t>10</w:t>
            </w:r>
          </w:p>
        </w:tc>
      </w:tr>
      <w:tr w:rsidR="00AF75DB" w14:paraId="61027C68" w14:textId="77777777" w:rsidTr="009C446C">
        <w:trPr>
          <w:trHeight w:val="650"/>
        </w:trPr>
        <w:tc>
          <w:tcPr>
            <w:tcW w:w="13466" w:type="dxa"/>
            <w:gridSpan w:val="10"/>
            <w:vAlign w:val="center"/>
          </w:tcPr>
          <w:p w14:paraId="006FEDCD" w14:textId="77777777" w:rsidR="00AF75DB" w:rsidRDefault="00AF75DB" w:rsidP="00BA6382">
            <w:pPr>
              <w:pStyle w:val="afb"/>
              <w:numPr>
                <w:ilvl w:val="0"/>
                <w:numId w:val="7"/>
              </w:numPr>
              <w:jc w:val="center"/>
              <w:rPr>
                <w:bCs/>
                <w:color w:val="000000"/>
                <w:sz w:val="28"/>
                <w:szCs w:val="28"/>
              </w:rPr>
            </w:pPr>
            <w:r>
              <w:rPr>
                <w:bCs/>
                <w:color w:val="000000"/>
                <w:sz w:val="28"/>
                <w:szCs w:val="28"/>
              </w:rPr>
              <w:t>Показатели качества воды</w:t>
            </w:r>
          </w:p>
        </w:tc>
      </w:tr>
      <w:tr w:rsidR="00AF75DB" w14:paraId="631241FC" w14:textId="77777777" w:rsidTr="009C446C">
        <w:trPr>
          <w:trHeight w:val="3987"/>
        </w:trPr>
        <w:tc>
          <w:tcPr>
            <w:tcW w:w="822" w:type="dxa"/>
            <w:vAlign w:val="center"/>
          </w:tcPr>
          <w:p w14:paraId="376B7EB2" w14:textId="77777777" w:rsidR="00AF75DB" w:rsidRDefault="00AF75DB" w:rsidP="009C446C">
            <w:pPr>
              <w:jc w:val="center"/>
              <w:rPr>
                <w:bCs/>
                <w:color w:val="000000"/>
                <w:sz w:val="28"/>
                <w:szCs w:val="28"/>
              </w:rPr>
            </w:pPr>
            <w:r>
              <w:rPr>
                <w:bCs/>
                <w:color w:val="000000"/>
                <w:sz w:val="28"/>
                <w:szCs w:val="28"/>
              </w:rPr>
              <w:t>1.1.</w:t>
            </w:r>
          </w:p>
        </w:tc>
        <w:tc>
          <w:tcPr>
            <w:tcW w:w="3375" w:type="dxa"/>
            <w:vAlign w:val="center"/>
          </w:tcPr>
          <w:p w14:paraId="31E83A99" w14:textId="77777777" w:rsidR="00AF75DB" w:rsidRPr="00FE6F9F" w:rsidRDefault="00AF75DB" w:rsidP="009C446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51CC172" w14:textId="77777777" w:rsidR="00AF75DB" w:rsidRPr="004754EE" w:rsidRDefault="00AF75DB" w:rsidP="009C446C">
            <w:pPr>
              <w:jc w:val="center"/>
              <w:rPr>
                <w:bCs/>
                <w:sz w:val="28"/>
                <w:szCs w:val="28"/>
              </w:rPr>
            </w:pPr>
            <w:r w:rsidRPr="004754EE">
              <w:rPr>
                <w:bCs/>
                <w:sz w:val="28"/>
                <w:szCs w:val="28"/>
              </w:rPr>
              <w:t>-</w:t>
            </w:r>
          </w:p>
        </w:tc>
        <w:tc>
          <w:tcPr>
            <w:tcW w:w="1701" w:type="dxa"/>
            <w:vAlign w:val="center"/>
          </w:tcPr>
          <w:p w14:paraId="2B35FF4B" w14:textId="77777777" w:rsidR="00AF75DB" w:rsidRPr="004754EE" w:rsidRDefault="00AF75DB" w:rsidP="009C446C">
            <w:pPr>
              <w:jc w:val="center"/>
              <w:rPr>
                <w:bCs/>
                <w:sz w:val="28"/>
                <w:szCs w:val="28"/>
              </w:rPr>
            </w:pPr>
            <w:r w:rsidRPr="004754EE">
              <w:rPr>
                <w:bCs/>
                <w:sz w:val="28"/>
                <w:szCs w:val="28"/>
              </w:rPr>
              <w:t>-</w:t>
            </w:r>
          </w:p>
        </w:tc>
        <w:tc>
          <w:tcPr>
            <w:tcW w:w="992" w:type="dxa"/>
            <w:vAlign w:val="center"/>
          </w:tcPr>
          <w:p w14:paraId="518FA1A8"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0E3999D4"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52CF0DCA"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6C50EBED"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7777D25D"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4ACE2FF2" w14:textId="77777777" w:rsidR="00AF75DB" w:rsidRPr="004754EE" w:rsidRDefault="00AF75DB" w:rsidP="009C446C">
            <w:pPr>
              <w:jc w:val="center"/>
              <w:rPr>
                <w:bCs/>
                <w:sz w:val="28"/>
                <w:szCs w:val="28"/>
              </w:rPr>
            </w:pPr>
            <w:r w:rsidRPr="004754EE">
              <w:rPr>
                <w:bCs/>
                <w:sz w:val="28"/>
                <w:szCs w:val="28"/>
              </w:rPr>
              <w:t>-</w:t>
            </w:r>
          </w:p>
        </w:tc>
      </w:tr>
      <w:tr w:rsidR="00AF75DB" w14:paraId="42F0B138" w14:textId="77777777" w:rsidTr="009C446C">
        <w:trPr>
          <w:trHeight w:val="2793"/>
        </w:trPr>
        <w:tc>
          <w:tcPr>
            <w:tcW w:w="822" w:type="dxa"/>
            <w:vAlign w:val="center"/>
          </w:tcPr>
          <w:p w14:paraId="4E7A500A" w14:textId="77777777" w:rsidR="00AF75DB" w:rsidRDefault="00AF75DB" w:rsidP="009C446C">
            <w:pPr>
              <w:jc w:val="center"/>
              <w:rPr>
                <w:bCs/>
                <w:color w:val="000000"/>
                <w:sz w:val="28"/>
                <w:szCs w:val="28"/>
              </w:rPr>
            </w:pPr>
            <w:r>
              <w:rPr>
                <w:bCs/>
                <w:color w:val="000000"/>
                <w:sz w:val="28"/>
                <w:szCs w:val="28"/>
              </w:rPr>
              <w:t>1.2.</w:t>
            </w:r>
          </w:p>
        </w:tc>
        <w:tc>
          <w:tcPr>
            <w:tcW w:w="3375" w:type="dxa"/>
          </w:tcPr>
          <w:p w14:paraId="455D7443" w14:textId="77777777" w:rsidR="00AF75DB" w:rsidRDefault="00AF75DB" w:rsidP="009C446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2D420602" w14:textId="77777777" w:rsidR="00AF75DB" w:rsidRPr="004754EE" w:rsidRDefault="00AF75DB" w:rsidP="009C446C">
            <w:pPr>
              <w:jc w:val="center"/>
              <w:rPr>
                <w:bCs/>
                <w:sz w:val="28"/>
                <w:szCs w:val="28"/>
              </w:rPr>
            </w:pPr>
            <w:r w:rsidRPr="004754EE">
              <w:rPr>
                <w:bCs/>
                <w:sz w:val="28"/>
                <w:szCs w:val="28"/>
              </w:rPr>
              <w:t>-</w:t>
            </w:r>
          </w:p>
        </w:tc>
        <w:tc>
          <w:tcPr>
            <w:tcW w:w="1701" w:type="dxa"/>
            <w:vAlign w:val="center"/>
          </w:tcPr>
          <w:p w14:paraId="58ED4222" w14:textId="77777777" w:rsidR="00AF75DB" w:rsidRPr="004754EE" w:rsidRDefault="00AF75DB" w:rsidP="009C446C">
            <w:pPr>
              <w:jc w:val="center"/>
              <w:rPr>
                <w:bCs/>
                <w:sz w:val="28"/>
                <w:szCs w:val="28"/>
              </w:rPr>
            </w:pPr>
            <w:r w:rsidRPr="004754EE">
              <w:rPr>
                <w:bCs/>
                <w:sz w:val="28"/>
                <w:szCs w:val="28"/>
              </w:rPr>
              <w:t>-</w:t>
            </w:r>
          </w:p>
        </w:tc>
        <w:tc>
          <w:tcPr>
            <w:tcW w:w="992" w:type="dxa"/>
            <w:vAlign w:val="center"/>
          </w:tcPr>
          <w:p w14:paraId="210EF02A"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55203E9E"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510F188D"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4B2DBB4E"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34777042"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651A7468" w14:textId="77777777" w:rsidR="00AF75DB" w:rsidRPr="004754EE" w:rsidRDefault="00AF75DB" w:rsidP="009C446C">
            <w:pPr>
              <w:jc w:val="center"/>
              <w:rPr>
                <w:bCs/>
                <w:sz w:val="28"/>
                <w:szCs w:val="28"/>
              </w:rPr>
            </w:pPr>
            <w:r w:rsidRPr="004754EE">
              <w:rPr>
                <w:bCs/>
                <w:sz w:val="28"/>
                <w:szCs w:val="28"/>
              </w:rPr>
              <w:t>-</w:t>
            </w:r>
          </w:p>
        </w:tc>
      </w:tr>
      <w:tr w:rsidR="00AF75DB" w14:paraId="18BBA935" w14:textId="77777777" w:rsidTr="009C446C">
        <w:trPr>
          <w:trHeight w:val="438"/>
        </w:trPr>
        <w:tc>
          <w:tcPr>
            <w:tcW w:w="822" w:type="dxa"/>
            <w:vAlign w:val="center"/>
          </w:tcPr>
          <w:p w14:paraId="26CB795A" w14:textId="77777777" w:rsidR="00AF75DB" w:rsidRDefault="00AF75DB" w:rsidP="009C446C">
            <w:pPr>
              <w:jc w:val="center"/>
              <w:rPr>
                <w:bCs/>
                <w:color w:val="000000"/>
                <w:sz w:val="28"/>
                <w:szCs w:val="28"/>
              </w:rPr>
            </w:pPr>
            <w:r>
              <w:rPr>
                <w:bCs/>
                <w:color w:val="000000"/>
                <w:sz w:val="28"/>
                <w:szCs w:val="28"/>
              </w:rPr>
              <w:t>1</w:t>
            </w:r>
          </w:p>
        </w:tc>
        <w:tc>
          <w:tcPr>
            <w:tcW w:w="3375" w:type="dxa"/>
            <w:vAlign w:val="center"/>
          </w:tcPr>
          <w:p w14:paraId="66FB3A86" w14:textId="77777777" w:rsidR="00AF75DB" w:rsidRDefault="00AF75DB" w:rsidP="009C446C">
            <w:pPr>
              <w:jc w:val="center"/>
              <w:rPr>
                <w:bCs/>
                <w:color w:val="000000"/>
                <w:sz w:val="28"/>
                <w:szCs w:val="28"/>
              </w:rPr>
            </w:pPr>
            <w:r>
              <w:rPr>
                <w:bCs/>
                <w:color w:val="000000"/>
                <w:sz w:val="28"/>
                <w:szCs w:val="28"/>
              </w:rPr>
              <w:t>2</w:t>
            </w:r>
          </w:p>
        </w:tc>
        <w:tc>
          <w:tcPr>
            <w:tcW w:w="993" w:type="dxa"/>
            <w:vAlign w:val="center"/>
          </w:tcPr>
          <w:p w14:paraId="4F0115CC" w14:textId="77777777" w:rsidR="00AF75DB" w:rsidRDefault="00AF75DB" w:rsidP="009C446C">
            <w:pPr>
              <w:jc w:val="center"/>
              <w:rPr>
                <w:bCs/>
                <w:color w:val="000000"/>
                <w:sz w:val="28"/>
                <w:szCs w:val="28"/>
              </w:rPr>
            </w:pPr>
            <w:r>
              <w:rPr>
                <w:bCs/>
                <w:color w:val="000000"/>
                <w:sz w:val="28"/>
                <w:szCs w:val="28"/>
              </w:rPr>
              <w:t>3</w:t>
            </w:r>
          </w:p>
        </w:tc>
        <w:tc>
          <w:tcPr>
            <w:tcW w:w="1701" w:type="dxa"/>
            <w:vAlign w:val="center"/>
          </w:tcPr>
          <w:p w14:paraId="77AE1B42" w14:textId="77777777" w:rsidR="00AF75DB" w:rsidRDefault="00AF75DB" w:rsidP="009C446C">
            <w:pPr>
              <w:jc w:val="center"/>
              <w:rPr>
                <w:bCs/>
                <w:color w:val="000000"/>
                <w:sz w:val="28"/>
                <w:szCs w:val="28"/>
              </w:rPr>
            </w:pPr>
            <w:r>
              <w:rPr>
                <w:bCs/>
                <w:color w:val="000000"/>
                <w:sz w:val="28"/>
                <w:szCs w:val="28"/>
              </w:rPr>
              <w:t>4</w:t>
            </w:r>
          </w:p>
        </w:tc>
        <w:tc>
          <w:tcPr>
            <w:tcW w:w="992" w:type="dxa"/>
            <w:vAlign w:val="center"/>
          </w:tcPr>
          <w:p w14:paraId="6D589F3F" w14:textId="77777777" w:rsidR="00AF75DB" w:rsidRDefault="00AF75DB" w:rsidP="009C446C">
            <w:pPr>
              <w:jc w:val="center"/>
              <w:rPr>
                <w:bCs/>
                <w:color w:val="000000"/>
                <w:sz w:val="28"/>
                <w:szCs w:val="28"/>
              </w:rPr>
            </w:pPr>
            <w:r>
              <w:rPr>
                <w:bCs/>
                <w:color w:val="000000"/>
                <w:sz w:val="28"/>
                <w:szCs w:val="28"/>
              </w:rPr>
              <w:t>5</w:t>
            </w:r>
          </w:p>
        </w:tc>
        <w:tc>
          <w:tcPr>
            <w:tcW w:w="1134" w:type="dxa"/>
            <w:vAlign w:val="center"/>
          </w:tcPr>
          <w:p w14:paraId="7BE21FDB" w14:textId="77777777" w:rsidR="00AF75DB" w:rsidRDefault="00AF75DB" w:rsidP="009C446C">
            <w:pPr>
              <w:jc w:val="center"/>
              <w:rPr>
                <w:bCs/>
                <w:color w:val="000000"/>
                <w:sz w:val="28"/>
                <w:szCs w:val="28"/>
              </w:rPr>
            </w:pPr>
            <w:r>
              <w:rPr>
                <w:bCs/>
                <w:color w:val="000000"/>
                <w:sz w:val="28"/>
                <w:szCs w:val="28"/>
              </w:rPr>
              <w:t>6</w:t>
            </w:r>
          </w:p>
        </w:tc>
        <w:tc>
          <w:tcPr>
            <w:tcW w:w="1134" w:type="dxa"/>
            <w:vAlign w:val="center"/>
          </w:tcPr>
          <w:p w14:paraId="2CED0B06" w14:textId="77777777" w:rsidR="00AF75DB" w:rsidRDefault="00AF75DB" w:rsidP="009C446C">
            <w:pPr>
              <w:jc w:val="center"/>
              <w:rPr>
                <w:bCs/>
                <w:color w:val="000000"/>
                <w:sz w:val="28"/>
                <w:szCs w:val="28"/>
              </w:rPr>
            </w:pPr>
            <w:r>
              <w:rPr>
                <w:bCs/>
                <w:color w:val="000000"/>
                <w:sz w:val="28"/>
                <w:szCs w:val="28"/>
              </w:rPr>
              <w:t>7</w:t>
            </w:r>
          </w:p>
        </w:tc>
        <w:tc>
          <w:tcPr>
            <w:tcW w:w="1105" w:type="dxa"/>
            <w:vAlign w:val="center"/>
          </w:tcPr>
          <w:p w14:paraId="1CCC9F67" w14:textId="77777777" w:rsidR="00AF75DB" w:rsidRDefault="00AF75DB" w:rsidP="009C446C">
            <w:pPr>
              <w:jc w:val="center"/>
              <w:rPr>
                <w:bCs/>
                <w:color w:val="000000"/>
                <w:sz w:val="28"/>
                <w:szCs w:val="28"/>
              </w:rPr>
            </w:pPr>
            <w:r>
              <w:rPr>
                <w:bCs/>
                <w:color w:val="000000"/>
                <w:sz w:val="28"/>
                <w:szCs w:val="28"/>
              </w:rPr>
              <w:t>8</w:t>
            </w:r>
          </w:p>
        </w:tc>
        <w:tc>
          <w:tcPr>
            <w:tcW w:w="1105" w:type="dxa"/>
            <w:vAlign w:val="center"/>
          </w:tcPr>
          <w:p w14:paraId="710BEB10" w14:textId="77777777" w:rsidR="00AF75DB" w:rsidRDefault="00AF75DB" w:rsidP="009C446C">
            <w:pPr>
              <w:jc w:val="center"/>
              <w:rPr>
                <w:bCs/>
                <w:color w:val="000000"/>
                <w:sz w:val="28"/>
                <w:szCs w:val="28"/>
              </w:rPr>
            </w:pPr>
            <w:r>
              <w:rPr>
                <w:bCs/>
                <w:color w:val="000000"/>
                <w:sz w:val="28"/>
                <w:szCs w:val="28"/>
              </w:rPr>
              <w:t>9</w:t>
            </w:r>
          </w:p>
        </w:tc>
        <w:tc>
          <w:tcPr>
            <w:tcW w:w="1105" w:type="dxa"/>
            <w:vAlign w:val="center"/>
          </w:tcPr>
          <w:p w14:paraId="7145AAF0" w14:textId="77777777" w:rsidR="00AF75DB" w:rsidRDefault="00AF75DB" w:rsidP="009C446C">
            <w:pPr>
              <w:jc w:val="center"/>
              <w:rPr>
                <w:bCs/>
                <w:color w:val="000000"/>
                <w:sz w:val="28"/>
                <w:szCs w:val="28"/>
              </w:rPr>
            </w:pPr>
            <w:r>
              <w:rPr>
                <w:bCs/>
                <w:color w:val="000000"/>
                <w:sz w:val="28"/>
                <w:szCs w:val="28"/>
              </w:rPr>
              <w:t>10</w:t>
            </w:r>
          </w:p>
        </w:tc>
      </w:tr>
      <w:tr w:rsidR="00AF75DB" w14:paraId="134D77E1" w14:textId="77777777" w:rsidTr="009C446C">
        <w:trPr>
          <w:trHeight w:val="514"/>
        </w:trPr>
        <w:tc>
          <w:tcPr>
            <w:tcW w:w="13466" w:type="dxa"/>
            <w:gridSpan w:val="10"/>
            <w:vAlign w:val="center"/>
          </w:tcPr>
          <w:p w14:paraId="72571F02" w14:textId="77777777" w:rsidR="00AF75DB" w:rsidRDefault="00AF75DB" w:rsidP="00BA6382">
            <w:pPr>
              <w:pStyle w:val="afb"/>
              <w:numPr>
                <w:ilvl w:val="0"/>
                <w:numId w:val="7"/>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AF75DB" w14:paraId="1052556A" w14:textId="77777777" w:rsidTr="009C446C">
        <w:trPr>
          <w:trHeight w:val="4519"/>
        </w:trPr>
        <w:tc>
          <w:tcPr>
            <w:tcW w:w="822" w:type="dxa"/>
            <w:vAlign w:val="center"/>
          </w:tcPr>
          <w:p w14:paraId="1DFCB8CC" w14:textId="77777777" w:rsidR="00AF75DB" w:rsidRDefault="00AF75DB" w:rsidP="009C446C">
            <w:pPr>
              <w:jc w:val="center"/>
              <w:rPr>
                <w:bCs/>
                <w:color w:val="000000"/>
                <w:sz w:val="28"/>
                <w:szCs w:val="28"/>
              </w:rPr>
            </w:pPr>
            <w:r>
              <w:rPr>
                <w:bCs/>
                <w:color w:val="000000"/>
                <w:sz w:val="28"/>
                <w:szCs w:val="28"/>
              </w:rPr>
              <w:t>2.1.</w:t>
            </w:r>
          </w:p>
        </w:tc>
        <w:tc>
          <w:tcPr>
            <w:tcW w:w="3375" w:type="dxa"/>
          </w:tcPr>
          <w:p w14:paraId="034A3D95" w14:textId="77777777" w:rsidR="00AF75DB" w:rsidRDefault="00AF75DB" w:rsidP="009C446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2293DF1" w14:textId="77777777" w:rsidR="00AF75DB" w:rsidRPr="004754EE" w:rsidRDefault="00AF75DB" w:rsidP="009C446C">
            <w:pPr>
              <w:jc w:val="center"/>
              <w:rPr>
                <w:bCs/>
                <w:sz w:val="28"/>
                <w:szCs w:val="28"/>
              </w:rPr>
            </w:pPr>
            <w:r w:rsidRPr="004754EE">
              <w:rPr>
                <w:bCs/>
                <w:sz w:val="28"/>
                <w:szCs w:val="28"/>
              </w:rPr>
              <w:t>-</w:t>
            </w:r>
          </w:p>
        </w:tc>
        <w:tc>
          <w:tcPr>
            <w:tcW w:w="1701" w:type="dxa"/>
            <w:vAlign w:val="center"/>
          </w:tcPr>
          <w:p w14:paraId="133A24F7" w14:textId="77777777" w:rsidR="00AF75DB" w:rsidRPr="004754EE" w:rsidRDefault="00AF75DB" w:rsidP="009C446C">
            <w:pPr>
              <w:jc w:val="center"/>
              <w:rPr>
                <w:bCs/>
                <w:sz w:val="28"/>
                <w:szCs w:val="28"/>
              </w:rPr>
            </w:pPr>
            <w:r w:rsidRPr="004754EE">
              <w:rPr>
                <w:bCs/>
                <w:sz w:val="28"/>
                <w:szCs w:val="28"/>
              </w:rPr>
              <w:t>-</w:t>
            </w:r>
          </w:p>
        </w:tc>
        <w:tc>
          <w:tcPr>
            <w:tcW w:w="992" w:type="dxa"/>
            <w:vAlign w:val="center"/>
          </w:tcPr>
          <w:p w14:paraId="38A8DD1D"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41378304"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09AA165C"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5D287C18"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752D9928"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715977B5" w14:textId="77777777" w:rsidR="00AF75DB" w:rsidRPr="004754EE" w:rsidRDefault="00AF75DB" w:rsidP="009C446C">
            <w:pPr>
              <w:jc w:val="center"/>
              <w:rPr>
                <w:bCs/>
                <w:sz w:val="28"/>
                <w:szCs w:val="28"/>
              </w:rPr>
            </w:pPr>
            <w:r w:rsidRPr="004754EE">
              <w:rPr>
                <w:bCs/>
                <w:sz w:val="28"/>
                <w:szCs w:val="28"/>
              </w:rPr>
              <w:t>-</w:t>
            </w:r>
          </w:p>
        </w:tc>
      </w:tr>
      <w:tr w:rsidR="00AF75DB" w14:paraId="39181C33" w14:textId="77777777" w:rsidTr="009C446C">
        <w:trPr>
          <w:trHeight w:val="1133"/>
        </w:trPr>
        <w:tc>
          <w:tcPr>
            <w:tcW w:w="13466" w:type="dxa"/>
            <w:gridSpan w:val="10"/>
            <w:vAlign w:val="center"/>
          </w:tcPr>
          <w:p w14:paraId="41A38452" w14:textId="77777777" w:rsidR="00AF75DB" w:rsidRDefault="00AF75DB" w:rsidP="00BA6382">
            <w:pPr>
              <w:pStyle w:val="afb"/>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AF75DB" w14:paraId="453417A9" w14:textId="77777777" w:rsidTr="009C446C">
        <w:trPr>
          <w:trHeight w:val="2856"/>
        </w:trPr>
        <w:tc>
          <w:tcPr>
            <w:tcW w:w="822" w:type="dxa"/>
            <w:vAlign w:val="center"/>
          </w:tcPr>
          <w:p w14:paraId="6CFEA545" w14:textId="77777777" w:rsidR="00AF75DB" w:rsidRDefault="00AF75DB" w:rsidP="009C446C">
            <w:pPr>
              <w:jc w:val="center"/>
              <w:rPr>
                <w:bCs/>
                <w:color w:val="000000"/>
                <w:sz w:val="28"/>
                <w:szCs w:val="28"/>
              </w:rPr>
            </w:pPr>
            <w:r>
              <w:rPr>
                <w:bCs/>
                <w:color w:val="000000"/>
                <w:sz w:val="28"/>
                <w:szCs w:val="28"/>
              </w:rPr>
              <w:t>3.1.</w:t>
            </w:r>
          </w:p>
        </w:tc>
        <w:tc>
          <w:tcPr>
            <w:tcW w:w="3375" w:type="dxa"/>
            <w:vAlign w:val="center"/>
          </w:tcPr>
          <w:p w14:paraId="0017329E" w14:textId="77777777" w:rsidR="00AF75DB" w:rsidRDefault="00AF75DB" w:rsidP="009C446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4FD9644" w14:textId="77777777" w:rsidR="00AF75DB" w:rsidRPr="004754EE" w:rsidRDefault="00AF75DB" w:rsidP="009C446C">
            <w:pPr>
              <w:jc w:val="center"/>
              <w:rPr>
                <w:bCs/>
                <w:sz w:val="28"/>
                <w:szCs w:val="28"/>
              </w:rPr>
            </w:pPr>
            <w:r w:rsidRPr="004754EE">
              <w:rPr>
                <w:bCs/>
                <w:sz w:val="28"/>
                <w:szCs w:val="28"/>
              </w:rPr>
              <w:t>-</w:t>
            </w:r>
          </w:p>
        </w:tc>
        <w:tc>
          <w:tcPr>
            <w:tcW w:w="1701" w:type="dxa"/>
            <w:vAlign w:val="center"/>
          </w:tcPr>
          <w:p w14:paraId="5F7A7164" w14:textId="77777777" w:rsidR="00AF75DB" w:rsidRPr="004754EE" w:rsidRDefault="00AF75DB" w:rsidP="009C446C">
            <w:pPr>
              <w:jc w:val="center"/>
              <w:rPr>
                <w:bCs/>
                <w:sz w:val="28"/>
                <w:szCs w:val="28"/>
              </w:rPr>
            </w:pPr>
            <w:r w:rsidRPr="004754EE">
              <w:rPr>
                <w:bCs/>
                <w:sz w:val="28"/>
                <w:szCs w:val="28"/>
              </w:rPr>
              <w:t>-</w:t>
            </w:r>
          </w:p>
        </w:tc>
        <w:tc>
          <w:tcPr>
            <w:tcW w:w="992" w:type="dxa"/>
            <w:vAlign w:val="center"/>
          </w:tcPr>
          <w:p w14:paraId="775CE3C8"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419B7135"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0352DA58"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1C8F1E83"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39925871"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3E57B128" w14:textId="77777777" w:rsidR="00AF75DB" w:rsidRPr="004754EE" w:rsidRDefault="00AF75DB" w:rsidP="009C446C">
            <w:pPr>
              <w:jc w:val="center"/>
              <w:rPr>
                <w:bCs/>
                <w:sz w:val="28"/>
                <w:szCs w:val="28"/>
              </w:rPr>
            </w:pPr>
            <w:r w:rsidRPr="004754EE">
              <w:rPr>
                <w:bCs/>
                <w:sz w:val="28"/>
                <w:szCs w:val="28"/>
              </w:rPr>
              <w:t>-</w:t>
            </w:r>
          </w:p>
        </w:tc>
      </w:tr>
      <w:tr w:rsidR="00AF75DB" w14:paraId="442591D2" w14:textId="77777777" w:rsidTr="009C446C">
        <w:trPr>
          <w:trHeight w:val="438"/>
        </w:trPr>
        <w:tc>
          <w:tcPr>
            <w:tcW w:w="822" w:type="dxa"/>
            <w:vAlign w:val="center"/>
          </w:tcPr>
          <w:p w14:paraId="7A7C76D9" w14:textId="77777777" w:rsidR="00AF75DB" w:rsidRDefault="00AF75DB" w:rsidP="009C446C">
            <w:pPr>
              <w:jc w:val="center"/>
              <w:rPr>
                <w:bCs/>
                <w:color w:val="000000"/>
                <w:sz w:val="28"/>
                <w:szCs w:val="28"/>
              </w:rPr>
            </w:pPr>
            <w:r>
              <w:rPr>
                <w:bCs/>
                <w:color w:val="000000"/>
                <w:sz w:val="28"/>
                <w:szCs w:val="28"/>
              </w:rPr>
              <w:t>1</w:t>
            </w:r>
          </w:p>
        </w:tc>
        <w:tc>
          <w:tcPr>
            <w:tcW w:w="3375" w:type="dxa"/>
            <w:vAlign w:val="center"/>
          </w:tcPr>
          <w:p w14:paraId="13E8557A" w14:textId="77777777" w:rsidR="00AF75DB" w:rsidRDefault="00AF75DB" w:rsidP="009C446C">
            <w:pPr>
              <w:jc w:val="center"/>
              <w:rPr>
                <w:bCs/>
                <w:color w:val="000000"/>
                <w:sz w:val="28"/>
                <w:szCs w:val="28"/>
              </w:rPr>
            </w:pPr>
            <w:r>
              <w:rPr>
                <w:bCs/>
                <w:color w:val="000000"/>
                <w:sz w:val="28"/>
                <w:szCs w:val="28"/>
              </w:rPr>
              <w:t>2</w:t>
            </w:r>
          </w:p>
        </w:tc>
        <w:tc>
          <w:tcPr>
            <w:tcW w:w="993" w:type="dxa"/>
            <w:vAlign w:val="center"/>
          </w:tcPr>
          <w:p w14:paraId="5323D980" w14:textId="77777777" w:rsidR="00AF75DB" w:rsidRDefault="00AF75DB" w:rsidP="009C446C">
            <w:pPr>
              <w:jc w:val="center"/>
              <w:rPr>
                <w:bCs/>
                <w:color w:val="000000"/>
                <w:sz w:val="28"/>
                <w:szCs w:val="28"/>
              </w:rPr>
            </w:pPr>
            <w:r>
              <w:rPr>
                <w:bCs/>
                <w:color w:val="000000"/>
                <w:sz w:val="28"/>
                <w:szCs w:val="28"/>
              </w:rPr>
              <w:t>3</w:t>
            </w:r>
          </w:p>
        </w:tc>
        <w:tc>
          <w:tcPr>
            <w:tcW w:w="1701" w:type="dxa"/>
            <w:vAlign w:val="center"/>
          </w:tcPr>
          <w:p w14:paraId="215BD579" w14:textId="77777777" w:rsidR="00AF75DB" w:rsidRDefault="00AF75DB" w:rsidP="009C446C">
            <w:pPr>
              <w:jc w:val="center"/>
              <w:rPr>
                <w:bCs/>
                <w:color w:val="000000"/>
                <w:sz w:val="28"/>
                <w:szCs w:val="28"/>
              </w:rPr>
            </w:pPr>
            <w:r>
              <w:rPr>
                <w:bCs/>
                <w:color w:val="000000"/>
                <w:sz w:val="28"/>
                <w:szCs w:val="28"/>
              </w:rPr>
              <w:t>4</w:t>
            </w:r>
          </w:p>
        </w:tc>
        <w:tc>
          <w:tcPr>
            <w:tcW w:w="992" w:type="dxa"/>
            <w:vAlign w:val="center"/>
          </w:tcPr>
          <w:p w14:paraId="5B1951DB" w14:textId="77777777" w:rsidR="00AF75DB" w:rsidRDefault="00AF75DB" w:rsidP="009C446C">
            <w:pPr>
              <w:jc w:val="center"/>
              <w:rPr>
                <w:bCs/>
                <w:color w:val="000000"/>
                <w:sz w:val="28"/>
                <w:szCs w:val="28"/>
              </w:rPr>
            </w:pPr>
            <w:r>
              <w:rPr>
                <w:bCs/>
                <w:color w:val="000000"/>
                <w:sz w:val="28"/>
                <w:szCs w:val="28"/>
              </w:rPr>
              <w:t>5</w:t>
            </w:r>
          </w:p>
        </w:tc>
        <w:tc>
          <w:tcPr>
            <w:tcW w:w="1134" w:type="dxa"/>
            <w:vAlign w:val="center"/>
          </w:tcPr>
          <w:p w14:paraId="756622A9" w14:textId="77777777" w:rsidR="00AF75DB" w:rsidRDefault="00AF75DB" w:rsidP="009C446C">
            <w:pPr>
              <w:jc w:val="center"/>
              <w:rPr>
                <w:bCs/>
                <w:color w:val="000000"/>
                <w:sz w:val="28"/>
                <w:szCs w:val="28"/>
              </w:rPr>
            </w:pPr>
            <w:r>
              <w:rPr>
                <w:bCs/>
                <w:color w:val="000000"/>
                <w:sz w:val="28"/>
                <w:szCs w:val="28"/>
              </w:rPr>
              <w:t>6</w:t>
            </w:r>
          </w:p>
        </w:tc>
        <w:tc>
          <w:tcPr>
            <w:tcW w:w="1134" w:type="dxa"/>
            <w:vAlign w:val="center"/>
          </w:tcPr>
          <w:p w14:paraId="6A4CA102" w14:textId="77777777" w:rsidR="00AF75DB" w:rsidRDefault="00AF75DB" w:rsidP="009C446C">
            <w:pPr>
              <w:jc w:val="center"/>
              <w:rPr>
                <w:bCs/>
                <w:color w:val="000000"/>
                <w:sz w:val="28"/>
                <w:szCs w:val="28"/>
              </w:rPr>
            </w:pPr>
            <w:r>
              <w:rPr>
                <w:bCs/>
                <w:color w:val="000000"/>
                <w:sz w:val="28"/>
                <w:szCs w:val="28"/>
              </w:rPr>
              <w:t>7</w:t>
            </w:r>
          </w:p>
        </w:tc>
        <w:tc>
          <w:tcPr>
            <w:tcW w:w="1105" w:type="dxa"/>
            <w:vAlign w:val="center"/>
          </w:tcPr>
          <w:p w14:paraId="18C9AE0F" w14:textId="77777777" w:rsidR="00AF75DB" w:rsidRDefault="00AF75DB" w:rsidP="009C446C">
            <w:pPr>
              <w:jc w:val="center"/>
              <w:rPr>
                <w:bCs/>
                <w:color w:val="000000"/>
                <w:sz w:val="28"/>
                <w:szCs w:val="28"/>
              </w:rPr>
            </w:pPr>
            <w:r>
              <w:rPr>
                <w:bCs/>
                <w:color w:val="000000"/>
                <w:sz w:val="28"/>
                <w:szCs w:val="28"/>
              </w:rPr>
              <w:t>8</w:t>
            </w:r>
          </w:p>
        </w:tc>
        <w:tc>
          <w:tcPr>
            <w:tcW w:w="1105" w:type="dxa"/>
            <w:vAlign w:val="center"/>
          </w:tcPr>
          <w:p w14:paraId="0C27313F" w14:textId="77777777" w:rsidR="00AF75DB" w:rsidRDefault="00AF75DB" w:rsidP="009C446C">
            <w:pPr>
              <w:jc w:val="center"/>
              <w:rPr>
                <w:bCs/>
                <w:color w:val="000000"/>
                <w:sz w:val="28"/>
                <w:szCs w:val="28"/>
              </w:rPr>
            </w:pPr>
            <w:r>
              <w:rPr>
                <w:bCs/>
                <w:color w:val="000000"/>
                <w:sz w:val="28"/>
                <w:szCs w:val="28"/>
              </w:rPr>
              <w:t>9</w:t>
            </w:r>
          </w:p>
        </w:tc>
        <w:tc>
          <w:tcPr>
            <w:tcW w:w="1105" w:type="dxa"/>
            <w:vAlign w:val="center"/>
          </w:tcPr>
          <w:p w14:paraId="5698EF6A" w14:textId="77777777" w:rsidR="00AF75DB" w:rsidRDefault="00AF75DB" w:rsidP="009C446C">
            <w:pPr>
              <w:jc w:val="center"/>
              <w:rPr>
                <w:bCs/>
                <w:color w:val="000000"/>
                <w:sz w:val="28"/>
                <w:szCs w:val="28"/>
              </w:rPr>
            </w:pPr>
            <w:r>
              <w:rPr>
                <w:bCs/>
                <w:color w:val="000000"/>
                <w:sz w:val="28"/>
                <w:szCs w:val="28"/>
              </w:rPr>
              <w:t>10</w:t>
            </w:r>
          </w:p>
        </w:tc>
      </w:tr>
      <w:tr w:rsidR="00AF75DB" w14:paraId="5FD1CA33" w14:textId="77777777" w:rsidTr="009C446C">
        <w:trPr>
          <w:trHeight w:val="2263"/>
        </w:trPr>
        <w:tc>
          <w:tcPr>
            <w:tcW w:w="822" w:type="dxa"/>
            <w:vAlign w:val="center"/>
          </w:tcPr>
          <w:p w14:paraId="7057F6BC" w14:textId="77777777" w:rsidR="00AF75DB" w:rsidRDefault="00AF75DB" w:rsidP="009C446C">
            <w:pPr>
              <w:jc w:val="center"/>
              <w:rPr>
                <w:bCs/>
                <w:color w:val="000000"/>
                <w:sz w:val="28"/>
                <w:szCs w:val="28"/>
              </w:rPr>
            </w:pPr>
            <w:r>
              <w:rPr>
                <w:bCs/>
                <w:color w:val="000000"/>
                <w:sz w:val="28"/>
                <w:szCs w:val="28"/>
              </w:rPr>
              <w:t>3.2.</w:t>
            </w:r>
          </w:p>
        </w:tc>
        <w:tc>
          <w:tcPr>
            <w:tcW w:w="3375" w:type="dxa"/>
            <w:vAlign w:val="center"/>
          </w:tcPr>
          <w:p w14:paraId="79A17524" w14:textId="77777777" w:rsidR="00AF75DB" w:rsidRDefault="00AF75DB" w:rsidP="009C446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4217E72E" w14:textId="77777777" w:rsidR="00AF75DB" w:rsidRPr="004754EE" w:rsidRDefault="00AF75DB" w:rsidP="009C446C">
            <w:pPr>
              <w:jc w:val="center"/>
              <w:rPr>
                <w:bCs/>
                <w:sz w:val="28"/>
                <w:szCs w:val="28"/>
              </w:rPr>
            </w:pPr>
            <w:r w:rsidRPr="004754EE">
              <w:rPr>
                <w:bCs/>
                <w:sz w:val="28"/>
                <w:szCs w:val="28"/>
              </w:rPr>
              <w:t>-</w:t>
            </w:r>
          </w:p>
        </w:tc>
        <w:tc>
          <w:tcPr>
            <w:tcW w:w="1701" w:type="dxa"/>
            <w:vAlign w:val="center"/>
          </w:tcPr>
          <w:p w14:paraId="2A0CA85A" w14:textId="77777777" w:rsidR="00AF75DB" w:rsidRPr="004754EE" w:rsidRDefault="00AF75DB" w:rsidP="009C446C">
            <w:pPr>
              <w:jc w:val="center"/>
              <w:rPr>
                <w:bCs/>
                <w:sz w:val="28"/>
                <w:szCs w:val="28"/>
              </w:rPr>
            </w:pPr>
            <w:r w:rsidRPr="004754EE">
              <w:rPr>
                <w:bCs/>
                <w:sz w:val="28"/>
                <w:szCs w:val="28"/>
              </w:rPr>
              <w:t>-</w:t>
            </w:r>
          </w:p>
        </w:tc>
        <w:tc>
          <w:tcPr>
            <w:tcW w:w="992" w:type="dxa"/>
            <w:vAlign w:val="center"/>
          </w:tcPr>
          <w:p w14:paraId="42A359F7"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0FBF2755"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3354B01C"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52F4FFE8"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1C0A4A0A"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51C7248B" w14:textId="77777777" w:rsidR="00AF75DB" w:rsidRPr="004754EE" w:rsidRDefault="00AF75DB" w:rsidP="009C446C">
            <w:pPr>
              <w:jc w:val="center"/>
              <w:rPr>
                <w:bCs/>
                <w:sz w:val="28"/>
                <w:szCs w:val="28"/>
              </w:rPr>
            </w:pPr>
            <w:r w:rsidRPr="004754EE">
              <w:rPr>
                <w:bCs/>
                <w:sz w:val="28"/>
                <w:szCs w:val="28"/>
              </w:rPr>
              <w:t>-</w:t>
            </w:r>
          </w:p>
        </w:tc>
      </w:tr>
      <w:tr w:rsidR="00AF75DB" w14:paraId="17BE697C" w14:textId="77777777" w:rsidTr="009C446C">
        <w:tc>
          <w:tcPr>
            <w:tcW w:w="822" w:type="dxa"/>
            <w:vAlign w:val="center"/>
          </w:tcPr>
          <w:p w14:paraId="0E470157" w14:textId="77777777" w:rsidR="00AF75DB" w:rsidRDefault="00AF75DB" w:rsidP="009C446C">
            <w:pPr>
              <w:jc w:val="center"/>
              <w:rPr>
                <w:bCs/>
                <w:color w:val="000000"/>
                <w:sz w:val="28"/>
                <w:szCs w:val="28"/>
              </w:rPr>
            </w:pPr>
            <w:r>
              <w:rPr>
                <w:bCs/>
                <w:color w:val="000000"/>
                <w:sz w:val="28"/>
                <w:szCs w:val="28"/>
              </w:rPr>
              <w:t>3.3.</w:t>
            </w:r>
          </w:p>
        </w:tc>
        <w:tc>
          <w:tcPr>
            <w:tcW w:w="3375" w:type="dxa"/>
            <w:vAlign w:val="center"/>
          </w:tcPr>
          <w:p w14:paraId="550B0EEA" w14:textId="77777777" w:rsidR="00AF75DB" w:rsidRPr="00656E97" w:rsidRDefault="00AF75DB"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24481C93" w14:textId="77777777" w:rsidR="00AF75DB" w:rsidRPr="004754EE" w:rsidRDefault="00AF75DB" w:rsidP="009C446C">
            <w:pPr>
              <w:jc w:val="center"/>
              <w:rPr>
                <w:bCs/>
                <w:sz w:val="28"/>
                <w:szCs w:val="28"/>
              </w:rPr>
            </w:pPr>
            <w:r w:rsidRPr="004754EE">
              <w:rPr>
                <w:bCs/>
                <w:sz w:val="28"/>
                <w:szCs w:val="28"/>
              </w:rPr>
              <w:t>-</w:t>
            </w:r>
          </w:p>
        </w:tc>
        <w:tc>
          <w:tcPr>
            <w:tcW w:w="1701" w:type="dxa"/>
            <w:vAlign w:val="center"/>
          </w:tcPr>
          <w:p w14:paraId="7D7CE6A6" w14:textId="77777777" w:rsidR="00AF75DB" w:rsidRPr="004754EE" w:rsidRDefault="00AF75DB" w:rsidP="009C446C">
            <w:pPr>
              <w:jc w:val="center"/>
              <w:rPr>
                <w:bCs/>
                <w:sz w:val="28"/>
                <w:szCs w:val="28"/>
              </w:rPr>
            </w:pPr>
            <w:r w:rsidRPr="004754EE">
              <w:rPr>
                <w:bCs/>
                <w:sz w:val="28"/>
                <w:szCs w:val="28"/>
              </w:rPr>
              <w:t>-</w:t>
            </w:r>
          </w:p>
        </w:tc>
        <w:tc>
          <w:tcPr>
            <w:tcW w:w="992" w:type="dxa"/>
            <w:vAlign w:val="center"/>
          </w:tcPr>
          <w:p w14:paraId="3BA977CC"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6F65B2EF" w14:textId="77777777" w:rsidR="00AF75DB" w:rsidRPr="004754EE" w:rsidRDefault="00AF75DB" w:rsidP="009C446C">
            <w:pPr>
              <w:jc w:val="center"/>
              <w:rPr>
                <w:bCs/>
                <w:sz w:val="28"/>
                <w:szCs w:val="28"/>
              </w:rPr>
            </w:pPr>
            <w:r w:rsidRPr="004754EE">
              <w:rPr>
                <w:bCs/>
                <w:sz w:val="28"/>
                <w:szCs w:val="28"/>
              </w:rPr>
              <w:t>-</w:t>
            </w:r>
          </w:p>
        </w:tc>
        <w:tc>
          <w:tcPr>
            <w:tcW w:w="1134" w:type="dxa"/>
            <w:vAlign w:val="center"/>
          </w:tcPr>
          <w:p w14:paraId="2B8E7542"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13353753"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7B983687" w14:textId="77777777" w:rsidR="00AF75DB" w:rsidRPr="004754EE" w:rsidRDefault="00AF75DB" w:rsidP="009C446C">
            <w:pPr>
              <w:jc w:val="center"/>
              <w:rPr>
                <w:bCs/>
                <w:sz w:val="28"/>
                <w:szCs w:val="28"/>
              </w:rPr>
            </w:pPr>
            <w:r w:rsidRPr="004754EE">
              <w:rPr>
                <w:bCs/>
                <w:sz w:val="28"/>
                <w:szCs w:val="28"/>
              </w:rPr>
              <w:t>-</w:t>
            </w:r>
          </w:p>
        </w:tc>
        <w:tc>
          <w:tcPr>
            <w:tcW w:w="1105" w:type="dxa"/>
            <w:vAlign w:val="center"/>
          </w:tcPr>
          <w:p w14:paraId="1970CEE8" w14:textId="77777777" w:rsidR="00AF75DB" w:rsidRPr="004754EE" w:rsidRDefault="00AF75DB" w:rsidP="009C446C">
            <w:pPr>
              <w:jc w:val="center"/>
              <w:rPr>
                <w:bCs/>
                <w:sz w:val="28"/>
                <w:szCs w:val="28"/>
              </w:rPr>
            </w:pPr>
            <w:r w:rsidRPr="004754EE">
              <w:rPr>
                <w:bCs/>
                <w:sz w:val="28"/>
                <w:szCs w:val="28"/>
              </w:rPr>
              <w:t>-</w:t>
            </w:r>
          </w:p>
        </w:tc>
      </w:tr>
      <w:tr w:rsidR="00AF75DB" w14:paraId="53630360" w14:textId="77777777" w:rsidTr="009C446C">
        <w:tc>
          <w:tcPr>
            <w:tcW w:w="822" w:type="dxa"/>
            <w:vAlign w:val="center"/>
          </w:tcPr>
          <w:p w14:paraId="7EE16D4B" w14:textId="77777777" w:rsidR="00AF75DB" w:rsidRDefault="00AF75DB" w:rsidP="009C446C">
            <w:pPr>
              <w:jc w:val="center"/>
              <w:rPr>
                <w:bCs/>
                <w:color w:val="000000"/>
                <w:sz w:val="28"/>
                <w:szCs w:val="28"/>
              </w:rPr>
            </w:pPr>
            <w:r>
              <w:rPr>
                <w:bCs/>
                <w:color w:val="000000"/>
                <w:sz w:val="28"/>
                <w:szCs w:val="28"/>
              </w:rPr>
              <w:t>3.4.</w:t>
            </w:r>
          </w:p>
        </w:tc>
        <w:tc>
          <w:tcPr>
            <w:tcW w:w="3375" w:type="dxa"/>
          </w:tcPr>
          <w:p w14:paraId="292ADFBE" w14:textId="77777777" w:rsidR="00AF75DB" w:rsidRDefault="00AF75DB"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6CD63B7C" w14:textId="77777777" w:rsidR="00AF75DB" w:rsidRPr="00172AFD" w:rsidRDefault="00AF75DB" w:rsidP="009C446C">
            <w:pPr>
              <w:jc w:val="center"/>
              <w:rPr>
                <w:bCs/>
                <w:sz w:val="28"/>
                <w:szCs w:val="28"/>
              </w:rPr>
            </w:pPr>
            <w:r w:rsidRPr="00172AFD">
              <w:rPr>
                <w:bCs/>
                <w:sz w:val="28"/>
                <w:szCs w:val="28"/>
              </w:rPr>
              <w:t>0,98</w:t>
            </w:r>
          </w:p>
        </w:tc>
        <w:tc>
          <w:tcPr>
            <w:tcW w:w="1701" w:type="dxa"/>
            <w:vAlign w:val="center"/>
          </w:tcPr>
          <w:p w14:paraId="71B4FE7A" w14:textId="77777777" w:rsidR="00AF75DB" w:rsidRPr="00172AFD" w:rsidRDefault="00AF75DB" w:rsidP="009C446C">
            <w:pPr>
              <w:jc w:val="center"/>
              <w:rPr>
                <w:bCs/>
                <w:sz w:val="28"/>
                <w:szCs w:val="28"/>
              </w:rPr>
            </w:pPr>
            <w:r w:rsidRPr="00172AFD">
              <w:rPr>
                <w:bCs/>
                <w:sz w:val="28"/>
                <w:szCs w:val="28"/>
              </w:rPr>
              <w:t>0,81</w:t>
            </w:r>
          </w:p>
        </w:tc>
        <w:tc>
          <w:tcPr>
            <w:tcW w:w="992" w:type="dxa"/>
            <w:vAlign w:val="center"/>
          </w:tcPr>
          <w:p w14:paraId="47938708" w14:textId="77777777" w:rsidR="00AF75DB" w:rsidRPr="00172AFD" w:rsidRDefault="00AF75DB" w:rsidP="009C446C">
            <w:pPr>
              <w:jc w:val="center"/>
              <w:rPr>
                <w:bCs/>
                <w:sz w:val="28"/>
                <w:szCs w:val="28"/>
              </w:rPr>
            </w:pPr>
            <w:r w:rsidRPr="00172AFD">
              <w:rPr>
                <w:bCs/>
                <w:sz w:val="28"/>
                <w:szCs w:val="28"/>
              </w:rPr>
              <w:t>0,81</w:t>
            </w:r>
          </w:p>
        </w:tc>
        <w:tc>
          <w:tcPr>
            <w:tcW w:w="1134" w:type="dxa"/>
            <w:vAlign w:val="center"/>
          </w:tcPr>
          <w:p w14:paraId="01B0095D" w14:textId="77777777" w:rsidR="00AF75DB" w:rsidRPr="00172AFD" w:rsidRDefault="00AF75DB" w:rsidP="009C446C">
            <w:pPr>
              <w:jc w:val="center"/>
              <w:rPr>
                <w:bCs/>
                <w:sz w:val="28"/>
                <w:szCs w:val="28"/>
              </w:rPr>
            </w:pPr>
            <w:r w:rsidRPr="00172AFD">
              <w:rPr>
                <w:bCs/>
                <w:sz w:val="28"/>
                <w:szCs w:val="28"/>
              </w:rPr>
              <w:t>0,81</w:t>
            </w:r>
          </w:p>
        </w:tc>
        <w:tc>
          <w:tcPr>
            <w:tcW w:w="1134" w:type="dxa"/>
            <w:vAlign w:val="center"/>
          </w:tcPr>
          <w:p w14:paraId="5963E4E3" w14:textId="77777777" w:rsidR="00AF75DB" w:rsidRPr="00172AFD" w:rsidRDefault="00AF75DB" w:rsidP="009C446C">
            <w:pPr>
              <w:jc w:val="center"/>
              <w:rPr>
                <w:bCs/>
                <w:sz w:val="28"/>
                <w:szCs w:val="28"/>
              </w:rPr>
            </w:pPr>
            <w:r w:rsidRPr="00172AFD">
              <w:rPr>
                <w:bCs/>
                <w:sz w:val="28"/>
                <w:szCs w:val="28"/>
              </w:rPr>
              <w:t>0,81</w:t>
            </w:r>
          </w:p>
        </w:tc>
        <w:tc>
          <w:tcPr>
            <w:tcW w:w="1105" w:type="dxa"/>
            <w:vAlign w:val="center"/>
          </w:tcPr>
          <w:p w14:paraId="6850C9D5" w14:textId="77777777" w:rsidR="00AF75DB" w:rsidRPr="00172AFD" w:rsidRDefault="00AF75DB" w:rsidP="009C446C">
            <w:pPr>
              <w:jc w:val="center"/>
              <w:rPr>
                <w:bCs/>
                <w:sz w:val="28"/>
                <w:szCs w:val="28"/>
              </w:rPr>
            </w:pPr>
            <w:r w:rsidRPr="00172AFD">
              <w:rPr>
                <w:bCs/>
                <w:sz w:val="28"/>
                <w:szCs w:val="28"/>
              </w:rPr>
              <w:t>0,81</w:t>
            </w:r>
          </w:p>
        </w:tc>
        <w:tc>
          <w:tcPr>
            <w:tcW w:w="1105" w:type="dxa"/>
            <w:vAlign w:val="center"/>
          </w:tcPr>
          <w:p w14:paraId="7E5BDA66" w14:textId="77777777" w:rsidR="00AF75DB" w:rsidRPr="00172AFD" w:rsidRDefault="00AF75DB" w:rsidP="009C446C">
            <w:pPr>
              <w:jc w:val="center"/>
              <w:rPr>
                <w:bCs/>
                <w:sz w:val="28"/>
                <w:szCs w:val="28"/>
              </w:rPr>
            </w:pPr>
            <w:r w:rsidRPr="00172AFD">
              <w:rPr>
                <w:bCs/>
                <w:sz w:val="28"/>
                <w:szCs w:val="28"/>
              </w:rPr>
              <w:t>0,81</w:t>
            </w:r>
          </w:p>
        </w:tc>
        <w:tc>
          <w:tcPr>
            <w:tcW w:w="1105" w:type="dxa"/>
            <w:vAlign w:val="center"/>
          </w:tcPr>
          <w:p w14:paraId="24D67C15" w14:textId="77777777" w:rsidR="00AF75DB" w:rsidRPr="00172AFD" w:rsidRDefault="00AF75DB" w:rsidP="009C446C">
            <w:pPr>
              <w:jc w:val="center"/>
              <w:rPr>
                <w:bCs/>
                <w:sz w:val="28"/>
                <w:szCs w:val="28"/>
              </w:rPr>
            </w:pPr>
            <w:r w:rsidRPr="00172AFD">
              <w:rPr>
                <w:bCs/>
                <w:sz w:val="28"/>
                <w:szCs w:val="28"/>
              </w:rPr>
              <w:t>0,81</w:t>
            </w:r>
          </w:p>
        </w:tc>
      </w:tr>
    </w:tbl>
    <w:p w14:paraId="18855A3C" w14:textId="77777777" w:rsidR="00AF75DB" w:rsidRDefault="00AF75DB" w:rsidP="00AF75DB">
      <w:pPr>
        <w:ind w:left="-567"/>
        <w:jc w:val="center"/>
        <w:rPr>
          <w:bCs/>
          <w:color w:val="000000"/>
          <w:sz w:val="28"/>
          <w:szCs w:val="28"/>
        </w:rPr>
      </w:pPr>
    </w:p>
    <w:p w14:paraId="4EE379E6" w14:textId="77777777" w:rsidR="00AF75DB" w:rsidRDefault="00AF75DB" w:rsidP="00AF75DB">
      <w:pPr>
        <w:ind w:left="-567"/>
        <w:jc w:val="center"/>
        <w:rPr>
          <w:bCs/>
          <w:color w:val="000000"/>
          <w:sz w:val="28"/>
          <w:szCs w:val="28"/>
        </w:rPr>
      </w:pPr>
    </w:p>
    <w:p w14:paraId="07C85F0D" w14:textId="77777777" w:rsidR="00AF75DB" w:rsidRDefault="00AF75DB" w:rsidP="00AF75DB">
      <w:pPr>
        <w:ind w:left="-567"/>
        <w:jc w:val="center"/>
        <w:rPr>
          <w:bCs/>
          <w:color w:val="000000"/>
          <w:sz w:val="28"/>
          <w:szCs w:val="28"/>
        </w:rPr>
      </w:pPr>
    </w:p>
    <w:p w14:paraId="2CF317D1" w14:textId="77777777" w:rsidR="00AF75DB" w:rsidRDefault="00AF75DB" w:rsidP="00AF75DB">
      <w:pPr>
        <w:ind w:left="-567"/>
        <w:jc w:val="center"/>
        <w:rPr>
          <w:bCs/>
          <w:color w:val="000000"/>
          <w:sz w:val="28"/>
          <w:szCs w:val="28"/>
        </w:rPr>
      </w:pPr>
    </w:p>
    <w:p w14:paraId="0AFD328F" w14:textId="77777777" w:rsidR="00AF75DB" w:rsidRDefault="00AF75DB" w:rsidP="00AF75DB">
      <w:pPr>
        <w:ind w:left="-567"/>
        <w:jc w:val="center"/>
        <w:rPr>
          <w:bCs/>
          <w:color w:val="000000"/>
          <w:sz w:val="28"/>
          <w:szCs w:val="28"/>
        </w:rPr>
      </w:pPr>
    </w:p>
    <w:p w14:paraId="2E8948BB" w14:textId="77777777" w:rsidR="00AF75DB" w:rsidRDefault="00AF75DB" w:rsidP="00AF75DB">
      <w:pPr>
        <w:ind w:left="-567"/>
        <w:jc w:val="center"/>
        <w:rPr>
          <w:bCs/>
          <w:color w:val="000000"/>
          <w:sz w:val="28"/>
          <w:szCs w:val="28"/>
        </w:rPr>
        <w:sectPr w:rsidR="00AF75DB" w:rsidSect="008F7E58">
          <w:pgSz w:w="16838" w:h="11906" w:orient="landscape"/>
          <w:pgMar w:top="851" w:right="851" w:bottom="709" w:left="709" w:header="709" w:footer="709" w:gutter="0"/>
          <w:cols w:space="708"/>
          <w:titlePg/>
          <w:docGrid w:linePitch="360"/>
        </w:sectPr>
      </w:pPr>
    </w:p>
    <w:p w14:paraId="63B7EAEC" w14:textId="77777777" w:rsidR="00AF75DB" w:rsidRDefault="00AF75DB" w:rsidP="00AF75DB">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21BC5A65" w14:textId="77777777" w:rsidR="00AF75DB" w:rsidRDefault="00AF75DB" w:rsidP="00AF75DB">
      <w:pPr>
        <w:ind w:left="-567"/>
        <w:jc w:val="center"/>
        <w:rPr>
          <w:bCs/>
          <w:color w:val="000000"/>
          <w:sz w:val="28"/>
          <w:szCs w:val="28"/>
        </w:rPr>
      </w:pPr>
    </w:p>
    <w:tbl>
      <w:tblPr>
        <w:tblStyle w:val="afc"/>
        <w:tblW w:w="10630" w:type="dxa"/>
        <w:tblInd w:w="-856" w:type="dxa"/>
        <w:tblLayout w:type="fixed"/>
        <w:tblLook w:val="04A0" w:firstRow="1" w:lastRow="0" w:firstColumn="1" w:lastColumn="0" w:noHBand="0" w:noVBand="1"/>
      </w:tblPr>
      <w:tblGrid>
        <w:gridCol w:w="736"/>
        <w:gridCol w:w="3659"/>
        <w:gridCol w:w="1559"/>
        <w:gridCol w:w="2551"/>
        <w:gridCol w:w="2125"/>
      </w:tblGrid>
      <w:tr w:rsidR="00AF75DB" w14:paraId="08DBDB42" w14:textId="77777777" w:rsidTr="009C446C">
        <w:trPr>
          <w:trHeight w:val="2430"/>
        </w:trPr>
        <w:tc>
          <w:tcPr>
            <w:tcW w:w="736" w:type="dxa"/>
            <w:vAlign w:val="center"/>
          </w:tcPr>
          <w:p w14:paraId="51E4956E" w14:textId="77777777" w:rsidR="00AF75DB" w:rsidRDefault="00AF75DB" w:rsidP="009C446C">
            <w:pPr>
              <w:jc w:val="center"/>
              <w:rPr>
                <w:bCs/>
                <w:color w:val="000000"/>
                <w:sz w:val="28"/>
                <w:szCs w:val="28"/>
              </w:rPr>
            </w:pPr>
            <w:r>
              <w:rPr>
                <w:bCs/>
                <w:color w:val="000000"/>
                <w:sz w:val="28"/>
                <w:szCs w:val="28"/>
              </w:rPr>
              <w:t>№ п/п</w:t>
            </w:r>
          </w:p>
        </w:tc>
        <w:tc>
          <w:tcPr>
            <w:tcW w:w="3659" w:type="dxa"/>
            <w:vAlign w:val="center"/>
          </w:tcPr>
          <w:p w14:paraId="49457467" w14:textId="77777777" w:rsidR="00AF75DB" w:rsidRDefault="00AF75DB" w:rsidP="009C446C">
            <w:pPr>
              <w:jc w:val="center"/>
              <w:rPr>
                <w:bCs/>
                <w:color w:val="000000"/>
                <w:sz w:val="28"/>
                <w:szCs w:val="28"/>
              </w:rPr>
            </w:pPr>
            <w:r>
              <w:rPr>
                <w:bCs/>
                <w:color w:val="000000"/>
                <w:sz w:val="28"/>
                <w:szCs w:val="28"/>
              </w:rPr>
              <w:t>Наименование показателя</w:t>
            </w:r>
          </w:p>
        </w:tc>
        <w:tc>
          <w:tcPr>
            <w:tcW w:w="1559" w:type="dxa"/>
            <w:vAlign w:val="center"/>
          </w:tcPr>
          <w:p w14:paraId="088F6C49" w14:textId="77777777" w:rsidR="00AF75DB" w:rsidRDefault="00AF75DB" w:rsidP="009C446C">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0139F055" w14:textId="77777777" w:rsidR="00AF75DB" w:rsidRDefault="00AF75DB" w:rsidP="009C446C">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6C5AF1E" w14:textId="77777777" w:rsidR="00AF75DB" w:rsidRDefault="00AF75DB" w:rsidP="009C446C">
            <w:pPr>
              <w:jc w:val="center"/>
              <w:rPr>
                <w:bCs/>
                <w:color w:val="000000"/>
                <w:sz w:val="28"/>
                <w:szCs w:val="28"/>
              </w:rPr>
            </w:pPr>
            <w:r>
              <w:rPr>
                <w:bCs/>
                <w:color w:val="000000"/>
                <w:sz w:val="28"/>
                <w:szCs w:val="28"/>
              </w:rPr>
              <w:t>Эффективность производствен-ной программы, тыс. руб.</w:t>
            </w:r>
          </w:p>
        </w:tc>
      </w:tr>
      <w:tr w:rsidR="00AF75DB" w14:paraId="24BC7C35" w14:textId="77777777" w:rsidTr="009C446C">
        <w:tc>
          <w:tcPr>
            <w:tcW w:w="736" w:type="dxa"/>
          </w:tcPr>
          <w:p w14:paraId="75772B48" w14:textId="77777777" w:rsidR="00AF75DB" w:rsidRDefault="00AF75DB" w:rsidP="009C446C">
            <w:pPr>
              <w:jc w:val="center"/>
              <w:rPr>
                <w:bCs/>
                <w:color w:val="000000"/>
                <w:sz w:val="28"/>
                <w:szCs w:val="28"/>
              </w:rPr>
            </w:pPr>
            <w:r>
              <w:rPr>
                <w:bCs/>
                <w:color w:val="000000"/>
                <w:sz w:val="28"/>
                <w:szCs w:val="28"/>
              </w:rPr>
              <w:t>1</w:t>
            </w:r>
          </w:p>
        </w:tc>
        <w:tc>
          <w:tcPr>
            <w:tcW w:w="3659" w:type="dxa"/>
          </w:tcPr>
          <w:p w14:paraId="77C46978" w14:textId="77777777" w:rsidR="00AF75DB" w:rsidRDefault="00AF75DB" w:rsidP="009C446C">
            <w:pPr>
              <w:jc w:val="center"/>
              <w:rPr>
                <w:bCs/>
                <w:color w:val="000000"/>
                <w:sz w:val="28"/>
                <w:szCs w:val="28"/>
              </w:rPr>
            </w:pPr>
            <w:r>
              <w:rPr>
                <w:bCs/>
                <w:color w:val="000000"/>
                <w:sz w:val="28"/>
                <w:szCs w:val="28"/>
              </w:rPr>
              <w:t>2</w:t>
            </w:r>
          </w:p>
        </w:tc>
        <w:tc>
          <w:tcPr>
            <w:tcW w:w="1559" w:type="dxa"/>
          </w:tcPr>
          <w:p w14:paraId="450F1003" w14:textId="77777777" w:rsidR="00AF75DB" w:rsidRDefault="00AF75DB" w:rsidP="009C446C">
            <w:pPr>
              <w:jc w:val="center"/>
              <w:rPr>
                <w:bCs/>
                <w:color w:val="000000"/>
                <w:sz w:val="28"/>
                <w:szCs w:val="28"/>
              </w:rPr>
            </w:pPr>
            <w:r>
              <w:rPr>
                <w:bCs/>
                <w:color w:val="000000"/>
                <w:sz w:val="28"/>
                <w:szCs w:val="28"/>
              </w:rPr>
              <w:t>3</w:t>
            </w:r>
          </w:p>
        </w:tc>
        <w:tc>
          <w:tcPr>
            <w:tcW w:w="2551" w:type="dxa"/>
          </w:tcPr>
          <w:p w14:paraId="6DE620D3" w14:textId="77777777" w:rsidR="00AF75DB" w:rsidRDefault="00AF75DB" w:rsidP="009C446C">
            <w:pPr>
              <w:jc w:val="center"/>
              <w:rPr>
                <w:bCs/>
                <w:color w:val="000000"/>
                <w:sz w:val="28"/>
                <w:szCs w:val="28"/>
              </w:rPr>
            </w:pPr>
            <w:r>
              <w:rPr>
                <w:bCs/>
                <w:color w:val="000000"/>
                <w:sz w:val="28"/>
                <w:szCs w:val="28"/>
              </w:rPr>
              <w:t>4</w:t>
            </w:r>
          </w:p>
        </w:tc>
        <w:tc>
          <w:tcPr>
            <w:tcW w:w="2125" w:type="dxa"/>
          </w:tcPr>
          <w:p w14:paraId="30862169" w14:textId="77777777" w:rsidR="00AF75DB" w:rsidRDefault="00AF75DB" w:rsidP="009C446C">
            <w:pPr>
              <w:jc w:val="center"/>
              <w:rPr>
                <w:bCs/>
                <w:color w:val="000000"/>
                <w:sz w:val="28"/>
                <w:szCs w:val="28"/>
              </w:rPr>
            </w:pPr>
            <w:r>
              <w:rPr>
                <w:bCs/>
                <w:color w:val="000000"/>
                <w:sz w:val="28"/>
                <w:szCs w:val="28"/>
              </w:rPr>
              <w:t>5</w:t>
            </w:r>
          </w:p>
        </w:tc>
      </w:tr>
      <w:tr w:rsidR="00AF75DB" w14:paraId="08CE41FA" w14:textId="77777777" w:rsidTr="009C446C">
        <w:trPr>
          <w:trHeight w:val="538"/>
        </w:trPr>
        <w:tc>
          <w:tcPr>
            <w:tcW w:w="10630" w:type="dxa"/>
            <w:gridSpan w:val="5"/>
            <w:vAlign w:val="center"/>
          </w:tcPr>
          <w:p w14:paraId="6DF5C688" w14:textId="77777777" w:rsidR="00AF75DB" w:rsidRPr="00A31D27" w:rsidRDefault="00AF75DB" w:rsidP="00AF75DB">
            <w:pPr>
              <w:pStyle w:val="afb"/>
              <w:numPr>
                <w:ilvl w:val="0"/>
                <w:numId w:val="6"/>
              </w:numPr>
              <w:jc w:val="center"/>
              <w:rPr>
                <w:bCs/>
                <w:color w:val="000000"/>
                <w:sz w:val="28"/>
                <w:szCs w:val="28"/>
              </w:rPr>
            </w:pPr>
            <w:r>
              <w:rPr>
                <w:bCs/>
                <w:color w:val="000000"/>
                <w:sz w:val="28"/>
                <w:szCs w:val="28"/>
              </w:rPr>
              <w:t>Показатели качества воды</w:t>
            </w:r>
          </w:p>
        </w:tc>
      </w:tr>
      <w:tr w:rsidR="00AF75DB" w14:paraId="1C593547" w14:textId="77777777" w:rsidTr="009C446C">
        <w:trPr>
          <w:trHeight w:val="3565"/>
        </w:trPr>
        <w:tc>
          <w:tcPr>
            <w:tcW w:w="736" w:type="dxa"/>
            <w:vAlign w:val="center"/>
          </w:tcPr>
          <w:p w14:paraId="6BC5BCF4" w14:textId="77777777" w:rsidR="00AF75DB" w:rsidRDefault="00AF75DB" w:rsidP="009C446C">
            <w:pPr>
              <w:jc w:val="center"/>
              <w:rPr>
                <w:bCs/>
                <w:color w:val="000000"/>
                <w:sz w:val="28"/>
                <w:szCs w:val="28"/>
              </w:rPr>
            </w:pPr>
            <w:r>
              <w:rPr>
                <w:bCs/>
                <w:color w:val="000000"/>
                <w:sz w:val="28"/>
                <w:szCs w:val="28"/>
              </w:rPr>
              <w:t>1.1.</w:t>
            </w:r>
          </w:p>
        </w:tc>
        <w:tc>
          <w:tcPr>
            <w:tcW w:w="3659" w:type="dxa"/>
            <w:vAlign w:val="center"/>
          </w:tcPr>
          <w:p w14:paraId="1BEED221" w14:textId="77777777" w:rsidR="00AF75DB" w:rsidRPr="00FE6F9F" w:rsidRDefault="00AF75DB" w:rsidP="009C446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4000EA3" w14:textId="77777777" w:rsidR="00AF75DB" w:rsidRPr="00172AFD" w:rsidRDefault="00AF75DB" w:rsidP="009C446C">
            <w:pPr>
              <w:jc w:val="center"/>
              <w:rPr>
                <w:bCs/>
                <w:sz w:val="28"/>
                <w:szCs w:val="28"/>
              </w:rPr>
            </w:pPr>
            <w:r w:rsidRPr="00172AFD">
              <w:rPr>
                <w:bCs/>
                <w:sz w:val="28"/>
                <w:szCs w:val="28"/>
              </w:rPr>
              <w:t>-</w:t>
            </w:r>
          </w:p>
        </w:tc>
        <w:tc>
          <w:tcPr>
            <w:tcW w:w="2551" w:type="dxa"/>
            <w:vAlign w:val="center"/>
          </w:tcPr>
          <w:p w14:paraId="013E441B" w14:textId="77777777" w:rsidR="00AF75DB" w:rsidRPr="00172AFD" w:rsidRDefault="00AF75DB" w:rsidP="009C446C">
            <w:pPr>
              <w:jc w:val="center"/>
              <w:rPr>
                <w:bCs/>
                <w:sz w:val="28"/>
                <w:szCs w:val="28"/>
              </w:rPr>
            </w:pPr>
            <w:r w:rsidRPr="00172AFD">
              <w:rPr>
                <w:bCs/>
                <w:sz w:val="28"/>
                <w:szCs w:val="28"/>
              </w:rPr>
              <w:t>-</w:t>
            </w:r>
          </w:p>
        </w:tc>
        <w:tc>
          <w:tcPr>
            <w:tcW w:w="2125" w:type="dxa"/>
            <w:vAlign w:val="center"/>
          </w:tcPr>
          <w:p w14:paraId="4CC77ED3" w14:textId="77777777" w:rsidR="00AF75DB" w:rsidRPr="00172AFD" w:rsidRDefault="00AF75DB" w:rsidP="009C446C">
            <w:pPr>
              <w:jc w:val="center"/>
              <w:rPr>
                <w:bCs/>
                <w:sz w:val="28"/>
                <w:szCs w:val="28"/>
              </w:rPr>
            </w:pPr>
            <w:r w:rsidRPr="00172AFD">
              <w:rPr>
                <w:bCs/>
                <w:sz w:val="28"/>
                <w:szCs w:val="28"/>
              </w:rPr>
              <w:t>-</w:t>
            </w:r>
          </w:p>
        </w:tc>
      </w:tr>
      <w:tr w:rsidR="00AF75DB" w14:paraId="74EC2C3C" w14:textId="77777777" w:rsidTr="009C446C">
        <w:trPr>
          <w:trHeight w:val="2387"/>
        </w:trPr>
        <w:tc>
          <w:tcPr>
            <w:tcW w:w="736" w:type="dxa"/>
            <w:vAlign w:val="center"/>
          </w:tcPr>
          <w:p w14:paraId="255DB4D1" w14:textId="77777777" w:rsidR="00AF75DB" w:rsidRDefault="00AF75DB" w:rsidP="009C446C">
            <w:pPr>
              <w:jc w:val="center"/>
              <w:rPr>
                <w:bCs/>
                <w:color w:val="000000"/>
                <w:sz w:val="28"/>
                <w:szCs w:val="28"/>
              </w:rPr>
            </w:pPr>
            <w:r>
              <w:rPr>
                <w:bCs/>
                <w:color w:val="000000"/>
                <w:sz w:val="28"/>
                <w:szCs w:val="28"/>
              </w:rPr>
              <w:t>1.2.</w:t>
            </w:r>
          </w:p>
        </w:tc>
        <w:tc>
          <w:tcPr>
            <w:tcW w:w="3659" w:type="dxa"/>
            <w:vAlign w:val="center"/>
          </w:tcPr>
          <w:p w14:paraId="16EE8F78" w14:textId="77777777" w:rsidR="00AF75DB" w:rsidRDefault="00AF75DB" w:rsidP="009C446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5902A464" w14:textId="77777777" w:rsidR="00AF75DB" w:rsidRPr="00172AFD" w:rsidRDefault="00AF75DB" w:rsidP="009C446C">
            <w:pPr>
              <w:jc w:val="center"/>
              <w:rPr>
                <w:bCs/>
                <w:sz w:val="28"/>
                <w:szCs w:val="28"/>
              </w:rPr>
            </w:pPr>
            <w:r w:rsidRPr="00172AFD">
              <w:rPr>
                <w:bCs/>
                <w:sz w:val="28"/>
                <w:szCs w:val="28"/>
              </w:rPr>
              <w:t>-</w:t>
            </w:r>
          </w:p>
        </w:tc>
        <w:tc>
          <w:tcPr>
            <w:tcW w:w="2551" w:type="dxa"/>
            <w:vAlign w:val="center"/>
          </w:tcPr>
          <w:p w14:paraId="55697A33" w14:textId="77777777" w:rsidR="00AF75DB" w:rsidRPr="00172AFD" w:rsidRDefault="00AF75DB" w:rsidP="009C446C">
            <w:pPr>
              <w:jc w:val="center"/>
              <w:rPr>
                <w:bCs/>
                <w:sz w:val="28"/>
                <w:szCs w:val="28"/>
              </w:rPr>
            </w:pPr>
            <w:r w:rsidRPr="00172AFD">
              <w:rPr>
                <w:bCs/>
                <w:sz w:val="28"/>
                <w:szCs w:val="28"/>
              </w:rPr>
              <w:t>-</w:t>
            </w:r>
          </w:p>
        </w:tc>
        <w:tc>
          <w:tcPr>
            <w:tcW w:w="2125" w:type="dxa"/>
            <w:vAlign w:val="center"/>
          </w:tcPr>
          <w:p w14:paraId="4A81E99E" w14:textId="77777777" w:rsidR="00AF75DB" w:rsidRPr="00172AFD" w:rsidRDefault="00AF75DB" w:rsidP="009C446C">
            <w:pPr>
              <w:jc w:val="center"/>
              <w:rPr>
                <w:bCs/>
                <w:sz w:val="28"/>
                <w:szCs w:val="28"/>
              </w:rPr>
            </w:pPr>
            <w:r w:rsidRPr="00172AFD">
              <w:rPr>
                <w:bCs/>
                <w:sz w:val="28"/>
                <w:szCs w:val="28"/>
              </w:rPr>
              <w:t>-</w:t>
            </w:r>
          </w:p>
        </w:tc>
      </w:tr>
      <w:tr w:rsidR="00AF75DB" w14:paraId="326F51EB" w14:textId="77777777" w:rsidTr="009C446C">
        <w:trPr>
          <w:trHeight w:val="704"/>
        </w:trPr>
        <w:tc>
          <w:tcPr>
            <w:tcW w:w="10630" w:type="dxa"/>
            <w:gridSpan w:val="5"/>
            <w:vAlign w:val="center"/>
          </w:tcPr>
          <w:p w14:paraId="2369F1D6" w14:textId="77777777" w:rsidR="00AF75DB" w:rsidRPr="00172AFD" w:rsidRDefault="00AF75DB" w:rsidP="00AF75DB">
            <w:pPr>
              <w:pStyle w:val="afb"/>
              <w:numPr>
                <w:ilvl w:val="0"/>
                <w:numId w:val="6"/>
              </w:numPr>
              <w:jc w:val="center"/>
              <w:rPr>
                <w:bCs/>
                <w:sz w:val="28"/>
                <w:szCs w:val="28"/>
              </w:rPr>
            </w:pPr>
            <w:r w:rsidRPr="00172AFD">
              <w:rPr>
                <w:bCs/>
                <w:sz w:val="28"/>
                <w:szCs w:val="28"/>
              </w:rPr>
              <w:t xml:space="preserve">Показатели надежности и бесперебойности водоснабжения </w:t>
            </w:r>
          </w:p>
        </w:tc>
      </w:tr>
      <w:tr w:rsidR="00AF75DB" w14:paraId="7990DF4C" w14:textId="77777777" w:rsidTr="009C446C">
        <w:trPr>
          <w:trHeight w:val="3982"/>
        </w:trPr>
        <w:tc>
          <w:tcPr>
            <w:tcW w:w="736" w:type="dxa"/>
            <w:vAlign w:val="center"/>
          </w:tcPr>
          <w:p w14:paraId="73A68088" w14:textId="77777777" w:rsidR="00AF75DB" w:rsidRDefault="00AF75DB" w:rsidP="009C446C">
            <w:pPr>
              <w:jc w:val="center"/>
              <w:rPr>
                <w:bCs/>
                <w:color w:val="000000"/>
                <w:sz w:val="28"/>
                <w:szCs w:val="28"/>
              </w:rPr>
            </w:pPr>
            <w:r>
              <w:rPr>
                <w:bCs/>
                <w:color w:val="000000"/>
                <w:sz w:val="28"/>
                <w:szCs w:val="28"/>
              </w:rPr>
              <w:t>2.1.</w:t>
            </w:r>
          </w:p>
        </w:tc>
        <w:tc>
          <w:tcPr>
            <w:tcW w:w="3659" w:type="dxa"/>
            <w:vAlign w:val="center"/>
          </w:tcPr>
          <w:p w14:paraId="559DCB47" w14:textId="77777777" w:rsidR="00AF75DB" w:rsidRDefault="00AF75DB" w:rsidP="009C446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18C55F6" w14:textId="77777777" w:rsidR="00AF75DB" w:rsidRPr="00172AFD" w:rsidRDefault="00AF75DB" w:rsidP="009C446C">
            <w:pPr>
              <w:jc w:val="center"/>
              <w:rPr>
                <w:bCs/>
                <w:sz w:val="28"/>
                <w:szCs w:val="28"/>
              </w:rPr>
            </w:pPr>
            <w:r w:rsidRPr="00172AFD">
              <w:rPr>
                <w:bCs/>
                <w:sz w:val="28"/>
                <w:szCs w:val="28"/>
              </w:rPr>
              <w:t>-</w:t>
            </w:r>
          </w:p>
        </w:tc>
        <w:tc>
          <w:tcPr>
            <w:tcW w:w="2551" w:type="dxa"/>
            <w:vAlign w:val="center"/>
          </w:tcPr>
          <w:p w14:paraId="1FCA78D0" w14:textId="77777777" w:rsidR="00AF75DB" w:rsidRPr="00172AFD" w:rsidRDefault="00AF75DB" w:rsidP="009C446C">
            <w:pPr>
              <w:jc w:val="center"/>
              <w:rPr>
                <w:bCs/>
                <w:sz w:val="28"/>
                <w:szCs w:val="28"/>
              </w:rPr>
            </w:pPr>
            <w:r w:rsidRPr="00172AFD">
              <w:rPr>
                <w:bCs/>
                <w:sz w:val="28"/>
                <w:szCs w:val="28"/>
              </w:rPr>
              <w:t>-</w:t>
            </w:r>
          </w:p>
        </w:tc>
        <w:tc>
          <w:tcPr>
            <w:tcW w:w="2125" w:type="dxa"/>
            <w:vAlign w:val="center"/>
          </w:tcPr>
          <w:p w14:paraId="3589911D" w14:textId="77777777" w:rsidR="00AF75DB" w:rsidRPr="00172AFD" w:rsidRDefault="00AF75DB" w:rsidP="009C446C">
            <w:pPr>
              <w:jc w:val="center"/>
              <w:rPr>
                <w:bCs/>
                <w:sz w:val="28"/>
                <w:szCs w:val="28"/>
              </w:rPr>
            </w:pPr>
            <w:r w:rsidRPr="00172AFD">
              <w:rPr>
                <w:bCs/>
                <w:sz w:val="28"/>
                <w:szCs w:val="28"/>
              </w:rPr>
              <w:t>-</w:t>
            </w:r>
          </w:p>
        </w:tc>
      </w:tr>
      <w:tr w:rsidR="00AF75DB" w14:paraId="58E5CFB4" w14:textId="77777777" w:rsidTr="009C446C">
        <w:tc>
          <w:tcPr>
            <w:tcW w:w="736" w:type="dxa"/>
          </w:tcPr>
          <w:p w14:paraId="45D357AD" w14:textId="77777777" w:rsidR="00AF75DB" w:rsidRDefault="00AF75DB" w:rsidP="009C446C">
            <w:pPr>
              <w:jc w:val="center"/>
              <w:rPr>
                <w:bCs/>
                <w:color w:val="000000"/>
                <w:sz w:val="28"/>
                <w:szCs w:val="28"/>
              </w:rPr>
            </w:pPr>
            <w:r>
              <w:rPr>
                <w:bCs/>
                <w:color w:val="000000"/>
                <w:sz w:val="28"/>
                <w:szCs w:val="28"/>
              </w:rPr>
              <w:t>1</w:t>
            </w:r>
          </w:p>
        </w:tc>
        <w:tc>
          <w:tcPr>
            <w:tcW w:w="3659" w:type="dxa"/>
          </w:tcPr>
          <w:p w14:paraId="57D7656F" w14:textId="77777777" w:rsidR="00AF75DB" w:rsidRDefault="00AF75DB" w:rsidP="009C446C">
            <w:pPr>
              <w:jc w:val="center"/>
              <w:rPr>
                <w:bCs/>
                <w:color w:val="000000"/>
                <w:sz w:val="28"/>
                <w:szCs w:val="28"/>
              </w:rPr>
            </w:pPr>
            <w:r>
              <w:rPr>
                <w:bCs/>
                <w:color w:val="000000"/>
                <w:sz w:val="28"/>
                <w:szCs w:val="28"/>
              </w:rPr>
              <w:t>2</w:t>
            </w:r>
          </w:p>
        </w:tc>
        <w:tc>
          <w:tcPr>
            <w:tcW w:w="1559" w:type="dxa"/>
          </w:tcPr>
          <w:p w14:paraId="7D5B2824" w14:textId="77777777" w:rsidR="00AF75DB" w:rsidRPr="00172AFD" w:rsidRDefault="00AF75DB" w:rsidP="009C446C">
            <w:pPr>
              <w:jc w:val="center"/>
              <w:rPr>
                <w:bCs/>
                <w:sz w:val="28"/>
                <w:szCs w:val="28"/>
              </w:rPr>
            </w:pPr>
            <w:r w:rsidRPr="00172AFD">
              <w:rPr>
                <w:bCs/>
                <w:sz w:val="28"/>
                <w:szCs w:val="28"/>
              </w:rPr>
              <w:t>3</w:t>
            </w:r>
          </w:p>
        </w:tc>
        <w:tc>
          <w:tcPr>
            <w:tcW w:w="2551" w:type="dxa"/>
          </w:tcPr>
          <w:p w14:paraId="2D1FDE99" w14:textId="77777777" w:rsidR="00AF75DB" w:rsidRPr="00172AFD" w:rsidRDefault="00AF75DB" w:rsidP="009C446C">
            <w:pPr>
              <w:jc w:val="center"/>
              <w:rPr>
                <w:bCs/>
                <w:sz w:val="28"/>
                <w:szCs w:val="28"/>
              </w:rPr>
            </w:pPr>
            <w:r w:rsidRPr="00172AFD">
              <w:rPr>
                <w:bCs/>
                <w:sz w:val="28"/>
                <w:szCs w:val="28"/>
              </w:rPr>
              <w:t>4</w:t>
            </w:r>
          </w:p>
        </w:tc>
        <w:tc>
          <w:tcPr>
            <w:tcW w:w="2125" w:type="dxa"/>
          </w:tcPr>
          <w:p w14:paraId="3AAB4E40" w14:textId="77777777" w:rsidR="00AF75DB" w:rsidRPr="00172AFD" w:rsidRDefault="00AF75DB" w:rsidP="009C446C">
            <w:pPr>
              <w:jc w:val="center"/>
              <w:rPr>
                <w:bCs/>
                <w:sz w:val="28"/>
                <w:szCs w:val="28"/>
              </w:rPr>
            </w:pPr>
            <w:r w:rsidRPr="00172AFD">
              <w:rPr>
                <w:bCs/>
                <w:sz w:val="28"/>
                <w:szCs w:val="28"/>
              </w:rPr>
              <w:t>5</w:t>
            </w:r>
          </w:p>
        </w:tc>
      </w:tr>
      <w:tr w:rsidR="00AF75DB" w14:paraId="4D046A5C" w14:textId="77777777" w:rsidTr="009C446C">
        <w:trPr>
          <w:trHeight w:val="982"/>
        </w:trPr>
        <w:tc>
          <w:tcPr>
            <w:tcW w:w="10630" w:type="dxa"/>
            <w:gridSpan w:val="5"/>
            <w:vAlign w:val="center"/>
          </w:tcPr>
          <w:p w14:paraId="035E2029" w14:textId="77777777" w:rsidR="00AF75DB" w:rsidRPr="00172AFD" w:rsidRDefault="00AF75DB" w:rsidP="00AF75DB">
            <w:pPr>
              <w:pStyle w:val="afb"/>
              <w:numPr>
                <w:ilvl w:val="0"/>
                <w:numId w:val="6"/>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AF75DB" w14:paraId="28429CA4" w14:textId="77777777" w:rsidTr="009C446C">
        <w:trPr>
          <w:trHeight w:val="1980"/>
        </w:trPr>
        <w:tc>
          <w:tcPr>
            <w:tcW w:w="736" w:type="dxa"/>
            <w:vAlign w:val="center"/>
          </w:tcPr>
          <w:p w14:paraId="3D711E5E" w14:textId="77777777" w:rsidR="00AF75DB" w:rsidRDefault="00AF75DB" w:rsidP="009C446C">
            <w:pPr>
              <w:jc w:val="center"/>
              <w:rPr>
                <w:bCs/>
                <w:color w:val="000000"/>
                <w:sz w:val="28"/>
                <w:szCs w:val="28"/>
              </w:rPr>
            </w:pPr>
            <w:r>
              <w:rPr>
                <w:bCs/>
                <w:color w:val="000000"/>
                <w:sz w:val="28"/>
                <w:szCs w:val="28"/>
              </w:rPr>
              <w:t>3.1.</w:t>
            </w:r>
          </w:p>
        </w:tc>
        <w:tc>
          <w:tcPr>
            <w:tcW w:w="3659" w:type="dxa"/>
            <w:vAlign w:val="center"/>
          </w:tcPr>
          <w:p w14:paraId="37A6D8E9" w14:textId="77777777" w:rsidR="00AF75DB" w:rsidRDefault="00AF75DB" w:rsidP="009C446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6DC378B" w14:textId="77777777" w:rsidR="00AF75DB" w:rsidRPr="00172AFD" w:rsidRDefault="00AF75DB" w:rsidP="009C446C">
            <w:pPr>
              <w:jc w:val="center"/>
              <w:rPr>
                <w:bCs/>
                <w:sz w:val="28"/>
                <w:szCs w:val="28"/>
              </w:rPr>
            </w:pPr>
            <w:r w:rsidRPr="00172AFD">
              <w:rPr>
                <w:bCs/>
                <w:sz w:val="28"/>
                <w:szCs w:val="28"/>
              </w:rPr>
              <w:t>-</w:t>
            </w:r>
          </w:p>
        </w:tc>
        <w:tc>
          <w:tcPr>
            <w:tcW w:w="2551" w:type="dxa"/>
            <w:vAlign w:val="center"/>
          </w:tcPr>
          <w:p w14:paraId="194B7B42" w14:textId="77777777" w:rsidR="00AF75DB" w:rsidRPr="00172AFD" w:rsidRDefault="00AF75DB" w:rsidP="009C446C">
            <w:pPr>
              <w:jc w:val="center"/>
              <w:rPr>
                <w:bCs/>
                <w:sz w:val="28"/>
                <w:szCs w:val="28"/>
              </w:rPr>
            </w:pPr>
            <w:r w:rsidRPr="00172AFD">
              <w:rPr>
                <w:bCs/>
                <w:sz w:val="28"/>
                <w:szCs w:val="28"/>
              </w:rPr>
              <w:t>-</w:t>
            </w:r>
          </w:p>
        </w:tc>
        <w:tc>
          <w:tcPr>
            <w:tcW w:w="2125" w:type="dxa"/>
            <w:vAlign w:val="center"/>
          </w:tcPr>
          <w:p w14:paraId="7FC44972" w14:textId="77777777" w:rsidR="00AF75DB" w:rsidRPr="00172AFD" w:rsidRDefault="00AF75DB" w:rsidP="009C446C">
            <w:pPr>
              <w:jc w:val="center"/>
              <w:rPr>
                <w:bCs/>
                <w:sz w:val="28"/>
                <w:szCs w:val="28"/>
              </w:rPr>
            </w:pPr>
            <w:r w:rsidRPr="00172AFD">
              <w:rPr>
                <w:bCs/>
                <w:sz w:val="28"/>
                <w:szCs w:val="28"/>
              </w:rPr>
              <w:t>-</w:t>
            </w:r>
          </w:p>
        </w:tc>
      </w:tr>
      <w:tr w:rsidR="00AF75DB" w14:paraId="00074BBD" w14:textId="77777777" w:rsidTr="009C446C">
        <w:trPr>
          <w:trHeight w:val="2534"/>
        </w:trPr>
        <w:tc>
          <w:tcPr>
            <w:tcW w:w="736" w:type="dxa"/>
            <w:vAlign w:val="center"/>
          </w:tcPr>
          <w:p w14:paraId="1E800DBB" w14:textId="77777777" w:rsidR="00AF75DB" w:rsidRDefault="00AF75DB" w:rsidP="009C446C">
            <w:pPr>
              <w:jc w:val="center"/>
              <w:rPr>
                <w:bCs/>
                <w:color w:val="000000"/>
                <w:sz w:val="28"/>
                <w:szCs w:val="28"/>
              </w:rPr>
            </w:pPr>
            <w:r>
              <w:rPr>
                <w:bCs/>
                <w:color w:val="000000"/>
                <w:sz w:val="28"/>
                <w:szCs w:val="28"/>
              </w:rPr>
              <w:t>3.2.</w:t>
            </w:r>
          </w:p>
        </w:tc>
        <w:tc>
          <w:tcPr>
            <w:tcW w:w="3659" w:type="dxa"/>
            <w:vAlign w:val="center"/>
          </w:tcPr>
          <w:p w14:paraId="319B83B8" w14:textId="77777777" w:rsidR="00AF75DB" w:rsidRDefault="00AF75DB" w:rsidP="009C446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618F9F1" w14:textId="77777777" w:rsidR="00AF75DB" w:rsidRPr="00172AFD" w:rsidRDefault="00AF75DB" w:rsidP="009C446C">
            <w:pPr>
              <w:jc w:val="center"/>
              <w:rPr>
                <w:bCs/>
                <w:sz w:val="28"/>
                <w:szCs w:val="28"/>
              </w:rPr>
            </w:pPr>
            <w:r w:rsidRPr="00172AFD">
              <w:rPr>
                <w:bCs/>
                <w:sz w:val="28"/>
                <w:szCs w:val="28"/>
              </w:rPr>
              <w:t>-</w:t>
            </w:r>
          </w:p>
        </w:tc>
        <w:tc>
          <w:tcPr>
            <w:tcW w:w="2551" w:type="dxa"/>
            <w:vAlign w:val="center"/>
          </w:tcPr>
          <w:p w14:paraId="7739730E" w14:textId="77777777" w:rsidR="00AF75DB" w:rsidRPr="00172AFD" w:rsidRDefault="00AF75DB" w:rsidP="009C446C">
            <w:pPr>
              <w:jc w:val="center"/>
              <w:rPr>
                <w:bCs/>
                <w:sz w:val="28"/>
                <w:szCs w:val="28"/>
              </w:rPr>
            </w:pPr>
            <w:r w:rsidRPr="00172AFD">
              <w:rPr>
                <w:bCs/>
                <w:sz w:val="28"/>
                <w:szCs w:val="28"/>
              </w:rPr>
              <w:t>-</w:t>
            </w:r>
          </w:p>
        </w:tc>
        <w:tc>
          <w:tcPr>
            <w:tcW w:w="2125" w:type="dxa"/>
            <w:vAlign w:val="center"/>
          </w:tcPr>
          <w:p w14:paraId="71FFDE7D" w14:textId="77777777" w:rsidR="00AF75DB" w:rsidRPr="00172AFD" w:rsidRDefault="00AF75DB" w:rsidP="009C446C">
            <w:pPr>
              <w:jc w:val="center"/>
              <w:rPr>
                <w:bCs/>
                <w:sz w:val="28"/>
                <w:szCs w:val="28"/>
              </w:rPr>
            </w:pPr>
            <w:r w:rsidRPr="00172AFD">
              <w:rPr>
                <w:bCs/>
                <w:sz w:val="28"/>
                <w:szCs w:val="28"/>
              </w:rPr>
              <w:t>-</w:t>
            </w:r>
          </w:p>
        </w:tc>
      </w:tr>
      <w:tr w:rsidR="00AF75DB" w14:paraId="29AEA52E" w14:textId="77777777" w:rsidTr="009C446C">
        <w:trPr>
          <w:trHeight w:val="2228"/>
        </w:trPr>
        <w:tc>
          <w:tcPr>
            <w:tcW w:w="736" w:type="dxa"/>
            <w:vAlign w:val="center"/>
          </w:tcPr>
          <w:p w14:paraId="32F13B8C" w14:textId="77777777" w:rsidR="00AF75DB" w:rsidRDefault="00AF75DB" w:rsidP="009C446C">
            <w:pPr>
              <w:jc w:val="center"/>
              <w:rPr>
                <w:bCs/>
                <w:color w:val="000000"/>
                <w:sz w:val="28"/>
                <w:szCs w:val="28"/>
              </w:rPr>
            </w:pPr>
            <w:r>
              <w:rPr>
                <w:bCs/>
                <w:color w:val="000000"/>
                <w:sz w:val="28"/>
                <w:szCs w:val="28"/>
              </w:rPr>
              <w:t>3.3.</w:t>
            </w:r>
          </w:p>
        </w:tc>
        <w:tc>
          <w:tcPr>
            <w:tcW w:w="3659" w:type="dxa"/>
            <w:vAlign w:val="center"/>
          </w:tcPr>
          <w:p w14:paraId="6B8631F0" w14:textId="77777777" w:rsidR="00AF75DB" w:rsidRPr="00656E97" w:rsidRDefault="00AF75DB"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636C7FD" w14:textId="77777777" w:rsidR="00AF75DB" w:rsidRPr="00172AFD" w:rsidRDefault="00AF75DB" w:rsidP="009C446C">
            <w:pPr>
              <w:jc w:val="center"/>
              <w:rPr>
                <w:bCs/>
                <w:sz w:val="28"/>
                <w:szCs w:val="28"/>
              </w:rPr>
            </w:pPr>
            <w:r w:rsidRPr="00172AFD">
              <w:rPr>
                <w:bCs/>
                <w:sz w:val="28"/>
                <w:szCs w:val="28"/>
              </w:rPr>
              <w:t>-</w:t>
            </w:r>
          </w:p>
        </w:tc>
        <w:tc>
          <w:tcPr>
            <w:tcW w:w="2551" w:type="dxa"/>
            <w:vAlign w:val="center"/>
          </w:tcPr>
          <w:p w14:paraId="4EA2FBDE" w14:textId="77777777" w:rsidR="00AF75DB" w:rsidRPr="00172AFD" w:rsidRDefault="00AF75DB" w:rsidP="009C446C">
            <w:pPr>
              <w:jc w:val="center"/>
              <w:rPr>
                <w:bCs/>
                <w:sz w:val="28"/>
                <w:szCs w:val="28"/>
              </w:rPr>
            </w:pPr>
            <w:r w:rsidRPr="00172AFD">
              <w:rPr>
                <w:bCs/>
                <w:sz w:val="28"/>
                <w:szCs w:val="28"/>
              </w:rPr>
              <w:t>-</w:t>
            </w:r>
          </w:p>
        </w:tc>
        <w:tc>
          <w:tcPr>
            <w:tcW w:w="2125" w:type="dxa"/>
            <w:vAlign w:val="center"/>
          </w:tcPr>
          <w:p w14:paraId="5DA54E03" w14:textId="77777777" w:rsidR="00AF75DB" w:rsidRPr="00172AFD" w:rsidRDefault="00AF75DB" w:rsidP="009C446C">
            <w:pPr>
              <w:jc w:val="center"/>
              <w:rPr>
                <w:bCs/>
                <w:sz w:val="28"/>
                <w:szCs w:val="28"/>
              </w:rPr>
            </w:pPr>
            <w:r w:rsidRPr="00172AFD">
              <w:rPr>
                <w:bCs/>
                <w:sz w:val="28"/>
                <w:szCs w:val="28"/>
              </w:rPr>
              <w:t>-</w:t>
            </w:r>
          </w:p>
        </w:tc>
      </w:tr>
      <w:tr w:rsidR="00AF75DB" w14:paraId="5C59B5FE" w14:textId="77777777" w:rsidTr="009C446C">
        <w:trPr>
          <w:trHeight w:val="2259"/>
        </w:trPr>
        <w:tc>
          <w:tcPr>
            <w:tcW w:w="736" w:type="dxa"/>
            <w:vAlign w:val="center"/>
          </w:tcPr>
          <w:p w14:paraId="2C039241" w14:textId="77777777" w:rsidR="00AF75DB" w:rsidRDefault="00AF75DB" w:rsidP="009C446C">
            <w:pPr>
              <w:jc w:val="center"/>
              <w:rPr>
                <w:bCs/>
                <w:color w:val="000000"/>
                <w:sz w:val="28"/>
                <w:szCs w:val="28"/>
              </w:rPr>
            </w:pPr>
            <w:r>
              <w:rPr>
                <w:bCs/>
                <w:color w:val="000000"/>
                <w:sz w:val="28"/>
                <w:szCs w:val="28"/>
              </w:rPr>
              <w:t>3.4.</w:t>
            </w:r>
          </w:p>
        </w:tc>
        <w:tc>
          <w:tcPr>
            <w:tcW w:w="3659" w:type="dxa"/>
            <w:vAlign w:val="center"/>
          </w:tcPr>
          <w:p w14:paraId="200E9877" w14:textId="77777777" w:rsidR="00AF75DB" w:rsidRDefault="00AF75DB"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6AFBC054" w14:textId="77777777" w:rsidR="00AF75DB" w:rsidRPr="00172AFD" w:rsidRDefault="00AF75DB" w:rsidP="009C446C">
            <w:pPr>
              <w:jc w:val="center"/>
              <w:rPr>
                <w:bCs/>
                <w:sz w:val="28"/>
                <w:szCs w:val="28"/>
              </w:rPr>
            </w:pPr>
            <w:r w:rsidRPr="00172AFD">
              <w:rPr>
                <w:bCs/>
                <w:sz w:val="28"/>
                <w:szCs w:val="28"/>
              </w:rPr>
              <w:t>0,81</w:t>
            </w:r>
          </w:p>
        </w:tc>
        <w:tc>
          <w:tcPr>
            <w:tcW w:w="2551" w:type="dxa"/>
            <w:vAlign w:val="center"/>
          </w:tcPr>
          <w:p w14:paraId="570E5212" w14:textId="77777777" w:rsidR="00AF75DB" w:rsidRPr="00172AFD" w:rsidRDefault="00AF75DB" w:rsidP="009C446C">
            <w:pPr>
              <w:jc w:val="center"/>
              <w:rPr>
                <w:bCs/>
                <w:sz w:val="28"/>
                <w:szCs w:val="28"/>
              </w:rPr>
            </w:pPr>
            <w:r w:rsidRPr="00172AFD">
              <w:rPr>
                <w:bCs/>
                <w:sz w:val="28"/>
                <w:szCs w:val="28"/>
              </w:rPr>
              <w:t>0,81</w:t>
            </w:r>
          </w:p>
        </w:tc>
        <w:tc>
          <w:tcPr>
            <w:tcW w:w="2125" w:type="dxa"/>
            <w:vAlign w:val="center"/>
          </w:tcPr>
          <w:p w14:paraId="5B6F6A9B" w14:textId="77777777" w:rsidR="00AF75DB" w:rsidRPr="00172AFD" w:rsidRDefault="00AF75DB" w:rsidP="009C446C">
            <w:pPr>
              <w:jc w:val="center"/>
              <w:rPr>
                <w:bCs/>
                <w:sz w:val="28"/>
                <w:szCs w:val="28"/>
              </w:rPr>
            </w:pPr>
            <w:r w:rsidRPr="00172AFD">
              <w:rPr>
                <w:bCs/>
                <w:sz w:val="28"/>
                <w:szCs w:val="28"/>
              </w:rPr>
              <w:t>-</w:t>
            </w:r>
          </w:p>
        </w:tc>
      </w:tr>
    </w:tbl>
    <w:p w14:paraId="78A7AA83" w14:textId="77777777" w:rsidR="00AF75DB" w:rsidRDefault="00AF75DB" w:rsidP="00AF75DB">
      <w:pPr>
        <w:ind w:left="-567"/>
        <w:jc w:val="center"/>
        <w:rPr>
          <w:bCs/>
          <w:color w:val="000000"/>
          <w:sz w:val="28"/>
          <w:szCs w:val="28"/>
        </w:rPr>
      </w:pPr>
    </w:p>
    <w:p w14:paraId="53454A3E" w14:textId="77777777" w:rsidR="00AF75DB" w:rsidRDefault="00AF75DB" w:rsidP="00AF75DB">
      <w:pPr>
        <w:ind w:left="-567"/>
        <w:jc w:val="center"/>
        <w:rPr>
          <w:bCs/>
          <w:color w:val="000000"/>
          <w:sz w:val="28"/>
          <w:szCs w:val="28"/>
        </w:rPr>
      </w:pPr>
    </w:p>
    <w:p w14:paraId="243E00AC" w14:textId="77777777" w:rsidR="00AF75DB" w:rsidRDefault="00AF75DB" w:rsidP="00AF75DB">
      <w:pPr>
        <w:ind w:left="-567"/>
        <w:jc w:val="center"/>
        <w:rPr>
          <w:bCs/>
          <w:color w:val="000000"/>
          <w:sz w:val="28"/>
          <w:szCs w:val="28"/>
        </w:rPr>
      </w:pPr>
    </w:p>
    <w:p w14:paraId="79AC7948" w14:textId="77777777" w:rsidR="00AF75DB" w:rsidRDefault="00AF75DB" w:rsidP="00AF75DB">
      <w:pPr>
        <w:ind w:left="-567"/>
        <w:jc w:val="center"/>
        <w:rPr>
          <w:bCs/>
          <w:color w:val="000000"/>
          <w:sz w:val="28"/>
          <w:szCs w:val="28"/>
        </w:rPr>
      </w:pPr>
    </w:p>
    <w:p w14:paraId="68B5C533" w14:textId="77777777" w:rsidR="00AF75DB" w:rsidRDefault="00AF75DB" w:rsidP="00AF75DB">
      <w:pPr>
        <w:ind w:left="-567"/>
        <w:jc w:val="center"/>
        <w:rPr>
          <w:bCs/>
          <w:color w:val="000000"/>
          <w:sz w:val="28"/>
          <w:szCs w:val="28"/>
        </w:rPr>
      </w:pPr>
    </w:p>
    <w:p w14:paraId="205B3415" w14:textId="77777777" w:rsidR="00AF75DB" w:rsidRDefault="00AF75DB" w:rsidP="00AF75DB">
      <w:pPr>
        <w:ind w:left="-567"/>
        <w:jc w:val="center"/>
        <w:rPr>
          <w:bCs/>
          <w:color w:val="000000"/>
          <w:sz w:val="28"/>
          <w:szCs w:val="28"/>
        </w:rPr>
      </w:pPr>
    </w:p>
    <w:p w14:paraId="65E9DB73" w14:textId="77777777" w:rsidR="00AF75DB" w:rsidRDefault="00AF75DB" w:rsidP="00AF75DB">
      <w:pPr>
        <w:ind w:left="-567"/>
        <w:jc w:val="center"/>
        <w:rPr>
          <w:bCs/>
          <w:color w:val="000000"/>
          <w:sz w:val="28"/>
          <w:szCs w:val="28"/>
        </w:rPr>
      </w:pPr>
    </w:p>
    <w:p w14:paraId="5794B21A" w14:textId="77777777" w:rsidR="00AF75DB" w:rsidRDefault="00AF75DB" w:rsidP="00AF75DB">
      <w:pPr>
        <w:ind w:left="-567"/>
        <w:jc w:val="center"/>
        <w:rPr>
          <w:bCs/>
          <w:color w:val="000000"/>
          <w:sz w:val="28"/>
          <w:szCs w:val="28"/>
        </w:rPr>
      </w:pPr>
    </w:p>
    <w:p w14:paraId="7E817BCA" w14:textId="77777777" w:rsidR="00AF75DB" w:rsidRDefault="00AF75DB" w:rsidP="00AF75DB">
      <w:pPr>
        <w:ind w:left="-567"/>
        <w:jc w:val="center"/>
        <w:rPr>
          <w:bCs/>
          <w:color w:val="000000"/>
          <w:sz w:val="28"/>
          <w:szCs w:val="28"/>
        </w:rPr>
      </w:pPr>
    </w:p>
    <w:p w14:paraId="4876E73F" w14:textId="77777777" w:rsidR="00AF75DB" w:rsidRDefault="00AF75DB" w:rsidP="00AF75DB">
      <w:pPr>
        <w:ind w:left="-567"/>
        <w:jc w:val="center"/>
        <w:rPr>
          <w:bCs/>
          <w:color w:val="000000"/>
          <w:sz w:val="28"/>
          <w:szCs w:val="28"/>
        </w:rPr>
      </w:pPr>
    </w:p>
    <w:p w14:paraId="14924743" w14:textId="77777777" w:rsidR="00AF75DB" w:rsidRDefault="00AF75DB" w:rsidP="00AF75DB">
      <w:pPr>
        <w:ind w:left="-567"/>
        <w:jc w:val="center"/>
        <w:rPr>
          <w:bCs/>
          <w:color w:val="000000"/>
          <w:sz w:val="28"/>
          <w:szCs w:val="28"/>
        </w:rPr>
      </w:pPr>
    </w:p>
    <w:p w14:paraId="4AC493FB" w14:textId="77777777" w:rsidR="00AF75DB" w:rsidRDefault="00AF75DB" w:rsidP="00AF75DB">
      <w:pPr>
        <w:ind w:left="-567"/>
        <w:jc w:val="center"/>
        <w:rPr>
          <w:bCs/>
          <w:color w:val="000000"/>
          <w:sz w:val="28"/>
          <w:szCs w:val="28"/>
        </w:rPr>
      </w:pPr>
    </w:p>
    <w:p w14:paraId="726DD853" w14:textId="77777777" w:rsidR="00AF75DB" w:rsidRDefault="00AF75DB" w:rsidP="00AF75DB">
      <w:pPr>
        <w:ind w:left="-567"/>
        <w:jc w:val="center"/>
        <w:rPr>
          <w:bCs/>
          <w:color w:val="000000"/>
          <w:sz w:val="28"/>
          <w:szCs w:val="28"/>
        </w:rPr>
      </w:pPr>
    </w:p>
    <w:p w14:paraId="7B10E7AD" w14:textId="77777777" w:rsidR="00AF75DB" w:rsidRDefault="00AF75DB" w:rsidP="00AF75DB">
      <w:pPr>
        <w:ind w:left="-567"/>
        <w:jc w:val="center"/>
        <w:rPr>
          <w:bCs/>
          <w:color w:val="000000"/>
          <w:sz w:val="28"/>
          <w:szCs w:val="28"/>
        </w:rPr>
      </w:pPr>
      <w:r>
        <w:rPr>
          <w:bCs/>
          <w:color w:val="000000"/>
          <w:sz w:val="28"/>
          <w:szCs w:val="28"/>
        </w:rPr>
        <w:t>Раздел 10. Отчет об исполнении производственной программы за 2017-2020 годы</w:t>
      </w:r>
    </w:p>
    <w:p w14:paraId="5294DE0B" w14:textId="77777777" w:rsidR="00AF75DB" w:rsidRDefault="00AF75DB" w:rsidP="00AF75DB">
      <w:pPr>
        <w:ind w:left="-567"/>
        <w:jc w:val="center"/>
        <w:rPr>
          <w:bCs/>
          <w:color w:val="000000"/>
          <w:sz w:val="28"/>
          <w:szCs w:val="28"/>
        </w:rPr>
      </w:pPr>
    </w:p>
    <w:tbl>
      <w:tblPr>
        <w:tblStyle w:val="afc"/>
        <w:tblW w:w="9467" w:type="dxa"/>
        <w:tblInd w:w="-289" w:type="dxa"/>
        <w:tblLook w:val="04A0" w:firstRow="1" w:lastRow="0" w:firstColumn="1" w:lastColumn="0" w:noHBand="0" w:noVBand="1"/>
      </w:tblPr>
      <w:tblGrid>
        <w:gridCol w:w="5935"/>
        <w:gridCol w:w="3532"/>
      </w:tblGrid>
      <w:tr w:rsidR="00AF75DB" w14:paraId="60B615F7" w14:textId="77777777" w:rsidTr="009C446C">
        <w:tc>
          <w:tcPr>
            <w:tcW w:w="5935" w:type="dxa"/>
            <w:vAlign w:val="center"/>
          </w:tcPr>
          <w:p w14:paraId="34173220" w14:textId="77777777" w:rsidR="00AF75DB" w:rsidRDefault="00AF75DB" w:rsidP="009C446C">
            <w:pPr>
              <w:jc w:val="center"/>
              <w:rPr>
                <w:bCs/>
                <w:color w:val="000000"/>
                <w:sz w:val="28"/>
                <w:szCs w:val="28"/>
              </w:rPr>
            </w:pPr>
            <w:r>
              <w:rPr>
                <w:bCs/>
                <w:color w:val="000000"/>
                <w:sz w:val="28"/>
                <w:szCs w:val="28"/>
              </w:rPr>
              <w:t>Наименование показателя</w:t>
            </w:r>
          </w:p>
        </w:tc>
        <w:tc>
          <w:tcPr>
            <w:tcW w:w="3532" w:type="dxa"/>
            <w:vAlign w:val="center"/>
          </w:tcPr>
          <w:p w14:paraId="78EABF34" w14:textId="77777777" w:rsidR="00AF75DB" w:rsidRDefault="00AF75DB" w:rsidP="009C446C">
            <w:pPr>
              <w:jc w:val="center"/>
              <w:rPr>
                <w:bCs/>
                <w:color w:val="000000"/>
                <w:sz w:val="28"/>
                <w:szCs w:val="28"/>
              </w:rPr>
            </w:pPr>
            <w:r>
              <w:rPr>
                <w:bCs/>
                <w:color w:val="000000"/>
                <w:sz w:val="28"/>
                <w:szCs w:val="28"/>
              </w:rPr>
              <w:t>Фактическое значение показателя, тыс. руб.</w:t>
            </w:r>
          </w:p>
        </w:tc>
      </w:tr>
      <w:tr w:rsidR="00AF75DB" w14:paraId="6C4024CB" w14:textId="77777777" w:rsidTr="009C446C">
        <w:tc>
          <w:tcPr>
            <w:tcW w:w="9467" w:type="dxa"/>
            <w:gridSpan w:val="2"/>
          </w:tcPr>
          <w:p w14:paraId="44758A1C" w14:textId="77777777" w:rsidR="00AF75DB" w:rsidRDefault="00AF75DB" w:rsidP="009C446C">
            <w:pPr>
              <w:jc w:val="center"/>
              <w:rPr>
                <w:bCs/>
                <w:sz w:val="28"/>
                <w:szCs w:val="28"/>
              </w:rPr>
            </w:pPr>
            <w:r w:rsidRPr="000016E5">
              <w:rPr>
                <w:bCs/>
                <w:sz w:val="28"/>
                <w:szCs w:val="28"/>
              </w:rPr>
              <w:t>Холодное водоснабжение</w:t>
            </w:r>
          </w:p>
        </w:tc>
      </w:tr>
      <w:tr w:rsidR="00AF75DB" w14:paraId="1D9903C1" w14:textId="77777777" w:rsidTr="009C446C">
        <w:tc>
          <w:tcPr>
            <w:tcW w:w="9467" w:type="dxa"/>
            <w:gridSpan w:val="2"/>
          </w:tcPr>
          <w:p w14:paraId="73D06AAA" w14:textId="77777777" w:rsidR="00AF75DB" w:rsidRDefault="00AF75DB" w:rsidP="009C446C">
            <w:pPr>
              <w:jc w:val="center"/>
              <w:rPr>
                <w:bCs/>
                <w:sz w:val="28"/>
                <w:szCs w:val="28"/>
              </w:rPr>
            </w:pPr>
            <w:r>
              <w:rPr>
                <w:bCs/>
                <w:sz w:val="28"/>
                <w:szCs w:val="28"/>
              </w:rPr>
              <w:t>2017 год</w:t>
            </w:r>
          </w:p>
        </w:tc>
      </w:tr>
      <w:tr w:rsidR="00AF75DB" w14:paraId="680B5662" w14:textId="77777777" w:rsidTr="009C446C">
        <w:tc>
          <w:tcPr>
            <w:tcW w:w="5935" w:type="dxa"/>
          </w:tcPr>
          <w:p w14:paraId="1231D0AB" w14:textId="77777777" w:rsidR="00AF75DB" w:rsidRPr="00A806C8" w:rsidRDefault="00AF75DB" w:rsidP="009C446C">
            <w:pPr>
              <w:jc w:val="center"/>
              <w:rPr>
                <w:bCs/>
                <w:sz w:val="28"/>
                <w:szCs w:val="28"/>
              </w:rPr>
            </w:pPr>
            <w:r>
              <w:rPr>
                <w:bCs/>
                <w:sz w:val="28"/>
                <w:szCs w:val="28"/>
              </w:rPr>
              <w:t>-</w:t>
            </w:r>
          </w:p>
        </w:tc>
        <w:tc>
          <w:tcPr>
            <w:tcW w:w="3532" w:type="dxa"/>
            <w:vAlign w:val="center"/>
          </w:tcPr>
          <w:p w14:paraId="1C1EE386" w14:textId="77777777" w:rsidR="00AF75DB" w:rsidRPr="00FB1C58" w:rsidRDefault="00AF75DB" w:rsidP="009C446C">
            <w:pPr>
              <w:jc w:val="center"/>
              <w:rPr>
                <w:bCs/>
                <w:sz w:val="28"/>
                <w:szCs w:val="28"/>
              </w:rPr>
            </w:pPr>
            <w:r>
              <w:rPr>
                <w:bCs/>
                <w:sz w:val="28"/>
                <w:szCs w:val="28"/>
              </w:rPr>
              <w:t>-</w:t>
            </w:r>
          </w:p>
        </w:tc>
      </w:tr>
      <w:tr w:rsidR="00AF75DB" w14:paraId="4465E563" w14:textId="77777777" w:rsidTr="009C446C">
        <w:tc>
          <w:tcPr>
            <w:tcW w:w="9467" w:type="dxa"/>
            <w:gridSpan w:val="2"/>
          </w:tcPr>
          <w:p w14:paraId="15FDCB1D" w14:textId="77777777" w:rsidR="00AF75DB" w:rsidRDefault="00AF75DB" w:rsidP="009C446C">
            <w:pPr>
              <w:jc w:val="center"/>
              <w:rPr>
                <w:bCs/>
                <w:sz w:val="28"/>
                <w:szCs w:val="28"/>
              </w:rPr>
            </w:pPr>
            <w:r>
              <w:rPr>
                <w:bCs/>
                <w:sz w:val="28"/>
                <w:szCs w:val="28"/>
              </w:rPr>
              <w:t>2018 год</w:t>
            </w:r>
          </w:p>
        </w:tc>
      </w:tr>
      <w:tr w:rsidR="00AF75DB" w:rsidRPr="00FB1C58" w14:paraId="332BD209" w14:textId="77777777" w:rsidTr="009C446C">
        <w:tc>
          <w:tcPr>
            <w:tcW w:w="5935" w:type="dxa"/>
          </w:tcPr>
          <w:p w14:paraId="141DD63E" w14:textId="77777777" w:rsidR="00AF75DB" w:rsidRPr="00A806C8" w:rsidRDefault="00AF75DB" w:rsidP="009C446C">
            <w:pPr>
              <w:jc w:val="center"/>
              <w:rPr>
                <w:bCs/>
                <w:sz w:val="28"/>
                <w:szCs w:val="28"/>
              </w:rPr>
            </w:pPr>
            <w:r>
              <w:rPr>
                <w:bCs/>
                <w:sz w:val="28"/>
                <w:szCs w:val="28"/>
              </w:rPr>
              <w:t>-</w:t>
            </w:r>
          </w:p>
        </w:tc>
        <w:tc>
          <w:tcPr>
            <w:tcW w:w="3532" w:type="dxa"/>
            <w:vAlign w:val="center"/>
          </w:tcPr>
          <w:p w14:paraId="57B0C2BE" w14:textId="77777777" w:rsidR="00AF75DB" w:rsidRPr="00FB1C58" w:rsidRDefault="00AF75DB" w:rsidP="009C446C">
            <w:pPr>
              <w:jc w:val="center"/>
              <w:rPr>
                <w:bCs/>
                <w:sz w:val="28"/>
                <w:szCs w:val="28"/>
              </w:rPr>
            </w:pPr>
            <w:r>
              <w:rPr>
                <w:bCs/>
                <w:sz w:val="28"/>
                <w:szCs w:val="28"/>
              </w:rPr>
              <w:t>-</w:t>
            </w:r>
          </w:p>
        </w:tc>
      </w:tr>
      <w:tr w:rsidR="00AF75DB" w:rsidRPr="00FB1C58" w14:paraId="3C5519DA" w14:textId="77777777" w:rsidTr="009C446C">
        <w:tc>
          <w:tcPr>
            <w:tcW w:w="9467" w:type="dxa"/>
            <w:gridSpan w:val="2"/>
          </w:tcPr>
          <w:p w14:paraId="33256309" w14:textId="77777777" w:rsidR="00AF75DB" w:rsidRDefault="00AF75DB" w:rsidP="009C446C">
            <w:pPr>
              <w:jc w:val="center"/>
              <w:rPr>
                <w:bCs/>
                <w:sz w:val="28"/>
                <w:szCs w:val="28"/>
              </w:rPr>
            </w:pPr>
            <w:r>
              <w:rPr>
                <w:bCs/>
                <w:sz w:val="28"/>
                <w:szCs w:val="28"/>
              </w:rPr>
              <w:t>2019 год</w:t>
            </w:r>
          </w:p>
        </w:tc>
      </w:tr>
      <w:tr w:rsidR="00AF75DB" w:rsidRPr="00FB1C58" w14:paraId="4620F226" w14:textId="77777777" w:rsidTr="009C446C">
        <w:tc>
          <w:tcPr>
            <w:tcW w:w="5935" w:type="dxa"/>
          </w:tcPr>
          <w:p w14:paraId="27CD81E9" w14:textId="77777777" w:rsidR="00AF75DB" w:rsidRDefault="00AF75DB" w:rsidP="009C446C">
            <w:pPr>
              <w:jc w:val="center"/>
              <w:rPr>
                <w:bCs/>
                <w:sz w:val="28"/>
                <w:szCs w:val="28"/>
              </w:rPr>
            </w:pPr>
            <w:r>
              <w:rPr>
                <w:bCs/>
                <w:sz w:val="28"/>
                <w:szCs w:val="28"/>
              </w:rPr>
              <w:t>-</w:t>
            </w:r>
          </w:p>
        </w:tc>
        <w:tc>
          <w:tcPr>
            <w:tcW w:w="3532" w:type="dxa"/>
            <w:vAlign w:val="center"/>
          </w:tcPr>
          <w:p w14:paraId="11FD8696" w14:textId="77777777" w:rsidR="00AF75DB" w:rsidRDefault="00AF75DB" w:rsidP="009C446C">
            <w:pPr>
              <w:jc w:val="center"/>
              <w:rPr>
                <w:bCs/>
                <w:sz w:val="28"/>
                <w:szCs w:val="28"/>
              </w:rPr>
            </w:pPr>
            <w:r>
              <w:rPr>
                <w:bCs/>
                <w:sz w:val="28"/>
                <w:szCs w:val="28"/>
              </w:rPr>
              <w:t>-</w:t>
            </w:r>
          </w:p>
        </w:tc>
      </w:tr>
      <w:tr w:rsidR="00AF75DB" w:rsidRPr="00FB1C58" w14:paraId="1F79CA3B" w14:textId="77777777" w:rsidTr="009C446C">
        <w:tc>
          <w:tcPr>
            <w:tcW w:w="9467" w:type="dxa"/>
            <w:gridSpan w:val="2"/>
          </w:tcPr>
          <w:p w14:paraId="78F6647B" w14:textId="77777777" w:rsidR="00AF75DB" w:rsidRDefault="00AF75DB" w:rsidP="009C446C">
            <w:pPr>
              <w:jc w:val="center"/>
              <w:rPr>
                <w:bCs/>
                <w:sz w:val="28"/>
                <w:szCs w:val="28"/>
              </w:rPr>
            </w:pPr>
            <w:r>
              <w:rPr>
                <w:bCs/>
                <w:sz w:val="28"/>
                <w:szCs w:val="28"/>
              </w:rPr>
              <w:t>2020 год</w:t>
            </w:r>
          </w:p>
        </w:tc>
      </w:tr>
      <w:tr w:rsidR="00AF75DB" w:rsidRPr="00FB1C58" w14:paraId="0A657FCD" w14:textId="77777777" w:rsidTr="009C446C">
        <w:tc>
          <w:tcPr>
            <w:tcW w:w="5935" w:type="dxa"/>
          </w:tcPr>
          <w:p w14:paraId="1E50038A" w14:textId="77777777" w:rsidR="00AF75DB" w:rsidRDefault="00AF75DB" w:rsidP="009C446C">
            <w:pPr>
              <w:jc w:val="center"/>
              <w:rPr>
                <w:bCs/>
                <w:sz w:val="28"/>
                <w:szCs w:val="28"/>
              </w:rPr>
            </w:pPr>
            <w:r>
              <w:rPr>
                <w:bCs/>
                <w:sz w:val="28"/>
                <w:szCs w:val="28"/>
              </w:rPr>
              <w:t>-</w:t>
            </w:r>
          </w:p>
        </w:tc>
        <w:tc>
          <w:tcPr>
            <w:tcW w:w="3532" w:type="dxa"/>
            <w:vAlign w:val="center"/>
          </w:tcPr>
          <w:p w14:paraId="7EA49142" w14:textId="77777777" w:rsidR="00AF75DB" w:rsidRDefault="00AF75DB" w:rsidP="009C446C">
            <w:pPr>
              <w:jc w:val="center"/>
              <w:rPr>
                <w:bCs/>
                <w:sz w:val="28"/>
                <w:szCs w:val="28"/>
              </w:rPr>
            </w:pPr>
            <w:r>
              <w:rPr>
                <w:bCs/>
                <w:sz w:val="28"/>
                <w:szCs w:val="28"/>
              </w:rPr>
              <w:t>-</w:t>
            </w:r>
          </w:p>
        </w:tc>
      </w:tr>
    </w:tbl>
    <w:p w14:paraId="72E48175" w14:textId="77777777" w:rsidR="00AF75DB" w:rsidRDefault="00AF75DB" w:rsidP="00AF75DB">
      <w:pPr>
        <w:ind w:left="-567"/>
        <w:jc w:val="center"/>
        <w:rPr>
          <w:bCs/>
          <w:color w:val="000000"/>
          <w:sz w:val="28"/>
          <w:szCs w:val="28"/>
        </w:rPr>
      </w:pPr>
    </w:p>
    <w:p w14:paraId="4347693A" w14:textId="77777777" w:rsidR="00AF75DB" w:rsidRDefault="00AF75DB" w:rsidP="00AF75DB">
      <w:pPr>
        <w:jc w:val="both"/>
        <w:rPr>
          <w:sz w:val="28"/>
          <w:szCs w:val="28"/>
        </w:rPr>
      </w:pPr>
    </w:p>
    <w:p w14:paraId="259CBC80" w14:textId="77777777" w:rsidR="00AF75DB" w:rsidRDefault="00AF75DB" w:rsidP="00AF75DB">
      <w:pPr>
        <w:jc w:val="both"/>
        <w:rPr>
          <w:sz w:val="28"/>
          <w:szCs w:val="28"/>
        </w:rPr>
      </w:pPr>
    </w:p>
    <w:p w14:paraId="08F83998" w14:textId="77777777" w:rsidR="00AF75DB" w:rsidRDefault="00AF75DB" w:rsidP="00AF75DB">
      <w:pPr>
        <w:jc w:val="both"/>
        <w:rPr>
          <w:sz w:val="28"/>
          <w:szCs w:val="28"/>
        </w:rPr>
      </w:pPr>
    </w:p>
    <w:p w14:paraId="2969A2AD" w14:textId="77777777" w:rsidR="00AF75DB" w:rsidRDefault="00AF75DB" w:rsidP="00AF75DB">
      <w:pPr>
        <w:jc w:val="both"/>
        <w:rPr>
          <w:sz w:val="28"/>
          <w:szCs w:val="28"/>
        </w:rPr>
      </w:pPr>
    </w:p>
    <w:p w14:paraId="54928A22" w14:textId="77777777" w:rsidR="00AF75DB" w:rsidRDefault="00AF75DB" w:rsidP="00AF75DB">
      <w:pPr>
        <w:jc w:val="both"/>
        <w:rPr>
          <w:sz w:val="28"/>
          <w:szCs w:val="28"/>
        </w:rPr>
      </w:pPr>
    </w:p>
    <w:p w14:paraId="14CA188A" w14:textId="77777777" w:rsidR="00AF75DB" w:rsidRDefault="00AF75DB" w:rsidP="00AF75DB">
      <w:pPr>
        <w:jc w:val="both"/>
        <w:rPr>
          <w:sz w:val="28"/>
          <w:szCs w:val="28"/>
        </w:rPr>
      </w:pPr>
    </w:p>
    <w:p w14:paraId="281C25F9" w14:textId="77777777" w:rsidR="00AF75DB" w:rsidRDefault="00AF75DB" w:rsidP="00AF75DB">
      <w:pPr>
        <w:jc w:val="both"/>
        <w:rPr>
          <w:sz w:val="28"/>
          <w:szCs w:val="28"/>
        </w:rPr>
      </w:pPr>
    </w:p>
    <w:p w14:paraId="5AE99201" w14:textId="77777777" w:rsidR="00AF75DB" w:rsidRDefault="00AF75DB" w:rsidP="00AF75DB">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D931451" w14:textId="77777777" w:rsidR="00AF75DB" w:rsidRDefault="00AF75DB" w:rsidP="00AF75DB">
      <w:pPr>
        <w:ind w:left="-567"/>
        <w:jc w:val="center"/>
        <w:rPr>
          <w:bCs/>
          <w:color w:val="000000"/>
          <w:sz w:val="28"/>
          <w:szCs w:val="28"/>
        </w:rPr>
      </w:pPr>
    </w:p>
    <w:tbl>
      <w:tblPr>
        <w:tblStyle w:val="afc"/>
        <w:tblW w:w="9918" w:type="dxa"/>
        <w:tblInd w:w="-289" w:type="dxa"/>
        <w:tblLook w:val="04A0" w:firstRow="1" w:lastRow="0" w:firstColumn="1" w:lastColumn="0" w:noHBand="0" w:noVBand="1"/>
      </w:tblPr>
      <w:tblGrid>
        <w:gridCol w:w="5935"/>
        <w:gridCol w:w="3983"/>
      </w:tblGrid>
      <w:tr w:rsidR="00AF75DB" w14:paraId="501F59FD" w14:textId="77777777" w:rsidTr="00AF75DB">
        <w:trPr>
          <w:trHeight w:val="748"/>
        </w:trPr>
        <w:tc>
          <w:tcPr>
            <w:tcW w:w="5935" w:type="dxa"/>
            <w:vAlign w:val="center"/>
          </w:tcPr>
          <w:p w14:paraId="1E7F4D1B" w14:textId="77777777" w:rsidR="00AF75DB" w:rsidRDefault="00AF75DB" w:rsidP="009C446C">
            <w:pPr>
              <w:jc w:val="center"/>
              <w:rPr>
                <w:bCs/>
                <w:color w:val="000000"/>
                <w:sz w:val="28"/>
                <w:szCs w:val="28"/>
              </w:rPr>
            </w:pPr>
            <w:r>
              <w:rPr>
                <w:bCs/>
                <w:color w:val="000000"/>
                <w:sz w:val="28"/>
                <w:szCs w:val="28"/>
              </w:rPr>
              <w:t>Наименование мероприятия</w:t>
            </w:r>
          </w:p>
        </w:tc>
        <w:tc>
          <w:tcPr>
            <w:tcW w:w="3983" w:type="dxa"/>
            <w:vAlign w:val="center"/>
          </w:tcPr>
          <w:p w14:paraId="14BDCAF2" w14:textId="77777777" w:rsidR="00AF75DB" w:rsidRDefault="00AF75DB" w:rsidP="009C446C">
            <w:pPr>
              <w:jc w:val="center"/>
              <w:rPr>
                <w:bCs/>
                <w:color w:val="000000"/>
                <w:sz w:val="28"/>
                <w:szCs w:val="28"/>
              </w:rPr>
            </w:pPr>
            <w:r>
              <w:rPr>
                <w:bCs/>
                <w:color w:val="000000"/>
                <w:sz w:val="28"/>
                <w:szCs w:val="28"/>
              </w:rPr>
              <w:t>Период проведения мероприятий</w:t>
            </w:r>
          </w:p>
        </w:tc>
      </w:tr>
      <w:tr w:rsidR="00AF75DB" w14:paraId="5C6E9C2D" w14:textId="77777777" w:rsidTr="00AF75DB">
        <w:trPr>
          <w:trHeight w:val="517"/>
        </w:trPr>
        <w:tc>
          <w:tcPr>
            <w:tcW w:w="5935" w:type="dxa"/>
            <w:vAlign w:val="center"/>
          </w:tcPr>
          <w:p w14:paraId="5DCC21F7" w14:textId="77777777" w:rsidR="00AF75DB" w:rsidRPr="00A806C8" w:rsidRDefault="00AF75DB" w:rsidP="009C446C">
            <w:pPr>
              <w:jc w:val="center"/>
              <w:rPr>
                <w:bCs/>
                <w:sz w:val="28"/>
                <w:szCs w:val="28"/>
              </w:rPr>
            </w:pPr>
            <w:r>
              <w:rPr>
                <w:bCs/>
                <w:sz w:val="28"/>
                <w:szCs w:val="28"/>
              </w:rPr>
              <w:t>-</w:t>
            </w:r>
          </w:p>
        </w:tc>
        <w:tc>
          <w:tcPr>
            <w:tcW w:w="3983" w:type="dxa"/>
            <w:vAlign w:val="center"/>
          </w:tcPr>
          <w:p w14:paraId="7B3FDF83" w14:textId="77777777" w:rsidR="00AF75DB" w:rsidRPr="00FB1C58" w:rsidRDefault="00AF75DB" w:rsidP="009C446C">
            <w:pPr>
              <w:jc w:val="center"/>
              <w:rPr>
                <w:bCs/>
                <w:sz w:val="28"/>
                <w:szCs w:val="28"/>
              </w:rPr>
            </w:pPr>
            <w:r>
              <w:rPr>
                <w:bCs/>
                <w:sz w:val="28"/>
                <w:szCs w:val="28"/>
              </w:rPr>
              <w:t>-</w:t>
            </w:r>
          </w:p>
        </w:tc>
      </w:tr>
    </w:tbl>
    <w:p w14:paraId="1A6A404B" w14:textId="77777777" w:rsidR="00AF75DB" w:rsidRDefault="00AF75DB" w:rsidP="00AF75DB">
      <w:pPr>
        <w:jc w:val="both"/>
        <w:rPr>
          <w:sz w:val="28"/>
          <w:szCs w:val="28"/>
        </w:rPr>
      </w:pPr>
    </w:p>
    <w:p w14:paraId="79313DD5" w14:textId="77777777" w:rsidR="00AF75DB" w:rsidRDefault="00AF75DB" w:rsidP="00AF75DB">
      <w:pPr>
        <w:jc w:val="both"/>
        <w:rPr>
          <w:sz w:val="28"/>
          <w:szCs w:val="28"/>
        </w:rPr>
      </w:pPr>
    </w:p>
    <w:p w14:paraId="711E043F" w14:textId="77777777" w:rsidR="00AF75DB" w:rsidRDefault="00AF75DB" w:rsidP="00AF75DB">
      <w:pPr>
        <w:jc w:val="both"/>
        <w:rPr>
          <w:sz w:val="28"/>
          <w:szCs w:val="28"/>
        </w:rPr>
      </w:pPr>
    </w:p>
    <w:p w14:paraId="2795C612" w14:textId="77777777" w:rsidR="00AF75DB" w:rsidRDefault="00AF75DB" w:rsidP="00AF75DB">
      <w:pPr>
        <w:jc w:val="both"/>
        <w:rPr>
          <w:sz w:val="28"/>
          <w:szCs w:val="28"/>
        </w:rPr>
      </w:pPr>
    </w:p>
    <w:p w14:paraId="37DC6AA5" w14:textId="77777777" w:rsidR="00AF75DB" w:rsidRDefault="00AF75DB" w:rsidP="00AF75DB">
      <w:pPr>
        <w:jc w:val="both"/>
        <w:rPr>
          <w:sz w:val="28"/>
          <w:szCs w:val="28"/>
        </w:rPr>
      </w:pPr>
    </w:p>
    <w:p w14:paraId="1DF40812" w14:textId="77777777" w:rsidR="00AF75DB" w:rsidRDefault="00AF75DB" w:rsidP="00AF75DB">
      <w:pPr>
        <w:jc w:val="both"/>
        <w:rPr>
          <w:sz w:val="28"/>
          <w:szCs w:val="28"/>
        </w:rPr>
      </w:pPr>
    </w:p>
    <w:p w14:paraId="35E662FF" w14:textId="77777777" w:rsidR="00AF75DB" w:rsidRDefault="00AF75DB" w:rsidP="00AF75DB">
      <w:pPr>
        <w:jc w:val="both"/>
        <w:rPr>
          <w:sz w:val="28"/>
          <w:szCs w:val="28"/>
        </w:rPr>
      </w:pPr>
    </w:p>
    <w:p w14:paraId="1414DC1E" w14:textId="12DE3CF0" w:rsidR="00AF75DB" w:rsidRDefault="00AF75DB" w:rsidP="00AF75DB">
      <w:pPr>
        <w:tabs>
          <w:tab w:val="left" w:pos="5580"/>
          <w:tab w:val="left" w:pos="9498"/>
        </w:tabs>
        <w:ind w:left="-961" w:right="-569" w:firstLine="6631"/>
        <w:rPr>
          <w:color w:val="000000" w:themeColor="text1"/>
        </w:rPr>
      </w:pPr>
    </w:p>
    <w:p w14:paraId="72D48B1E" w14:textId="5EE9E61F" w:rsidR="00AD469C" w:rsidRDefault="00AD469C" w:rsidP="00AF75DB">
      <w:pPr>
        <w:tabs>
          <w:tab w:val="left" w:pos="5580"/>
          <w:tab w:val="left" w:pos="9498"/>
        </w:tabs>
        <w:ind w:left="-961" w:right="-569" w:firstLine="6631"/>
        <w:rPr>
          <w:color w:val="000000" w:themeColor="text1"/>
        </w:rPr>
      </w:pPr>
    </w:p>
    <w:p w14:paraId="4E2E2693" w14:textId="5B8AC425" w:rsidR="00AD469C" w:rsidRDefault="00AD469C" w:rsidP="00AF75DB">
      <w:pPr>
        <w:tabs>
          <w:tab w:val="left" w:pos="5580"/>
          <w:tab w:val="left" w:pos="9498"/>
        </w:tabs>
        <w:ind w:left="-961" w:right="-569" w:firstLine="6631"/>
        <w:rPr>
          <w:color w:val="000000" w:themeColor="text1"/>
        </w:rPr>
      </w:pPr>
    </w:p>
    <w:p w14:paraId="7593AB1C" w14:textId="3D18520D" w:rsidR="00AD469C" w:rsidRDefault="00AD469C" w:rsidP="00AF75DB">
      <w:pPr>
        <w:tabs>
          <w:tab w:val="left" w:pos="5580"/>
          <w:tab w:val="left" w:pos="9498"/>
        </w:tabs>
        <w:ind w:left="-961" w:right="-569" w:firstLine="6631"/>
        <w:rPr>
          <w:color w:val="000000" w:themeColor="text1"/>
        </w:rPr>
      </w:pPr>
    </w:p>
    <w:p w14:paraId="69108061" w14:textId="391A0A44" w:rsidR="00AD469C" w:rsidRDefault="00AD469C" w:rsidP="00AF75DB">
      <w:pPr>
        <w:tabs>
          <w:tab w:val="left" w:pos="5580"/>
          <w:tab w:val="left" w:pos="9498"/>
        </w:tabs>
        <w:ind w:left="-961" w:right="-569" w:firstLine="6631"/>
        <w:rPr>
          <w:color w:val="000000" w:themeColor="text1"/>
        </w:rPr>
      </w:pPr>
    </w:p>
    <w:p w14:paraId="3708A44D" w14:textId="6193F064" w:rsidR="00AD469C" w:rsidRDefault="00AD469C" w:rsidP="00AF75DB">
      <w:pPr>
        <w:tabs>
          <w:tab w:val="left" w:pos="5580"/>
          <w:tab w:val="left" w:pos="9498"/>
        </w:tabs>
        <w:ind w:left="-961" w:right="-569" w:firstLine="6631"/>
        <w:rPr>
          <w:color w:val="000000" w:themeColor="text1"/>
        </w:rPr>
      </w:pPr>
    </w:p>
    <w:p w14:paraId="037A250B" w14:textId="7FEBBC02" w:rsidR="00AD469C" w:rsidRDefault="00AD469C" w:rsidP="00AF75DB">
      <w:pPr>
        <w:tabs>
          <w:tab w:val="left" w:pos="5580"/>
          <w:tab w:val="left" w:pos="9498"/>
        </w:tabs>
        <w:ind w:left="-961" w:right="-569" w:firstLine="6631"/>
        <w:rPr>
          <w:color w:val="000000" w:themeColor="text1"/>
        </w:rPr>
      </w:pPr>
    </w:p>
    <w:p w14:paraId="1D2C20B4" w14:textId="77777777" w:rsidR="00AD469C" w:rsidRDefault="00AD469C" w:rsidP="00AF75DB">
      <w:pPr>
        <w:tabs>
          <w:tab w:val="left" w:pos="5580"/>
          <w:tab w:val="left" w:pos="9498"/>
        </w:tabs>
        <w:ind w:left="-961" w:right="-569" w:firstLine="6631"/>
        <w:rPr>
          <w:color w:val="000000" w:themeColor="text1"/>
        </w:rPr>
        <w:sectPr w:rsidR="00AD469C" w:rsidSect="00D15A07">
          <w:pgSz w:w="11906" w:h="16838" w:code="9"/>
          <w:pgMar w:top="992" w:right="992" w:bottom="851" w:left="1418" w:header="425" w:footer="709" w:gutter="0"/>
          <w:cols w:space="708"/>
          <w:docGrid w:linePitch="360"/>
        </w:sectPr>
      </w:pPr>
    </w:p>
    <w:p w14:paraId="7C47B3B1" w14:textId="4F88B5AA" w:rsidR="00AD469C" w:rsidRPr="00081AD4" w:rsidRDefault="00AD469C" w:rsidP="00AD469C">
      <w:pPr>
        <w:tabs>
          <w:tab w:val="left" w:pos="5580"/>
          <w:tab w:val="left" w:pos="9498"/>
        </w:tabs>
        <w:ind w:left="-961" w:right="-569" w:firstLine="11734"/>
        <w:rPr>
          <w:color w:val="000000" w:themeColor="text1"/>
        </w:rPr>
      </w:pPr>
      <w:r w:rsidRPr="00081AD4">
        <w:rPr>
          <w:color w:val="000000" w:themeColor="text1"/>
        </w:rPr>
        <w:t xml:space="preserve">Приложение </w:t>
      </w:r>
      <w:r>
        <w:rPr>
          <w:color w:val="000000" w:themeColor="text1"/>
        </w:rPr>
        <w:t xml:space="preserve">№ 3 </w:t>
      </w:r>
      <w:r w:rsidRPr="00081AD4">
        <w:rPr>
          <w:color w:val="000000" w:themeColor="text1"/>
        </w:rPr>
        <w:t xml:space="preserve">к протоколу № </w:t>
      </w:r>
      <w:r>
        <w:rPr>
          <w:color w:val="000000" w:themeColor="text1"/>
        </w:rPr>
        <w:t>40</w:t>
      </w:r>
    </w:p>
    <w:p w14:paraId="65C58F00" w14:textId="77777777" w:rsidR="00AD469C" w:rsidRPr="00081AD4" w:rsidRDefault="00AD469C" w:rsidP="00AD469C">
      <w:pPr>
        <w:tabs>
          <w:tab w:val="left" w:pos="5580"/>
          <w:tab w:val="left" w:pos="9498"/>
        </w:tabs>
        <w:ind w:left="-961" w:right="-569" w:firstLine="11734"/>
        <w:rPr>
          <w:color w:val="000000" w:themeColor="text1"/>
        </w:rPr>
      </w:pPr>
      <w:r w:rsidRPr="00081AD4">
        <w:rPr>
          <w:color w:val="000000" w:themeColor="text1"/>
        </w:rPr>
        <w:t>заседания Правления Региональной</w:t>
      </w:r>
    </w:p>
    <w:p w14:paraId="670BDD05" w14:textId="77777777" w:rsidR="00AD469C" w:rsidRPr="00081AD4" w:rsidRDefault="00AD469C" w:rsidP="00AD469C">
      <w:pPr>
        <w:tabs>
          <w:tab w:val="left" w:pos="5580"/>
          <w:tab w:val="left" w:pos="9498"/>
        </w:tabs>
        <w:ind w:left="-961" w:right="-569" w:firstLine="11734"/>
        <w:rPr>
          <w:color w:val="000000" w:themeColor="text1"/>
        </w:rPr>
      </w:pPr>
      <w:r w:rsidRPr="00081AD4">
        <w:rPr>
          <w:color w:val="000000" w:themeColor="text1"/>
        </w:rPr>
        <w:t>энергетической комиссии</w:t>
      </w:r>
    </w:p>
    <w:p w14:paraId="4D2B09D8" w14:textId="4AAE1CB0" w:rsidR="00AD469C" w:rsidRDefault="00AD469C" w:rsidP="00AD469C">
      <w:pPr>
        <w:tabs>
          <w:tab w:val="left" w:pos="5580"/>
          <w:tab w:val="left" w:pos="9498"/>
        </w:tabs>
        <w:ind w:left="-961" w:right="-569" w:firstLine="11734"/>
        <w:rPr>
          <w:color w:val="000000" w:themeColor="text1"/>
        </w:rPr>
      </w:pPr>
      <w:r w:rsidRPr="00081AD4">
        <w:rPr>
          <w:color w:val="000000" w:themeColor="text1"/>
        </w:rPr>
        <w:t xml:space="preserve">Кузбасса от </w:t>
      </w:r>
      <w:r>
        <w:rPr>
          <w:color w:val="000000" w:themeColor="text1"/>
        </w:rPr>
        <w:t>01.07.2021</w:t>
      </w:r>
    </w:p>
    <w:p w14:paraId="148F754A" w14:textId="5E935A31" w:rsidR="00AD469C" w:rsidRDefault="00AD469C" w:rsidP="00AD469C">
      <w:pPr>
        <w:tabs>
          <w:tab w:val="left" w:pos="5580"/>
          <w:tab w:val="left" w:pos="9498"/>
        </w:tabs>
        <w:ind w:left="-961" w:right="-569" w:firstLine="11734"/>
        <w:rPr>
          <w:color w:val="000000" w:themeColor="text1"/>
        </w:rPr>
      </w:pPr>
    </w:p>
    <w:p w14:paraId="55F8007C" w14:textId="17DBBE0F" w:rsidR="00AD469C" w:rsidRDefault="00480866" w:rsidP="00480866">
      <w:pPr>
        <w:tabs>
          <w:tab w:val="left" w:pos="5580"/>
          <w:tab w:val="left" w:pos="9498"/>
        </w:tabs>
        <w:ind w:right="-569"/>
        <w:rPr>
          <w:color w:val="000000" w:themeColor="text1"/>
        </w:rPr>
      </w:pPr>
      <w:r w:rsidRPr="00480866">
        <w:rPr>
          <w:noProof/>
        </w:rPr>
        <w:drawing>
          <wp:inline distT="0" distB="0" distL="0" distR="0" wp14:anchorId="067A9D34" wp14:editId="7EF376F4">
            <wp:extent cx="9521825" cy="4867910"/>
            <wp:effectExtent l="0" t="0" r="3175"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521825" cy="4867910"/>
                    </a:xfrm>
                    <a:prstGeom prst="rect">
                      <a:avLst/>
                    </a:prstGeom>
                    <a:noFill/>
                    <a:ln>
                      <a:noFill/>
                    </a:ln>
                  </pic:spPr>
                </pic:pic>
              </a:graphicData>
            </a:graphic>
          </wp:inline>
        </w:drawing>
      </w:r>
    </w:p>
    <w:p w14:paraId="3BC79C8C" w14:textId="77777777" w:rsidR="00AD469C" w:rsidRDefault="00AD469C" w:rsidP="00AD469C">
      <w:pPr>
        <w:tabs>
          <w:tab w:val="left" w:pos="5580"/>
          <w:tab w:val="left" w:pos="9498"/>
        </w:tabs>
        <w:ind w:left="-961" w:right="-569" w:firstLine="11734"/>
        <w:rPr>
          <w:color w:val="000000" w:themeColor="text1"/>
        </w:rPr>
      </w:pPr>
    </w:p>
    <w:p w14:paraId="11988E98" w14:textId="0F947F1C" w:rsidR="00AD469C" w:rsidRDefault="00480866" w:rsidP="00480866">
      <w:pPr>
        <w:tabs>
          <w:tab w:val="left" w:pos="5580"/>
          <w:tab w:val="left" w:pos="9498"/>
        </w:tabs>
        <w:ind w:left="-961" w:right="-569" w:firstLine="961"/>
        <w:rPr>
          <w:color w:val="000000" w:themeColor="text1"/>
        </w:rPr>
      </w:pPr>
      <w:r w:rsidRPr="00480866">
        <w:rPr>
          <w:noProof/>
        </w:rPr>
        <w:drawing>
          <wp:inline distT="0" distB="0" distL="0" distR="0" wp14:anchorId="4AB75A59" wp14:editId="0F6ACF04">
            <wp:extent cx="9521825" cy="5870713"/>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9529296" cy="5875319"/>
                    </a:xfrm>
                    <a:prstGeom prst="rect">
                      <a:avLst/>
                    </a:prstGeom>
                    <a:noFill/>
                    <a:ln>
                      <a:noFill/>
                    </a:ln>
                  </pic:spPr>
                </pic:pic>
              </a:graphicData>
            </a:graphic>
          </wp:inline>
        </w:drawing>
      </w:r>
    </w:p>
    <w:p w14:paraId="4EDD008E" w14:textId="3B59AA84" w:rsidR="00480866" w:rsidRDefault="00480866" w:rsidP="00480866">
      <w:pPr>
        <w:tabs>
          <w:tab w:val="left" w:pos="5580"/>
          <w:tab w:val="left" w:pos="9498"/>
        </w:tabs>
        <w:ind w:left="-961" w:right="-569" w:firstLine="961"/>
        <w:rPr>
          <w:color w:val="000000" w:themeColor="text1"/>
        </w:rPr>
      </w:pPr>
      <w:r w:rsidRPr="00480866">
        <w:rPr>
          <w:noProof/>
        </w:rPr>
        <w:drawing>
          <wp:inline distT="0" distB="0" distL="0" distR="0" wp14:anchorId="7F54863B" wp14:editId="4C999799">
            <wp:extent cx="9521825" cy="5685182"/>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526722" cy="5688106"/>
                    </a:xfrm>
                    <a:prstGeom prst="rect">
                      <a:avLst/>
                    </a:prstGeom>
                    <a:noFill/>
                    <a:ln>
                      <a:noFill/>
                    </a:ln>
                  </pic:spPr>
                </pic:pic>
              </a:graphicData>
            </a:graphic>
          </wp:inline>
        </w:drawing>
      </w:r>
    </w:p>
    <w:p w14:paraId="79EF4CF0" w14:textId="6D7426A5" w:rsidR="00480866" w:rsidRDefault="00480866" w:rsidP="00480866">
      <w:pPr>
        <w:tabs>
          <w:tab w:val="left" w:pos="5580"/>
          <w:tab w:val="left" w:pos="9498"/>
        </w:tabs>
        <w:ind w:left="-961" w:right="-569" w:firstLine="961"/>
        <w:rPr>
          <w:color w:val="000000" w:themeColor="text1"/>
        </w:rPr>
      </w:pPr>
    </w:p>
    <w:p w14:paraId="1BFB6F92" w14:textId="5675A245" w:rsidR="00480866" w:rsidRDefault="00F4130A" w:rsidP="00480866">
      <w:pPr>
        <w:tabs>
          <w:tab w:val="left" w:pos="5580"/>
          <w:tab w:val="left" w:pos="9498"/>
        </w:tabs>
        <w:ind w:left="-961" w:right="-569" w:firstLine="961"/>
        <w:rPr>
          <w:color w:val="000000" w:themeColor="text1"/>
        </w:rPr>
      </w:pPr>
      <w:r w:rsidRPr="00F4130A">
        <w:rPr>
          <w:noProof/>
        </w:rPr>
        <w:drawing>
          <wp:inline distT="0" distB="0" distL="0" distR="0" wp14:anchorId="2E3E5A07" wp14:editId="24C78480">
            <wp:extent cx="9521825" cy="4662805"/>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521825" cy="4662805"/>
                    </a:xfrm>
                    <a:prstGeom prst="rect">
                      <a:avLst/>
                    </a:prstGeom>
                    <a:noFill/>
                    <a:ln>
                      <a:noFill/>
                    </a:ln>
                  </pic:spPr>
                </pic:pic>
              </a:graphicData>
            </a:graphic>
          </wp:inline>
        </w:drawing>
      </w:r>
    </w:p>
    <w:p w14:paraId="56CDD021" w14:textId="5BFD6C13" w:rsidR="00AF75DB" w:rsidRDefault="00AF75DB" w:rsidP="00113D6B">
      <w:pPr>
        <w:jc w:val="center"/>
        <w:rPr>
          <w:sz w:val="28"/>
          <w:szCs w:val="28"/>
        </w:rPr>
      </w:pPr>
    </w:p>
    <w:p w14:paraId="2427EAD9" w14:textId="40930AC4" w:rsidR="00DD02C9" w:rsidRDefault="00DD02C9" w:rsidP="00113D6B">
      <w:pPr>
        <w:jc w:val="center"/>
        <w:rPr>
          <w:sz w:val="28"/>
          <w:szCs w:val="28"/>
        </w:rPr>
      </w:pPr>
    </w:p>
    <w:p w14:paraId="6410EAA0" w14:textId="7805EBC4" w:rsidR="00DD02C9" w:rsidRDefault="00DD02C9" w:rsidP="00113D6B">
      <w:pPr>
        <w:jc w:val="center"/>
        <w:rPr>
          <w:sz w:val="28"/>
          <w:szCs w:val="28"/>
        </w:rPr>
      </w:pPr>
    </w:p>
    <w:p w14:paraId="1632B0C5" w14:textId="31B44511" w:rsidR="00DD02C9" w:rsidRDefault="00DD02C9" w:rsidP="00113D6B">
      <w:pPr>
        <w:jc w:val="center"/>
        <w:rPr>
          <w:sz w:val="28"/>
          <w:szCs w:val="28"/>
        </w:rPr>
      </w:pPr>
    </w:p>
    <w:p w14:paraId="6BCA6C4C" w14:textId="4FA9989E" w:rsidR="00DD02C9" w:rsidRDefault="00DD02C9" w:rsidP="00113D6B">
      <w:pPr>
        <w:jc w:val="center"/>
        <w:rPr>
          <w:sz w:val="28"/>
          <w:szCs w:val="28"/>
        </w:rPr>
      </w:pPr>
    </w:p>
    <w:p w14:paraId="3850CCBA" w14:textId="0ECAC18F" w:rsidR="00DD02C9" w:rsidRDefault="00DD02C9" w:rsidP="00113D6B">
      <w:pPr>
        <w:jc w:val="center"/>
        <w:rPr>
          <w:sz w:val="28"/>
          <w:szCs w:val="28"/>
        </w:rPr>
      </w:pPr>
    </w:p>
    <w:p w14:paraId="2CEAD7A3" w14:textId="5FDCE5B3" w:rsidR="00DD02C9" w:rsidRPr="00081AD4" w:rsidRDefault="00DD02C9" w:rsidP="00DD02C9">
      <w:pPr>
        <w:tabs>
          <w:tab w:val="left" w:pos="5580"/>
          <w:tab w:val="left" w:pos="9498"/>
        </w:tabs>
        <w:ind w:left="-961" w:right="-569" w:firstLine="11734"/>
        <w:rPr>
          <w:color w:val="000000" w:themeColor="text1"/>
        </w:rPr>
      </w:pPr>
      <w:r w:rsidRPr="00081AD4">
        <w:rPr>
          <w:color w:val="000000" w:themeColor="text1"/>
        </w:rPr>
        <w:t xml:space="preserve">Приложение </w:t>
      </w:r>
      <w:r>
        <w:rPr>
          <w:color w:val="000000" w:themeColor="text1"/>
        </w:rPr>
        <w:t xml:space="preserve">№ 4 </w:t>
      </w:r>
      <w:r w:rsidRPr="00081AD4">
        <w:rPr>
          <w:color w:val="000000" w:themeColor="text1"/>
        </w:rPr>
        <w:t xml:space="preserve">к протоколу № </w:t>
      </w:r>
      <w:r>
        <w:rPr>
          <w:color w:val="000000" w:themeColor="text1"/>
        </w:rPr>
        <w:t>40</w:t>
      </w:r>
    </w:p>
    <w:p w14:paraId="485F6128" w14:textId="77777777" w:rsidR="00DD02C9" w:rsidRPr="00081AD4" w:rsidRDefault="00DD02C9" w:rsidP="00DD02C9">
      <w:pPr>
        <w:tabs>
          <w:tab w:val="left" w:pos="5580"/>
          <w:tab w:val="left" w:pos="9498"/>
        </w:tabs>
        <w:ind w:left="-961" w:right="-569" w:firstLine="11734"/>
        <w:rPr>
          <w:color w:val="000000" w:themeColor="text1"/>
        </w:rPr>
      </w:pPr>
      <w:r w:rsidRPr="00081AD4">
        <w:rPr>
          <w:color w:val="000000" w:themeColor="text1"/>
        </w:rPr>
        <w:t>заседания Правления Региональной</w:t>
      </w:r>
    </w:p>
    <w:p w14:paraId="0E1F0650" w14:textId="77777777" w:rsidR="00DD02C9" w:rsidRPr="00081AD4" w:rsidRDefault="00DD02C9" w:rsidP="00DD02C9">
      <w:pPr>
        <w:tabs>
          <w:tab w:val="left" w:pos="5580"/>
          <w:tab w:val="left" w:pos="9498"/>
        </w:tabs>
        <w:ind w:left="-961" w:right="-569" w:firstLine="11734"/>
        <w:rPr>
          <w:color w:val="000000" w:themeColor="text1"/>
        </w:rPr>
      </w:pPr>
      <w:r w:rsidRPr="00081AD4">
        <w:rPr>
          <w:color w:val="000000" w:themeColor="text1"/>
        </w:rPr>
        <w:t>энергетической комиссии</w:t>
      </w:r>
    </w:p>
    <w:p w14:paraId="5741E92D" w14:textId="3864E117" w:rsidR="00DD02C9" w:rsidRDefault="00DD02C9" w:rsidP="00DD02C9">
      <w:pPr>
        <w:tabs>
          <w:tab w:val="left" w:pos="5580"/>
          <w:tab w:val="left" w:pos="9498"/>
        </w:tabs>
        <w:ind w:left="-961" w:right="-569" w:firstLine="11734"/>
        <w:rPr>
          <w:color w:val="000000" w:themeColor="text1"/>
        </w:rPr>
      </w:pPr>
      <w:r w:rsidRPr="00081AD4">
        <w:rPr>
          <w:color w:val="000000" w:themeColor="text1"/>
        </w:rPr>
        <w:t xml:space="preserve">Кузбасса от </w:t>
      </w:r>
      <w:r>
        <w:rPr>
          <w:color w:val="000000" w:themeColor="text1"/>
        </w:rPr>
        <w:t>01.07.2021</w:t>
      </w:r>
    </w:p>
    <w:p w14:paraId="111BF9C3" w14:textId="79496F79" w:rsidR="00DD02C9" w:rsidRDefault="00DD02C9" w:rsidP="00DD02C9">
      <w:pPr>
        <w:tabs>
          <w:tab w:val="left" w:pos="5580"/>
          <w:tab w:val="left" w:pos="9498"/>
        </w:tabs>
        <w:ind w:left="-961" w:right="-569" w:firstLine="11734"/>
        <w:rPr>
          <w:color w:val="000000" w:themeColor="text1"/>
        </w:rPr>
      </w:pPr>
    </w:p>
    <w:p w14:paraId="604EF949" w14:textId="77777777" w:rsidR="0008369B" w:rsidRDefault="0008369B" w:rsidP="0008369B">
      <w:pPr>
        <w:jc w:val="center"/>
        <w:rPr>
          <w:b/>
          <w:sz w:val="28"/>
          <w:szCs w:val="28"/>
        </w:rPr>
      </w:pPr>
    </w:p>
    <w:p w14:paraId="0365B0B3" w14:textId="048AEA66" w:rsidR="0008369B" w:rsidRPr="00526C1E" w:rsidRDefault="0008369B" w:rsidP="0008369B">
      <w:pPr>
        <w:jc w:val="center"/>
        <w:rPr>
          <w:b/>
          <w:sz w:val="28"/>
          <w:szCs w:val="28"/>
        </w:rPr>
      </w:pPr>
      <w:r w:rsidRPr="00526C1E">
        <w:rPr>
          <w:b/>
          <w:sz w:val="28"/>
          <w:szCs w:val="28"/>
        </w:rPr>
        <w:t xml:space="preserve">Одноставочные тарифы на питьевую воду </w:t>
      </w:r>
    </w:p>
    <w:p w14:paraId="6F38766D" w14:textId="77777777" w:rsidR="0008369B" w:rsidRPr="00526C1E" w:rsidRDefault="0008369B" w:rsidP="0008369B">
      <w:pPr>
        <w:jc w:val="center"/>
        <w:rPr>
          <w:b/>
          <w:sz w:val="28"/>
          <w:szCs w:val="28"/>
        </w:rPr>
      </w:pPr>
      <w:r w:rsidRPr="00526C1E">
        <w:rPr>
          <w:b/>
          <w:sz w:val="28"/>
          <w:szCs w:val="28"/>
        </w:rPr>
        <w:t>ФГКУ комбинат «Алтай» Росрезерва (Мариинский муниципальный район)</w:t>
      </w:r>
    </w:p>
    <w:p w14:paraId="642424AA" w14:textId="77777777" w:rsidR="0008369B" w:rsidRPr="00526C1E" w:rsidRDefault="0008369B" w:rsidP="0008369B">
      <w:pPr>
        <w:jc w:val="center"/>
        <w:rPr>
          <w:b/>
          <w:sz w:val="28"/>
          <w:szCs w:val="28"/>
        </w:rPr>
      </w:pPr>
      <w:r w:rsidRPr="00526C1E">
        <w:rPr>
          <w:b/>
          <w:sz w:val="28"/>
          <w:szCs w:val="28"/>
        </w:rPr>
        <w:t>на период с 01.01.2019 по 31.12.2023</w:t>
      </w:r>
    </w:p>
    <w:p w14:paraId="599F6B58" w14:textId="77777777" w:rsidR="0008369B" w:rsidRPr="00526C1E" w:rsidRDefault="0008369B" w:rsidP="0008369B">
      <w:pPr>
        <w:jc w:val="center"/>
        <w:rPr>
          <w:b/>
          <w:sz w:val="28"/>
          <w:szCs w:val="28"/>
        </w:rPr>
      </w:pPr>
    </w:p>
    <w:tbl>
      <w:tblPr>
        <w:tblW w:w="15877" w:type="dxa"/>
        <w:tblInd w:w="-147" w:type="dxa"/>
        <w:tblLayout w:type="fixed"/>
        <w:tblLook w:val="04A0" w:firstRow="1" w:lastRow="0" w:firstColumn="1" w:lastColumn="0" w:noHBand="0" w:noVBand="1"/>
      </w:tblPr>
      <w:tblGrid>
        <w:gridCol w:w="709"/>
        <w:gridCol w:w="1985"/>
        <w:gridCol w:w="1276"/>
        <w:gridCol w:w="1417"/>
        <w:gridCol w:w="1276"/>
        <w:gridCol w:w="1276"/>
        <w:gridCol w:w="1417"/>
        <w:gridCol w:w="1276"/>
        <w:gridCol w:w="1276"/>
        <w:gridCol w:w="1417"/>
        <w:gridCol w:w="1276"/>
        <w:gridCol w:w="1276"/>
      </w:tblGrid>
      <w:tr w:rsidR="0008369B" w:rsidRPr="00526C1E" w14:paraId="5130820F" w14:textId="77777777" w:rsidTr="009C446C">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5E3C9" w14:textId="77777777" w:rsidR="0008369B" w:rsidRPr="00526C1E" w:rsidRDefault="0008369B" w:rsidP="009C446C">
            <w:pPr>
              <w:jc w:val="center"/>
              <w:rPr>
                <w:sz w:val="28"/>
                <w:szCs w:val="28"/>
              </w:rPr>
            </w:pPr>
            <w:r w:rsidRPr="00526C1E">
              <w:rPr>
                <w:sz w:val="28"/>
                <w:szCs w:val="28"/>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08789" w14:textId="77777777" w:rsidR="0008369B" w:rsidRPr="00526C1E" w:rsidRDefault="0008369B" w:rsidP="009C446C">
            <w:pPr>
              <w:jc w:val="center"/>
              <w:rPr>
                <w:sz w:val="28"/>
                <w:szCs w:val="28"/>
              </w:rPr>
            </w:pPr>
            <w:r w:rsidRPr="00526C1E">
              <w:rPr>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533C73BA" w14:textId="77777777" w:rsidR="0008369B" w:rsidRPr="00526C1E" w:rsidRDefault="0008369B" w:rsidP="009C446C">
            <w:pPr>
              <w:jc w:val="center"/>
              <w:rPr>
                <w:sz w:val="28"/>
                <w:szCs w:val="28"/>
              </w:rPr>
            </w:pPr>
            <w:r w:rsidRPr="00526C1E">
              <w:rPr>
                <w:sz w:val="28"/>
                <w:szCs w:val="28"/>
              </w:rPr>
              <w:t>Тариф, руб./м</w:t>
            </w:r>
            <w:r w:rsidRPr="00526C1E">
              <w:rPr>
                <w:sz w:val="28"/>
                <w:szCs w:val="28"/>
                <w:vertAlign w:val="superscript"/>
              </w:rPr>
              <w:t>3</w:t>
            </w:r>
          </w:p>
        </w:tc>
      </w:tr>
      <w:tr w:rsidR="0008369B" w:rsidRPr="00EA2512" w14:paraId="5D60DE29" w14:textId="77777777" w:rsidTr="009C446C">
        <w:trPr>
          <w:trHeight w:val="403"/>
        </w:trPr>
        <w:tc>
          <w:tcPr>
            <w:tcW w:w="709" w:type="dxa"/>
            <w:vMerge/>
            <w:tcBorders>
              <w:top w:val="single" w:sz="4" w:space="0" w:color="auto"/>
              <w:left w:val="single" w:sz="4" w:space="0" w:color="auto"/>
              <w:bottom w:val="single" w:sz="4" w:space="0" w:color="auto"/>
              <w:right w:val="single" w:sz="4" w:space="0" w:color="auto"/>
            </w:tcBorders>
            <w:vAlign w:val="center"/>
          </w:tcPr>
          <w:p w14:paraId="4CFA4AF9" w14:textId="77777777" w:rsidR="0008369B" w:rsidRPr="00EA2512" w:rsidRDefault="0008369B" w:rsidP="009C446C">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91AFDE9" w14:textId="77777777" w:rsidR="0008369B" w:rsidRPr="00EA2512" w:rsidRDefault="0008369B" w:rsidP="009C446C">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5B8BAA1C" w14:textId="77777777" w:rsidR="0008369B" w:rsidRPr="00EA2512" w:rsidRDefault="0008369B" w:rsidP="009C446C">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809E58B" w14:textId="77777777" w:rsidR="0008369B" w:rsidRPr="00EA2512" w:rsidRDefault="0008369B" w:rsidP="009C446C">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EB7B227" w14:textId="77777777" w:rsidR="0008369B" w:rsidRPr="00EA2512" w:rsidRDefault="0008369B" w:rsidP="009C446C">
            <w:pPr>
              <w:jc w:val="center"/>
              <w:rPr>
                <w:color w:val="000000"/>
                <w:sz w:val="28"/>
                <w:szCs w:val="28"/>
              </w:rPr>
            </w:pPr>
            <w:r>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783A65E5" w14:textId="77777777" w:rsidR="0008369B" w:rsidRPr="00A23BB1" w:rsidRDefault="0008369B" w:rsidP="009C446C">
            <w:pPr>
              <w:jc w:val="center"/>
              <w:rPr>
                <w:sz w:val="28"/>
                <w:szCs w:val="28"/>
              </w:rPr>
            </w:pPr>
            <w:r w:rsidRPr="00A23BB1">
              <w:rPr>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7363F953" w14:textId="77777777" w:rsidR="0008369B" w:rsidRDefault="0008369B" w:rsidP="009C446C">
            <w:pPr>
              <w:jc w:val="center"/>
              <w:rPr>
                <w:color w:val="000000"/>
                <w:sz w:val="28"/>
                <w:szCs w:val="28"/>
              </w:rPr>
            </w:pPr>
            <w:r>
              <w:rPr>
                <w:color w:val="000000"/>
                <w:sz w:val="28"/>
                <w:szCs w:val="28"/>
              </w:rPr>
              <w:t>2023 год</w:t>
            </w:r>
          </w:p>
        </w:tc>
      </w:tr>
      <w:tr w:rsidR="0008369B" w:rsidRPr="00EA2512" w14:paraId="69DF6F30" w14:textId="77777777" w:rsidTr="009C446C">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37B238" w14:textId="77777777" w:rsidR="0008369B" w:rsidRPr="00EA2512" w:rsidRDefault="0008369B" w:rsidP="009C446C">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BBCFAB1" w14:textId="77777777" w:rsidR="0008369B" w:rsidRPr="00EA2512" w:rsidRDefault="0008369B" w:rsidP="009C446C">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BEA24CD" w14:textId="77777777" w:rsidR="0008369B" w:rsidRDefault="0008369B" w:rsidP="009C446C">
            <w:pPr>
              <w:jc w:val="center"/>
              <w:rPr>
                <w:color w:val="000000"/>
                <w:sz w:val="28"/>
                <w:szCs w:val="28"/>
              </w:rPr>
            </w:pPr>
            <w:r w:rsidRPr="00EA2512">
              <w:rPr>
                <w:color w:val="000000"/>
                <w:sz w:val="28"/>
                <w:szCs w:val="28"/>
              </w:rPr>
              <w:t xml:space="preserve">с 01.01. </w:t>
            </w:r>
          </w:p>
          <w:p w14:paraId="4092B7C5" w14:textId="77777777" w:rsidR="0008369B" w:rsidRPr="00EA2512" w:rsidRDefault="0008369B" w:rsidP="009C446C">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57A0DE9A" w14:textId="77777777" w:rsidR="0008369B" w:rsidRPr="00EA2512" w:rsidRDefault="0008369B" w:rsidP="009C446C">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1889236" w14:textId="77777777" w:rsidR="0008369B" w:rsidRDefault="0008369B" w:rsidP="009C446C">
            <w:pPr>
              <w:jc w:val="center"/>
              <w:rPr>
                <w:color w:val="000000"/>
                <w:sz w:val="28"/>
                <w:szCs w:val="28"/>
              </w:rPr>
            </w:pPr>
            <w:r w:rsidRPr="00EA2512">
              <w:rPr>
                <w:color w:val="000000"/>
                <w:sz w:val="28"/>
                <w:szCs w:val="28"/>
              </w:rPr>
              <w:t xml:space="preserve">с 01.01. </w:t>
            </w:r>
          </w:p>
          <w:p w14:paraId="7F5DFA67" w14:textId="77777777" w:rsidR="0008369B" w:rsidRPr="00EA2512" w:rsidRDefault="0008369B" w:rsidP="009C446C">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35C4AFC" w14:textId="77777777" w:rsidR="0008369B" w:rsidRPr="00EA2512" w:rsidRDefault="0008369B" w:rsidP="009C446C">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16B59245" w14:textId="77777777" w:rsidR="0008369B" w:rsidRDefault="0008369B" w:rsidP="009C446C">
            <w:pPr>
              <w:jc w:val="center"/>
              <w:rPr>
                <w:color w:val="000000"/>
                <w:sz w:val="28"/>
                <w:szCs w:val="28"/>
              </w:rPr>
            </w:pPr>
            <w:r w:rsidRPr="00EA2512">
              <w:rPr>
                <w:color w:val="000000"/>
                <w:sz w:val="28"/>
                <w:szCs w:val="28"/>
              </w:rPr>
              <w:t xml:space="preserve">с 01.01. </w:t>
            </w:r>
          </w:p>
          <w:p w14:paraId="4EB92A0C" w14:textId="77777777" w:rsidR="0008369B" w:rsidRPr="00EA2512" w:rsidRDefault="0008369B" w:rsidP="009C446C">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08EE50D" w14:textId="77777777" w:rsidR="0008369B" w:rsidRPr="00EA2512" w:rsidRDefault="0008369B" w:rsidP="009C446C">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4F603A1" w14:textId="77777777" w:rsidR="0008369B" w:rsidRPr="00A23BB1" w:rsidRDefault="0008369B" w:rsidP="009C446C">
            <w:pPr>
              <w:jc w:val="center"/>
              <w:rPr>
                <w:sz w:val="28"/>
                <w:szCs w:val="28"/>
              </w:rPr>
            </w:pPr>
            <w:r w:rsidRPr="00A23BB1">
              <w:rPr>
                <w:sz w:val="28"/>
                <w:szCs w:val="28"/>
              </w:rPr>
              <w:t xml:space="preserve">с 01.01. </w:t>
            </w:r>
          </w:p>
          <w:p w14:paraId="1CF62483" w14:textId="77777777" w:rsidR="0008369B" w:rsidRPr="00D958C7" w:rsidRDefault="0008369B" w:rsidP="009C446C">
            <w:pPr>
              <w:jc w:val="center"/>
              <w:rPr>
                <w:color w:val="FF0000"/>
                <w:sz w:val="28"/>
                <w:szCs w:val="28"/>
              </w:rPr>
            </w:pPr>
            <w:r w:rsidRPr="00A23BB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9E37428" w14:textId="77777777" w:rsidR="0008369B" w:rsidRPr="00A23BB1" w:rsidRDefault="0008369B" w:rsidP="009C446C">
            <w:pPr>
              <w:jc w:val="center"/>
              <w:rPr>
                <w:sz w:val="28"/>
                <w:szCs w:val="28"/>
              </w:rPr>
            </w:pPr>
            <w:r w:rsidRPr="00A23BB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5EBEFB6" w14:textId="77777777" w:rsidR="0008369B" w:rsidRDefault="0008369B" w:rsidP="009C446C">
            <w:pPr>
              <w:jc w:val="center"/>
              <w:rPr>
                <w:color w:val="000000"/>
                <w:sz w:val="28"/>
                <w:szCs w:val="28"/>
              </w:rPr>
            </w:pPr>
            <w:r w:rsidRPr="00EA2512">
              <w:rPr>
                <w:color w:val="000000"/>
                <w:sz w:val="28"/>
                <w:szCs w:val="28"/>
              </w:rPr>
              <w:t xml:space="preserve">с 01.01. </w:t>
            </w:r>
          </w:p>
          <w:p w14:paraId="1757D00B" w14:textId="77777777" w:rsidR="0008369B" w:rsidRPr="00EA2512" w:rsidRDefault="0008369B" w:rsidP="009C446C">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ED4EEF2" w14:textId="77777777" w:rsidR="0008369B" w:rsidRPr="00EA2512" w:rsidRDefault="0008369B" w:rsidP="009C446C">
            <w:pPr>
              <w:jc w:val="center"/>
              <w:rPr>
                <w:color w:val="000000"/>
                <w:sz w:val="28"/>
                <w:szCs w:val="28"/>
              </w:rPr>
            </w:pPr>
            <w:r w:rsidRPr="00EA2512">
              <w:rPr>
                <w:color w:val="000000"/>
                <w:sz w:val="28"/>
                <w:szCs w:val="28"/>
              </w:rPr>
              <w:t>с 01.07. по 31.12.</w:t>
            </w:r>
          </w:p>
        </w:tc>
      </w:tr>
      <w:tr w:rsidR="0008369B" w:rsidRPr="00EA2512" w14:paraId="523A31C4" w14:textId="77777777" w:rsidTr="009C446C">
        <w:trPr>
          <w:trHeight w:val="435"/>
        </w:trPr>
        <w:tc>
          <w:tcPr>
            <w:tcW w:w="1587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BB963E6" w14:textId="77777777" w:rsidR="0008369B" w:rsidRPr="00EA2512" w:rsidRDefault="0008369B" w:rsidP="009C446C">
            <w:pPr>
              <w:jc w:val="center"/>
              <w:rPr>
                <w:sz w:val="28"/>
                <w:szCs w:val="28"/>
              </w:rPr>
            </w:pPr>
            <w:r w:rsidRPr="00EA2512">
              <w:rPr>
                <w:sz w:val="28"/>
                <w:szCs w:val="28"/>
              </w:rPr>
              <w:t xml:space="preserve"> </w:t>
            </w:r>
            <w:r>
              <w:rPr>
                <w:color w:val="000000"/>
                <w:sz w:val="28"/>
                <w:szCs w:val="28"/>
              </w:rPr>
              <w:t>Питьевая вода</w:t>
            </w:r>
          </w:p>
        </w:tc>
      </w:tr>
      <w:tr w:rsidR="0008369B" w:rsidRPr="00EA2512" w14:paraId="3BDBB791" w14:textId="77777777" w:rsidTr="009C446C">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94036C" w14:textId="77777777" w:rsidR="0008369B" w:rsidRPr="00EA2512" w:rsidRDefault="0008369B" w:rsidP="009C446C">
            <w:pPr>
              <w:jc w:val="center"/>
              <w:rPr>
                <w:color w:val="000000"/>
                <w:sz w:val="28"/>
                <w:szCs w:val="28"/>
              </w:rPr>
            </w:pPr>
            <w:r>
              <w:rPr>
                <w:color w:val="000000"/>
                <w:sz w:val="28"/>
                <w:szCs w:val="28"/>
              </w:rPr>
              <w:t>1.</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2540A32" w14:textId="77777777" w:rsidR="0008369B" w:rsidRPr="00EA2512" w:rsidRDefault="0008369B" w:rsidP="009C446C">
            <w:pPr>
              <w:rPr>
                <w:color w:val="000000"/>
                <w:sz w:val="28"/>
                <w:szCs w:val="28"/>
              </w:rPr>
            </w:pPr>
            <w:r>
              <w:rPr>
                <w:color w:val="000000"/>
                <w:sz w:val="28"/>
                <w:szCs w:val="28"/>
              </w:rPr>
              <w:t>Население                (без НДС)</w:t>
            </w:r>
          </w:p>
        </w:tc>
        <w:tc>
          <w:tcPr>
            <w:tcW w:w="1276" w:type="dxa"/>
            <w:tcBorders>
              <w:top w:val="nil"/>
              <w:left w:val="nil"/>
              <w:bottom w:val="single" w:sz="4" w:space="0" w:color="auto"/>
              <w:right w:val="single" w:sz="4" w:space="0" w:color="auto"/>
            </w:tcBorders>
            <w:shd w:val="clear" w:color="000000" w:fill="FFFFFF"/>
            <w:vAlign w:val="center"/>
            <w:hideMark/>
          </w:tcPr>
          <w:p w14:paraId="7D17F055" w14:textId="77777777" w:rsidR="0008369B" w:rsidRPr="00172AFD" w:rsidRDefault="0008369B" w:rsidP="009C446C">
            <w:pPr>
              <w:jc w:val="center"/>
              <w:rPr>
                <w:sz w:val="28"/>
                <w:szCs w:val="28"/>
              </w:rPr>
            </w:pPr>
            <w:r>
              <w:rPr>
                <w:sz w:val="28"/>
                <w:szCs w:val="28"/>
              </w:rPr>
              <w:t>9,19</w:t>
            </w:r>
          </w:p>
        </w:tc>
        <w:tc>
          <w:tcPr>
            <w:tcW w:w="1417" w:type="dxa"/>
            <w:tcBorders>
              <w:top w:val="nil"/>
              <w:left w:val="nil"/>
              <w:bottom w:val="single" w:sz="4" w:space="0" w:color="auto"/>
              <w:right w:val="single" w:sz="4" w:space="0" w:color="auto"/>
            </w:tcBorders>
            <w:shd w:val="clear" w:color="000000" w:fill="FFFFFF"/>
            <w:vAlign w:val="center"/>
            <w:hideMark/>
          </w:tcPr>
          <w:p w14:paraId="1A6BFAB9" w14:textId="77777777" w:rsidR="0008369B" w:rsidRPr="00172AFD" w:rsidRDefault="0008369B" w:rsidP="009C446C">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14:paraId="3B7E38D7" w14:textId="77777777" w:rsidR="0008369B" w:rsidRPr="00172AFD" w:rsidRDefault="0008369B" w:rsidP="009C446C">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14:paraId="74575B55" w14:textId="77777777" w:rsidR="0008369B" w:rsidRPr="00172AFD" w:rsidRDefault="0008369B" w:rsidP="009C446C">
            <w:pPr>
              <w:jc w:val="center"/>
              <w:rPr>
                <w:sz w:val="28"/>
                <w:szCs w:val="28"/>
              </w:rPr>
            </w:pPr>
            <w:r>
              <w:rPr>
                <w:sz w:val="28"/>
                <w:szCs w:val="28"/>
              </w:rPr>
              <w:t>11,08</w:t>
            </w:r>
          </w:p>
        </w:tc>
        <w:tc>
          <w:tcPr>
            <w:tcW w:w="1417" w:type="dxa"/>
            <w:tcBorders>
              <w:top w:val="nil"/>
              <w:left w:val="nil"/>
              <w:bottom w:val="single" w:sz="4" w:space="0" w:color="auto"/>
              <w:right w:val="single" w:sz="4" w:space="0" w:color="auto"/>
            </w:tcBorders>
            <w:shd w:val="clear" w:color="000000" w:fill="FFFFFF"/>
            <w:vAlign w:val="center"/>
          </w:tcPr>
          <w:p w14:paraId="5657B3CE" w14:textId="77777777" w:rsidR="0008369B" w:rsidRPr="00172AFD" w:rsidRDefault="0008369B" w:rsidP="009C446C">
            <w:pPr>
              <w:jc w:val="center"/>
              <w:rPr>
                <w:sz w:val="28"/>
                <w:szCs w:val="28"/>
              </w:rPr>
            </w:pPr>
            <w:r>
              <w:rPr>
                <w:sz w:val="28"/>
                <w:szCs w:val="28"/>
              </w:rPr>
              <w:t>11,08</w:t>
            </w:r>
          </w:p>
        </w:tc>
        <w:tc>
          <w:tcPr>
            <w:tcW w:w="1276" w:type="dxa"/>
            <w:tcBorders>
              <w:top w:val="nil"/>
              <w:left w:val="nil"/>
              <w:bottom w:val="single" w:sz="4" w:space="0" w:color="auto"/>
              <w:right w:val="single" w:sz="4" w:space="0" w:color="auto"/>
            </w:tcBorders>
            <w:shd w:val="clear" w:color="000000" w:fill="FFFFFF"/>
            <w:vAlign w:val="center"/>
          </w:tcPr>
          <w:p w14:paraId="7D99BD46" w14:textId="77777777" w:rsidR="0008369B" w:rsidRPr="00172AFD" w:rsidRDefault="0008369B" w:rsidP="009C446C">
            <w:pPr>
              <w:jc w:val="center"/>
              <w:rPr>
                <w:sz w:val="28"/>
                <w:szCs w:val="28"/>
              </w:rPr>
            </w:pPr>
            <w:r>
              <w:rPr>
                <w:sz w:val="28"/>
                <w:szCs w:val="28"/>
              </w:rPr>
              <w:t>13,38</w:t>
            </w:r>
          </w:p>
        </w:tc>
        <w:tc>
          <w:tcPr>
            <w:tcW w:w="1276" w:type="dxa"/>
            <w:tcBorders>
              <w:top w:val="nil"/>
              <w:left w:val="nil"/>
              <w:bottom w:val="single" w:sz="4" w:space="0" w:color="auto"/>
              <w:right w:val="single" w:sz="4" w:space="0" w:color="auto"/>
            </w:tcBorders>
            <w:shd w:val="clear" w:color="000000" w:fill="FFFFFF"/>
            <w:vAlign w:val="center"/>
          </w:tcPr>
          <w:p w14:paraId="0DFF25A9" w14:textId="77777777" w:rsidR="0008369B" w:rsidRPr="00A23BB1" w:rsidRDefault="0008369B" w:rsidP="009C446C">
            <w:pPr>
              <w:jc w:val="center"/>
              <w:rPr>
                <w:sz w:val="28"/>
                <w:szCs w:val="28"/>
              </w:rPr>
            </w:pPr>
            <w:r w:rsidRPr="00A23BB1">
              <w:rPr>
                <w:sz w:val="28"/>
                <w:szCs w:val="28"/>
              </w:rPr>
              <w:t>13,38</w:t>
            </w:r>
          </w:p>
        </w:tc>
        <w:tc>
          <w:tcPr>
            <w:tcW w:w="1417" w:type="dxa"/>
            <w:tcBorders>
              <w:top w:val="nil"/>
              <w:left w:val="nil"/>
              <w:bottom w:val="single" w:sz="4" w:space="0" w:color="auto"/>
              <w:right w:val="single" w:sz="4" w:space="0" w:color="auto"/>
            </w:tcBorders>
            <w:shd w:val="clear" w:color="000000" w:fill="FFFFFF"/>
            <w:vAlign w:val="center"/>
          </w:tcPr>
          <w:p w14:paraId="1054885C" w14:textId="77777777" w:rsidR="0008369B" w:rsidRPr="00A23BB1" w:rsidRDefault="0008369B" w:rsidP="009C446C">
            <w:pPr>
              <w:jc w:val="center"/>
              <w:rPr>
                <w:sz w:val="28"/>
                <w:szCs w:val="28"/>
              </w:rPr>
            </w:pPr>
            <w:r w:rsidRPr="00A23BB1">
              <w:rPr>
                <w:sz w:val="28"/>
                <w:szCs w:val="28"/>
              </w:rPr>
              <w:t>13,89</w:t>
            </w:r>
          </w:p>
        </w:tc>
        <w:tc>
          <w:tcPr>
            <w:tcW w:w="1276" w:type="dxa"/>
            <w:tcBorders>
              <w:top w:val="nil"/>
              <w:left w:val="nil"/>
              <w:bottom w:val="single" w:sz="4" w:space="0" w:color="auto"/>
              <w:right w:val="single" w:sz="4" w:space="0" w:color="auto"/>
            </w:tcBorders>
            <w:shd w:val="clear" w:color="000000" w:fill="FFFFFF"/>
            <w:vAlign w:val="center"/>
          </w:tcPr>
          <w:p w14:paraId="15FFDB3C" w14:textId="77777777" w:rsidR="0008369B" w:rsidRPr="00172AFD" w:rsidRDefault="0008369B" w:rsidP="009C446C">
            <w:pPr>
              <w:jc w:val="center"/>
              <w:rPr>
                <w:sz w:val="28"/>
                <w:szCs w:val="28"/>
              </w:rPr>
            </w:pPr>
            <w:r>
              <w:rPr>
                <w:sz w:val="28"/>
                <w:szCs w:val="28"/>
              </w:rPr>
              <w:t>12,91</w:t>
            </w:r>
          </w:p>
        </w:tc>
        <w:tc>
          <w:tcPr>
            <w:tcW w:w="1276" w:type="dxa"/>
            <w:tcBorders>
              <w:top w:val="nil"/>
              <w:left w:val="nil"/>
              <w:bottom w:val="single" w:sz="4" w:space="0" w:color="auto"/>
              <w:right w:val="single" w:sz="4" w:space="0" w:color="auto"/>
            </w:tcBorders>
            <w:shd w:val="clear" w:color="000000" w:fill="FFFFFF"/>
            <w:vAlign w:val="center"/>
          </w:tcPr>
          <w:p w14:paraId="138A4DEA" w14:textId="77777777" w:rsidR="0008369B" w:rsidRPr="00172AFD" w:rsidRDefault="0008369B" w:rsidP="009C446C">
            <w:pPr>
              <w:jc w:val="center"/>
              <w:rPr>
                <w:sz w:val="28"/>
                <w:szCs w:val="28"/>
              </w:rPr>
            </w:pPr>
            <w:r>
              <w:rPr>
                <w:sz w:val="28"/>
                <w:szCs w:val="28"/>
              </w:rPr>
              <w:t>13,97</w:t>
            </w:r>
          </w:p>
        </w:tc>
      </w:tr>
      <w:tr w:rsidR="0008369B" w:rsidRPr="00EA2512" w14:paraId="38875DCE" w14:textId="77777777" w:rsidTr="009C446C">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1DF9EF" w14:textId="77777777" w:rsidR="0008369B" w:rsidRPr="00EA2512" w:rsidRDefault="0008369B" w:rsidP="009C446C">
            <w:pPr>
              <w:jc w:val="center"/>
              <w:rPr>
                <w:color w:val="000000"/>
                <w:sz w:val="28"/>
                <w:szCs w:val="28"/>
              </w:rPr>
            </w:pPr>
            <w:r>
              <w:rPr>
                <w:color w:val="000000"/>
                <w:sz w:val="28"/>
                <w:szCs w:val="28"/>
              </w:rPr>
              <w:t>2</w:t>
            </w:r>
            <w:r w:rsidRPr="00EA2512">
              <w:rPr>
                <w:color w:val="000000"/>
                <w:sz w:val="28"/>
                <w:szCs w:val="28"/>
              </w:rPr>
              <w:t>.</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40A31DF" w14:textId="77777777" w:rsidR="0008369B" w:rsidRDefault="0008369B" w:rsidP="009C446C">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26280F28" w14:textId="77777777" w:rsidR="0008369B" w:rsidRPr="00EA2512" w:rsidRDefault="0008369B" w:rsidP="009C446C">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69DA2E85" w14:textId="77777777" w:rsidR="0008369B" w:rsidRPr="00172AFD" w:rsidRDefault="0008369B" w:rsidP="009C446C">
            <w:pPr>
              <w:jc w:val="center"/>
              <w:rPr>
                <w:sz w:val="28"/>
                <w:szCs w:val="28"/>
              </w:rPr>
            </w:pPr>
            <w:r w:rsidRPr="00172AFD">
              <w:rPr>
                <w:sz w:val="28"/>
                <w:szCs w:val="28"/>
              </w:rPr>
              <w:t>9,19</w:t>
            </w:r>
          </w:p>
        </w:tc>
        <w:tc>
          <w:tcPr>
            <w:tcW w:w="1417" w:type="dxa"/>
            <w:tcBorders>
              <w:top w:val="nil"/>
              <w:left w:val="nil"/>
              <w:bottom w:val="single" w:sz="4" w:space="0" w:color="auto"/>
              <w:right w:val="single" w:sz="4" w:space="0" w:color="auto"/>
            </w:tcBorders>
            <w:shd w:val="clear" w:color="000000" w:fill="FFFFFF"/>
            <w:vAlign w:val="center"/>
            <w:hideMark/>
          </w:tcPr>
          <w:p w14:paraId="72379EF9" w14:textId="77777777" w:rsidR="0008369B" w:rsidRPr="00172AFD" w:rsidRDefault="0008369B" w:rsidP="009C446C">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14:paraId="5ADA9D8F" w14:textId="77777777" w:rsidR="0008369B" w:rsidRPr="00172AFD" w:rsidRDefault="0008369B" w:rsidP="009C446C">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14:paraId="0FDB4E65" w14:textId="77777777" w:rsidR="0008369B" w:rsidRPr="00172AFD" w:rsidRDefault="0008369B" w:rsidP="009C446C">
            <w:pPr>
              <w:jc w:val="center"/>
              <w:rPr>
                <w:sz w:val="28"/>
                <w:szCs w:val="28"/>
              </w:rPr>
            </w:pPr>
            <w:r>
              <w:rPr>
                <w:sz w:val="28"/>
                <w:szCs w:val="28"/>
              </w:rPr>
              <w:t>11,08</w:t>
            </w:r>
          </w:p>
        </w:tc>
        <w:tc>
          <w:tcPr>
            <w:tcW w:w="1417" w:type="dxa"/>
            <w:tcBorders>
              <w:top w:val="nil"/>
              <w:left w:val="nil"/>
              <w:bottom w:val="single" w:sz="4" w:space="0" w:color="auto"/>
              <w:right w:val="single" w:sz="4" w:space="0" w:color="auto"/>
            </w:tcBorders>
            <w:shd w:val="clear" w:color="000000" w:fill="FFFFFF"/>
            <w:vAlign w:val="center"/>
          </w:tcPr>
          <w:p w14:paraId="6B5B2B31" w14:textId="77777777" w:rsidR="0008369B" w:rsidRPr="00172AFD" w:rsidRDefault="0008369B" w:rsidP="009C446C">
            <w:pPr>
              <w:jc w:val="center"/>
              <w:rPr>
                <w:sz w:val="28"/>
                <w:szCs w:val="28"/>
              </w:rPr>
            </w:pPr>
            <w:r>
              <w:rPr>
                <w:sz w:val="28"/>
                <w:szCs w:val="28"/>
              </w:rPr>
              <w:t>11,08</w:t>
            </w:r>
          </w:p>
        </w:tc>
        <w:tc>
          <w:tcPr>
            <w:tcW w:w="1276" w:type="dxa"/>
            <w:tcBorders>
              <w:top w:val="nil"/>
              <w:left w:val="nil"/>
              <w:bottom w:val="single" w:sz="4" w:space="0" w:color="auto"/>
              <w:right w:val="single" w:sz="4" w:space="0" w:color="auto"/>
            </w:tcBorders>
            <w:shd w:val="clear" w:color="000000" w:fill="FFFFFF"/>
            <w:vAlign w:val="center"/>
          </w:tcPr>
          <w:p w14:paraId="2394E0FA" w14:textId="77777777" w:rsidR="0008369B" w:rsidRPr="00172AFD" w:rsidRDefault="0008369B" w:rsidP="009C446C">
            <w:pPr>
              <w:jc w:val="center"/>
              <w:rPr>
                <w:sz w:val="28"/>
                <w:szCs w:val="28"/>
              </w:rPr>
            </w:pPr>
            <w:r>
              <w:rPr>
                <w:sz w:val="28"/>
                <w:szCs w:val="28"/>
              </w:rPr>
              <w:t>13,38</w:t>
            </w:r>
          </w:p>
        </w:tc>
        <w:tc>
          <w:tcPr>
            <w:tcW w:w="1276" w:type="dxa"/>
            <w:tcBorders>
              <w:top w:val="nil"/>
              <w:left w:val="nil"/>
              <w:bottom w:val="single" w:sz="4" w:space="0" w:color="auto"/>
              <w:right w:val="single" w:sz="4" w:space="0" w:color="auto"/>
            </w:tcBorders>
            <w:shd w:val="clear" w:color="000000" w:fill="FFFFFF"/>
            <w:vAlign w:val="center"/>
          </w:tcPr>
          <w:p w14:paraId="21879922" w14:textId="77777777" w:rsidR="0008369B" w:rsidRPr="00A23BB1" w:rsidRDefault="0008369B" w:rsidP="009C446C">
            <w:pPr>
              <w:jc w:val="center"/>
              <w:rPr>
                <w:sz w:val="28"/>
                <w:szCs w:val="28"/>
              </w:rPr>
            </w:pPr>
            <w:r w:rsidRPr="00A23BB1">
              <w:rPr>
                <w:sz w:val="28"/>
                <w:szCs w:val="28"/>
              </w:rPr>
              <w:t>13,38</w:t>
            </w:r>
          </w:p>
        </w:tc>
        <w:tc>
          <w:tcPr>
            <w:tcW w:w="1417" w:type="dxa"/>
            <w:tcBorders>
              <w:top w:val="nil"/>
              <w:left w:val="nil"/>
              <w:bottom w:val="single" w:sz="4" w:space="0" w:color="auto"/>
              <w:right w:val="single" w:sz="4" w:space="0" w:color="auto"/>
            </w:tcBorders>
            <w:shd w:val="clear" w:color="000000" w:fill="FFFFFF"/>
            <w:vAlign w:val="center"/>
          </w:tcPr>
          <w:p w14:paraId="6A0A7DAC" w14:textId="77777777" w:rsidR="0008369B" w:rsidRPr="00A23BB1" w:rsidRDefault="0008369B" w:rsidP="009C446C">
            <w:pPr>
              <w:jc w:val="center"/>
              <w:rPr>
                <w:sz w:val="28"/>
                <w:szCs w:val="28"/>
              </w:rPr>
            </w:pPr>
            <w:r w:rsidRPr="00A23BB1">
              <w:rPr>
                <w:sz w:val="28"/>
                <w:szCs w:val="28"/>
              </w:rPr>
              <w:t>13,89</w:t>
            </w:r>
          </w:p>
        </w:tc>
        <w:tc>
          <w:tcPr>
            <w:tcW w:w="1276" w:type="dxa"/>
            <w:tcBorders>
              <w:top w:val="nil"/>
              <w:left w:val="nil"/>
              <w:bottom w:val="single" w:sz="4" w:space="0" w:color="auto"/>
              <w:right w:val="single" w:sz="4" w:space="0" w:color="auto"/>
            </w:tcBorders>
            <w:shd w:val="clear" w:color="000000" w:fill="FFFFFF"/>
            <w:vAlign w:val="center"/>
          </w:tcPr>
          <w:p w14:paraId="2F8424E6" w14:textId="77777777" w:rsidR="0008369B" w:rsidRPr="00172AFD" w:rsidRDefault="0008369B" w:rsidP="009C446C">
            <w:pPr>
              <w:jc w:val="center"/>
              <w:rPr>
                <w:sz w:val="28"/>
                <w:szCs w:val="28"/>
              </w:rPr>
            </w:pPr>
            <w:r w:rsidRPr="00172AFD">
              <w:rPr>
                <w:sz w:val="28"/>
                <w:szCs w:val="28"/>
              </w:rPr>
              <w:t>1</w:t>
            </w:r>
            <w:r>
              <w:rPr>
                <w:sz w:val="28"/>
                <w:szCs w:val="28"/>
              </w:rPr>
              <w:t>2,91</w:t>
            </w:r>
          </w:p>
        </w:tc>
        <w:tc>
          <w:tcPr>
            <w:tcW w:w="1276" w:type="dxa"/>
            <w:tcBorders>
              <w:top w:val="nil"/>
              <w:left w:val="nil"/>
              <w:bottom w:val="single" w:sz="4" w:space="0" w:color="auto"/>
              <w:right w:val="single" w:sz="4" w:space="0" w:color="auto"/>
            </w:tcBorders>
            <w:shd w:val="clear" w:color="000000" w:fill="FFFFFF"/>
            <w:vAlign w:val="center"/>
          </w:tcPr>
          <w:p w14:paraId="7B88573B" w14:textId="77777777" w:rsidR="0008369B" w:rsidRPr="00172AFD" w:rsidRDefault="0008369B" w:rsidP="009C446C">
            <w:pPr>
              <w:jc w:val="center"/>
              <w:rPr>
                <w:sz w:val="28"/>
                <w:szCs w:val="28"/>
              </w:rPr>
            </w:pPr>
            <w:r>
              <w:rPr>
                <w:sz w:val="28"/>
                <w:szCs w:val="28"/>
              </w:rPr>
              <w:t>13,97</w:t>
            </w:r>
          </w:p>
        </w:tc>
      </w:tr>
    </w:tbl>
    <w:p w14:paraId="114679A9" w14:textId="3C268CEA" w:rsidR="00DD02C9" w:rsidRDefault="0008369B" w:rsidP="00DD02C9">
      <w:pPr>
        <w:tabs>
          <w:tab w:val="left" w:pos="5580"/>
          <w:tab w:val="left" w:pos="9498"/>
        </w:tabs>
        <w:ind w:left="-961" w:right="-569" w:firstLine="11734"/>
        <w:rPr>
          <w:color w:val="000000" w:themeColor="text1"/>
        </w:rPr>
      </w:pPr>
      <w:r>
        <w:rPr>
          <w:color w:val="000000" w:themeColor="text1"/>
          <w:sz w:val="28"/>
          <w:szCs w:val="28"/>
        </w:rPr>
        <w:t xml:space="preserve">                                                                                                                                                                                                             </w:t>
      </w:r>
    </w:p>
    <w:p w14:paraId="7E6968EA" w14:textId="49741CFB" w:rsidR="00DD02C9" w:rsidRDefault="00DD02C9" w:rsidP="00113D6B">
      <w:pPr>
        <w:jc w:val="center"/>
        <w:rPr>
          <w:sz w:val="28"/>
          <w:szCs w:val="28"/>
        </w:rPr>
      </w:pPr>
    </w:p>
    <w:p w14:paraId="06889FF4" w14:textId="426D1427" w:rsidR="000A784C" w:rsidRDefault="000A784C" w:rsidP="00113D6B">
      <w:pPr>
        <w:jc w:val="center"/>
        <w:rPr>
          <w:sz w:val="28"/>
          <w:szCs w:val="28"/>
        </w:rPr>
      </w:pPr>
    </w:p>
    <w:p w14:paraId="6DAB0511" w14:textId="54EE4267" w:rsidR="000A784C" w:rsidRDefault="000A784C" w:rsidP="00113D6B">
      <w:pPr>
        <w:jc w:val="center"/>
        <w:rPr>
          <w:sz w:val="28"/>
          <w:szCs w:val="28"/>
        </w:rPr>
      </w:pPr>
    </w:p>
    <w:p w14:paraId="5376528B" w14:textId="7D497243" w:rsidR="000A784C" w:rsidRDefault="000A784C" w:rsidP="00113D6B">
      <w:pPr>
        <w:jc w:val="center"/>
        <w:rPr>
          <w:sz w:val="28"/>
          <w:szCs w:val="28"/>
        </w:rPr>
      </w:pPr>
    </w:p>
    <w:p w14:paraId="05B17765" w14:textId="043E0555" w:rsidR="000A784C" w:rsidRDefault="000A784C" w:rsidP="00113D6B">
      <w:pPr>
        <w:jc w:val="center"/>
        <w:rPr>
          <w:sz w:val="28"/>
          <w:szCs w:val="28"/>
        </w:rPr>
      </w:pPr>
    </w:p>
    <w:p w14:paraId="0A24A968" w14:textId="77777777" w:rsidR="000A784C" w:rsidRDefault="000A784C" w:rsidP="00113D6B">
      <w:pPr>
        <w:jc w:val="center"/>
        <w:rPr>
          <w:sz w:val="28"/>
          <w:szCs w:val="28"/>
        </w:rPr>
        <w:sectPr w:rsidR="000A784C" w:rsidSect="00AD469C">
          <w:pgSz w:w="16838" w:h="11906" w:orient="landscape" w:code="9"/>
          <w:pgMar w:top="1418" w:right="992" w:bottom="992" w:left="851" w:header="425" w:footer="709" w:gutter="0"/>
          <w:cols w:space="708"/>
          <w:docGrid w:linePitch="360"/>
        </w:sectPr>
      </w:pPr>
    </w:p>
    <w:p w14:paraId="5A5F44BA" w14:textId="3B83B381" w:rsidR="000A784C" w:rsidRDefault="000A784C" w:rsidP="00113D6B">
      <w:pPr>
        <w:jc w:val="center"/>
        <w:rPr>
          <w:sz w:val="28"/>
          <w:szCs w:val="28"/>
        </w:rPr>
      </w:pPr>
    </w:p>
    <w:p w14:paraId="5B4042E7" w14:textId="3582AB99" w:rsidR="000A784C" w:rsidRPr="00081AD4" w:rsidRDefault="000A784C" w:rsidP="000A784C">
      <w:pPr>
        <w:tabs>
          <w:tab w:val="left" w:pos="5580"/>
          <w:tab w:val="left" w:pos="9498"/>
        </w:tabs>
        <w:ind w:left="-961" w:right="-569" w:firstLine="6631"/>
        <w:rPr>
          <w:color w:val="000000" w:themeColor="text1"/>
        </w:rPr>
      </w:pPr>
      <w:bookmarkStart w:id="13" w:name="_Hlk76475977"/>
      <w:r w:rsidRPr="00081AD4">
        <w:rPr>
          <w:color w:val="000000" w:themeColor="text1"/>
        </w:rPr>
        <w:t xml:space="preserve">Приложение </w:t>
      </w:r>
      <w:r>
        <w:rPr>
          <w:color w:val="000000" w:themeColor="text1"/>
        </w:rPr>
        <w:t xml:space="preserve">№ 5 </w:t>
      </w:r>
      <w:r w:rsidRPr="00081AD4">
        <w:rPr>
          <w:color w:val="000000" w:themeColor="text1"/>
        </w:rPr>
        <w:t xml:space="preserve">к протоколу № </w:t>
      </w:r>
      <w:r>
        <w:rPr>
          <w:color w:val="000000" w:themeColor="text1"/>
        </w:rPr>
        <w:t>40</w:t>
      </w:r>
    </w:p>
    <w:p w14:paraId="4B5381DE" w14:textId="77777777" w:rsidR="000A784C" w:rsidRPr="00081AD4" w:rsidRDefault="000A784C" w:rsidP="000A784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DA9F558" w14:textId="77777777" w:rsidR="000A784C" w:rsidRPr="00081AD4" w:rsidRDefault="000A784C" w:rsidP="000A784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C3606AF" w14:textId="77777777" w:rsidR="000A784C" w:rsidRDefault="000A784C" w:rsidP="000A784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01.07.2021</w:t>
      </w:r>
    </w:p>
    <w:bookmarkEnd w:id="13"/>
    <w:p w14:paraId="468A2298" w14:textId="3C5E0D0B" w:rsidR="000A784C" w:rsidRDefault="000A784C" w:rsidP="00113D6B">
      <w:pPr>
        <w:jc w:val="center"/>
        <w:rPr>
          <w:sz w:val="28"/>
          <w:szCs w:val="28"/>
        </w:rPr>
      </w:pPr>
    </w:p>
    <w:p w14:paraId="7CFA5281" w14:textId="77777777" w:rsidR="000A784C" w:rsidRDefault="000A784C" w:rsidP="000A784C">
      <w:pPr>
        <w:keepNext/>
        <w:jc w:val="center"/>
        <w:outlineLvl w:val="0"/>
        <w:rPr>
          <w:b/>
          <w:iCs/>
          <w:color w:val="000000"/>
          <w:sz w:val="28"/>
          <w:szCs w:val="28"/>
        </w:rPr>
      </w:pPr>
    </w:p>
    <w:p w14:paraId="5E9D8B10" w14:textId="77777777" w:rsidR="000A784C" w:rsidRDefault="000A784C" w:rsidP="000A784C">
      <w:pPr>
        <w:keepNext/>
        <w:jc w:val="center"/>
        <w:outlineLvl w:val="0"/>
        <w:rPr>
          <w:b/>
          <w:iCs/>
          <w:color w:val="000000"/>
          <w:sz w:val="28"/>
          <w:szCs w:val="28"/>
        </w:rPr>
      </w:pPr>
    </w:p>
    <w:p w14:paraId="04155EEB" w14:textId="77777777" w:rsidR="000A784C" w:rsidRDefault="000A784C" w:rsidP="000A784C">
      <w:pPr>
        <w:keepNext/>
        <w:jc w:val="center"/>
        <w:outlineLvl w:val="0"/>
        <w:rPr>
          <w:b/>
          <w:iCs/>
          <w:color w:val="000000"/>
          <w:sz w:val="28"/>
          <w:szCs w:val="28"/>
        </w:rPr>
      </w:pPr>
    </w:p>
    <w:p w14:paraId="1B2D046A" w14:textId="5CECD0DC" w:rsidR="000A784C" w:rsidRPr="00472E8D" w:rsidRDefault="000A784C" w:rsidP="000A784C">
      <w:pPr>
        <w:keepNext/>
        <w:jc w:val="center"/>
        <w:outlineLvl w:val="0"/>
        <w:rPr>
          <w:b/>
          <w:iCs/>
          <w:color w:val="000000"/>
          <w:sz w:val="28"/>
          <w:szCs w:val="28"/>
        </w:rPr>
      </w:pPr>
      <w:r w:rsidRPr="00472E8D">
        <w:rPr>
          <w:b/>
          <w:iCs/>
          <w:color w:val="000000"/>
          <w:sz w:val="28"/>
          <w:szCs w:val="28"/>
        </w:rPr>
        <w:t>Экспертное заключение</w:t>
      </w:r>
    </w:p>
    <w:p w14:paraId="290F0BA2" w14:textId="77777777" w:rsidR="000A784C" w:rsidRPr="00472E8D" w:rsidRDefault="000A784C" w:rsidP="000A784C">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w:t>
      </w:r>
      <w:r>
        <w:rPr>
          <w:b/>
          <w:iCs/>
          <w:color w:val="000000"/>
          <w:sz w:val="28"/>
          <w:szCs w:val="28"/>
        </w:rPr>
        <w:t>узбасса</w:t>
      </w:r>
    </w:p>
    <w:p w14:paraId="413E1760" w14:textId="77777777" w:rsidR="000A784C" w:rsidRDefault="000A784C" w:rsidP="000A784C">
      <w:pPr>
        <w:tabs>
          <w:tab w:val="left" w:pos="10206"/>
        </w:tabs>
        <w:jc w:val="center"/>
        <w:rPr>
          <w:color w:val="000000"/>
          <w:sz w:val="28"/>
          <w:szCs w:val="28"/>
        </w:rPr>
      </w:pPr>
      <w:r w:rsidRPr="00472E8D">
        <w:rPr>
          <w:color w:val="000000"/>
          <w:sz w:val="28"/>
          <w:szCs w:val="28"/>
        </w:rPr>
        <w:t xml:space="preserve">по материалам, </w:t>
      </w:r>
      <w:r w:rsidRPr="003E6074">
        <w:rPr>
          <w:color w:val="000000"/>
          <w:sz w:val="28"/>
          <w:szCs w:val="28"/>
        </w:rPr>
        <w:t>представленным</w:t>
      </w:r>
      <w:r w:rsidRPr="003E6074">
        <w:rPr>
          <w:b/>
          <w:color w:val="000000"/>
          <w:sz w:val="28"/>
          <w:szCs w:val="28"/>
        </w:rPr>
        <w:t xml:space="preserve"> </w:t>
      </w:r>
      <w:r>
        <w:rPr>
          <w:sz w:val="28"/>
          <w:szCs w:val="28"/>
        </w:rPr>
        <w:t>АО «Мариинский ликеро-водочный завод»</w:t>
      </w:r>
      <w:r w:rsidRPr="00E32976">
        <w:rPr>
          <w:sz w:val="28"/>
          <w:szCs w:val="28"/>
        </w:rPr>
        <w:t xml:space="preserve"> (Мариинский муниципальный район)</w:t>
      </w:r>
      <w:r w:rsidRPr="00043CA5">
        <w:rPr>
          <w:color w:val="000000"/>
          <w:sz w:val="28"/>
          <w:szCs w:val="28"/>
        </w:rPr>
        <w:t>,</w:t>
      </w:r>
      <w:r w:rsidRPr="003E6074">
        <w:rPr>
          <w:color w:val="000000"/>
          <w:sz w:val="28"/>
          <w:szCs w:val="28"/>
        </w:rPr>
        <w:t xml:space="preserve"> </w:t>
      </w:r>
      <w:r>
        <w:rPr>
          <w:color w:val="000000"/>
          <w:sz w:val="28"/>
          <w:szCs w:val="28"/>
        </w:rPr>
        <w:t xml:space="preserve">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sidRPr="00472E8D">
        <w:rPr>
          <w:sz w:val="28"/>
          <w:szCs w:val="28"/>
        </w:rPr>
        <w:t xml:space="preserve">питьевую воду,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sidRPr="006C093F">
        <w:rPr>
          <w:color w:val="000000"/>
          <w:sz w:val="28"/>
          <w:szCs w:val="28"/>
        </w:rPr>
        <w:t>на 20</w:t>
      </w:r>
      <w:r>
        <w:rPr>
          <w:color w:val="000000"/>
          <w:sz w:val="28"/>
          <w:szCs w:val="28"/>
        </w:rPr>
        <w:t>21</w:t>
      </w:r>
      <w:r w:rsidRPr="006C093F">
        <w:rPr>
          <w:color w:val="000000"/>
          <w:sz w:val="28"/>
          <w:szCs w:val="28"/>
        </w:rPr>
        <w:t xml:space="preserve"> год</w:t>
      </w:r>
    </w:p>
    <w:p w14:paraId="06138955" w14:textId="77777777" w:rsidR="000A784C" w:rsidRPr="00EB2BE0" w:rsidRDefault="000A784C" w:rsidP="000A784C">
      <w:pPr>
        <w:tabs>
          <w:tab w:val="left" w:pos="10206"/>
        </w:tabs>
        <w:ind w:firstLine="709"/>
        <w:jc w:val="center"/>
        <w:rPr>
          <w:color w:val="000000" w:themeColor="text1"/>
          <w:sz w:val="28"/>
          <w:szCs w:val="28"/>
        </w:rPr>
      </w:pPr>
    </w:p>
    <w:p w14:paraId="21F25B8D" w14:textId="77777777" w:rsidR="000A784C" w:rsidRPr="00EB2BE0" w:rsidRDefault="000A784C" w:rsidP="000A784C">
      <w:pPr>
        <w:ind w:firstLine="709"/>
        <w:jc w:val="both"/>
        <w:rPr>
          <w:color w:val="000000" w:themeColor="text1"/>
          <w:sz w:val="28"/>
          <w:szCs w:val="28"/>
          <w:highlight w:val="yellow"/>
        </w:rPr>
      </w:pPr>
    </w:p>
    <w:p w14:paraId="69AF033E" w14:textId="77777777" w:rsidR="000A784C" w:rsidRDefault="000A784C" w:rsidP="000A784C">
      <w:pPr>
        <w:ind w:firstLine="709"/>
        <w:jc w:val="both"/>
        <w:rPr>
          <w:color w:val="000000" w:themeColor="text1"/>
          <w:sz w:val="28"/>
          <w:szCs w:val="28"/>
        </w:rPr>
      </w:pPr>
    </w:p>
    <w:p w14:paraId="7A1C4540" w14:textId="77777777" w:rsidR="000A784C" w:rsidRDefault="000A784C" w:rsidP="000A784C">
      <w:pPr>
        <w:ind w:firstLine="709"/>
        <w:jc w:val="both"/>
        <w:rPr>
          <w:sz w:val="28"/>
          <w:szCs w:val="28"/>
        </w:rPr>
      </w:pPr>
      <w:r>
        <w:rPr>
          <w:color w:val="000000" w:themeColor="text1"/>
          <w:sz w:val="28"/>
          <w:szCs w:val="28"/>
        </w:rPr>
        <w:t>Заместитель председателя Р</w:t>
      </w:r>
      <w:r w:rsidRPr="00EB2BE0">
        <w:rPr>
          <w:color w:val="000000" w:themeColor="text1"/>
          <w:sz w:val="28"/>
          <w:szCs w:val="28"/>
        </w:rPr>
        <w:t>егиональной энергетической комиссии К</w:t>
      </w:r>
      <w:r>
        <w:rPr>
          <w:color w:val="000000" w:themeColor="text1"/>
          <w:sz w:val="28"/>
          <w:szCs w:val="28"/>
        </w:rPr>
        <w:t>узбасса</w:t>
      </w:r>
      <w:r w:rsidRPr="00EB2BE0">
        <w:rPr>
          <w:color w:val="000000" w:themeColor="text1"/>
          <w:sz w:val="28"/>
          <w:szCs w:val="28"/>
        </w:rPr>
        <w:t xml:space="preserve">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питьевую воду, реализуем</w:t>
      </w:r>
      <w:r>
        <w:rPr>
          <w:sz w:val="28"/>
          <w:szCs w:val="28"/>
        </w:rPr>
        <w:t xml:space="preserve">ую </w:t>
      </w:r>
      <w:r w:rsidRPr="00E829F0">
        <w:rPr>
          <w:sz w:val="28"/>
          <w:szCs w:val="28"/>
        </w:rPr>
        <w:t>на потребительском рынке, отмечает, что они отражают экономическую ситуацию в организации в сложившихся условиях хозяйствования.</w:t>
      </w:r>
    </w:p>
    <w:p w14:paraId="29999F63" w14:textId="77777777" w:rsidR="000A784C" w:rsidRPr="00C47997" w:rsidRDefault="000A784C" w:rsidP="000A784C">
      <w:pPr>
        <w:pStyle w:val="Style26"/>
        <w:widowControl/>
        <w:spacing w:before="29" w:line="240" w:lineRule="auto"/>
        <w:ind w:firstLine="557"/>
        <w:rPr>
          <w:sz w:val="28"/>
          <w:szCs w:val="28"/>
        </w:rPr>
      </w:pPr>
      <w:r w:rsidRPr="00EC0BC9">
        <w:rPr>
          <w:sz w:val="28"/>
          <w:szCs w:val="28"/>
        </w:rPr>
        <w:t xml:space="preserve">Заявление </w:t>
      </w:r>
      <w:r>
        <w:rPr>
          <w:sz w:val="28"/>
          <w:szCs w:val="28"/>
        </w:rPr>
        <w:t xml:space="preserve">о корректировке </w:t>
      </w:r>
      <w:r w:rsidRPr="00EC0BC9">
        <w:rPr>
          <w:sz w:val="28"/>
          <w:szCs w:val="28"/>
        </w:rPr>
        <w:t xml:space="preserve">необходимой валовой выручки и установленных тарифов </w:t>
      </w:r>
      <w:r>
        <w:rPr>
          <w:sz w:val="28"/>
          <w:szCs w:val="28"/>
        </w:rPr>
        <w:t>от АО «Мариинский ликеро-водочный завод»</w:t>
      </w:r>
      <w:r w:rsidRPr="00E32976">
        <w:rPr>
          <w:sz w:val="28"/>
          <w:szCs w:val="28"/>
        </w:rPr>
        <w:t xml:space="preserve"> </w:t>
      </w:r>
      <w:r>
        <w:rPr>
          <w:sz w:val="28"/>
          <w:szCs w:val="28"/>
        </w:rPr>
        <w:t xml:space="preserve">(Мариинский муниципальный район) </w:t>
      </w:r>
      <w:r w:rsidRPr="00EC0BC9">
        <w:rPr>
          <w:sz w:val="28"/>
          <w:szCs w:val="28"/>
        </w:rPr>
        <w:t xml:space="preserve">на питьевую воду </w:t>
      </w:r>
      <w:r w:rsidRPr="006104C4">
        <w:rPr>
          <w:sz w:val="28"/>
          <w:szCs w:val="28"/>
        </w:rPr>
        <w:t>на 20</w:t>
      </w:r>
      <w:r>
        <w:rPr>
          <w:sz w:val="28"/>
          <w:szCs w:val="28"/>
        </w:rPr>
        <w:t>22</w:t>
      </w:r>
      <w:r w:rsidRPr="006104C4">
        <w:rPr>
          <w:sz w:val="28"/>
          <w:szCs w:val="28"/>
        </w:rPr>
        <w:t xml:space="preserve"> год</w:t>
      </w:r>
      <w:r w:rsidRPr="00EC0BC9">
        <w:rPr>
          <w:sz w:val="28"/>
          <w:szCs w:val="28"/>
        </w:rPr>
        <w:t xml:space="preserve"> поступило </w:t>
      </w:r>
      <w:r>
        <w:rPr>
          <w:sz w:val="28"/>
          <w:szCs w:val="28"/>
        </w:rPr>
        <w:t xml:space="preserve">06.05.2020 </w:t>
      </w:r>
      <w:r w:rsidRPr="00947A03">
        <w:rPr>
          <w:sz w:val="28"/>
          <w:szCs w:val="28"/>
        </w:rPr>
        <w:t>№</w:t>
      </w:r>
      <w:r>
        <w:rPr>
          <w:sz w:val="28"/>
          <w:szCs w:val="28"/>
        </w:rPr>
        <w:t xml:space="preserve"> 2456. По заявлению открыто тарифное дело </w:t>
      </w:r>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w:t>
      </w:r>
      <w:r>
        <w:rPr>
          <w:sz w:val="28"/>
          <w:szCs w:val="28"/>
        </w:rPr>
        <w:t xml:space="preserve"> питьевую воду </w:t>
      </w:r>
      <w:r w:rsidRPr="00C77008">
        <w:rPr>
          <w:sz w:val="28"/>
          <w:szCs w:val="28"/>
        </w:rPr>
        <w:t>на 20</w:t>
      </w:r>
      <w:r>
        <w:rPr>
          <w:sz w:val="28"/>
          <w:szCs w:val="28"/>
        </w:rPr>
        <w:t>22 год</w:t>
      </w:r>
      <w:r w:rsidRPr="00C77008">
        <w:rPr>
          <w:sz w:val="28"/>
          <w:szCs w:val="28"/>
        </w:rPr>
        <w:t>, оказываем</w:t>
      </w:r>
      <w:r>
        <w:rPr>
          <w:sz w:val="28"/>
          <w:szCs w:val="28"/>
        </w:rPr>
        <w:t>ые</w:t>
      </w:r>
      <w:r w:rsidRPr="00C77008">
        <w:rPr>
          <w:sz w:val="28"/>
          <w:szCs w:val="28"/>
        </w:rPr>
        <w:t xml:space="preserve"> </w:t>
      </w:r>
      <w:r>
        <w:rPr>
          <w:sz w:val="28"/>
          <w:szCs w:val="28"/>
        </w:rPr>
        <w:t>АО «Мариинский ликеро-водочный завод»</w:t>
      </w:r>
      <w:r w:rsidRPr="00E32976">
        <w:rPr>
          <w:sz w:val="28"/>
          <w:szCs w:val="28"/>
        </w:rPr>
        <w:t xml:space="preserve"> </w:t>
      </w:r>
      <w:r w:rsidRPr="002C0957">
        <w:rPr>
          <w:sz w:val="28"/>
          <w:szCs w:val="28"/>
        </w:rPr>
        <w:t>(</w:t>
      </w:r>
      <w:r>
        <w:rPr>
          <w:sz w:val="28"/>
          <w:szCs w:val="28"/>
        </w:rPr>
        <w:t>Мариинский муниципальный район</w:t>
      </w:r>
      <w:r w:rsidRPr="002C0957">
        <w:rPr>
          <w:sz w:val="28"/>
          <w:szCs w:val="28"/>
        </w:rPr>
        <w:t>)</w:t>
      </w:r>
      <w:r>
        <w:rPr>
          <w:bCs/>
          <w:sz w:val="28"/>
        </w:rPr>
        <w:t xml:space="preserve">» </w:t>
      </w:r>
      <w:r w:rsidRPr="00C77008">
        <w:rPr>
          <w:sz w:val="28"/>
          <w:szCs w:val="28"/>
        </w:rPr>
        <w:t>за №</w:t>
      </w:r>
      <w:r>
        <w:rPr>
          <w:sz w:val="28"/>
          <w:szCs w:val="28"/>
        </w:rPr>
        <w:t xml:space="preserve"> 25-ВС </w:t>
      </w:r>
      <w:r w:rsidRPr="00C47997">
        <w:rPr>
          <w:sz w:val="28"/>
          <w:szCs w:val="28"/>
        </w:rPr>
        <w:t>(исх. №М-1-54/1320-02 от 13.05.2021).</w:t>
      </w:r>
    </w:p>
    <w:p w14:paraId="05846B9D" w14:textId="77777777" w:rsidR="000A784C" w:rsidRPr="00C47997" w:rsidRDefault="000A784C" w:rsidP="000A784C">
      <w:pPr>
        <w:jc w:val="center"/>
        <w:rPr>
          <w:b/>
          <w:sz w:val="32"/>
          <w:szCs w:val="32"/>
          <w:u w:val="single"/>
        </w:rPr>
      </w:pPr>
    </w:p>
    <w:p w14:paraId="442126EC" w14:textId="77777777" w:rsidR="000A784C" w:rsidRDefault="000A784C" w:rsidP="000A784C">
      <w:pPr>
        <w:jc w:val="center"/>
        <w:rPr>
          <w:b/>
          <w:sz w:val="32"/>
          <w:szCs w:val="32"/>
          <w:u w:val="single"/>
        </w:rPr>
      </w:pPr>
      <w:r w:rsidRPr="00076C35">
        <w:rPr>
          <w:b/>
          <w:sz w:val="32"/>
          <w:szCs w:val="32"/>
          <w:u w:val="single"/>
        </w:rPr>
        <w:t>Общая характеристика организации</w:t>
      </w:r>
    </w:p>
    <w:p w14:paraId="46DF111D" w14:textId="77777777" w:rsidR="000A784C" w:rsidRPr="003E1694" w:rsidRDefault="000A784C" w:rsidP="000A784C">
      <w:pPr>
        <w:jc w:val="center"/>
        <w:rPr>
          <w:b/>
          <w:sz w:val="10"/>
          <w:szCs w:val="10"/>
          <w:u w:val="single"/>
        </w:rPr>
      </w:pPr>
    </w:p>
    <w:p w14:paraId="76A05628" w14:textId="77777777" w:rsidR="000A784C" w:rsidRPr="003F4B7B" w:rsidRDefault="000A784C" w:rsidP="000A784C">
      <w:pPr>
        <w:ind w:firstLine="709"/>
        <w:jc w:val="both"/>
        <w:rPr>
          <w:sz w:val="28"/>
          <w:szCs w:val="28"/>
        </w:rPr>
      </w:pPr>
      <w:r w:rsidRPr="003F4B7B">
        <w:rPr>
          <w:sz w:val="28"/>
          <w:szCs w:val="28"/>
        </w:rPr>
        <w:t xml:space="preserve">Основным видом деятельности предприятия является производство, хранение и поставка произведенных спиртных напитков на рынки Российской Федерации и на экспорт. Регулируемые виды деятельности занимают незначительную долю в общей сумме доходов. </w:t>
      </w:r>
    </w:p>
    <w:p w14:paraId="00162775" w14:textId="77777777" w:rsidR="000A784C" w:rsidRDefault="000A784C" w:rsidP="000A784C">
      <w:pPr>
        <w:ind w:firstLine="709"/>
        <w:jc w:val="both"/>
        <w:rPr>
          <w:color w:val="000000"/>
          <w:sz w:val="28"/>
          <w:szCs w:val="28"/>
        </w:rPr>
      </w:pPr>
      <w:r w:rsidRPr="003F4B7B">
        <w:rPr>
          <w:color w:val="000000"/>
          <w:sz w:val="28"/>
          <w:szCs w:val="28"/>
        </w:rPr>
        <w:t xml:space="preserve">Предприятие оказывает услуги водоснабжения потребителям </w:t>
      </w:r>
      <w:r>
        <w:rPr>
          <w:color w:val="000000"/>
          <w:sz w:val="28"/>
          <w:szCs w:val="28"/>
        </w:rPr>
        <w:t xml:space="preserve">                                </w:t>
      </w:r>
      <w:r w:rsidRPr="003F4B7B">
        <w:rPr>
          <w:color w:val="000000"/>
          <w:sz w:val="28"/>
          <w:szCs w:val="28"/>
        </w:rPr>
        <w:t>г.</w:t>
      </w:r>
      <w:r>
        <w:rPr>
          <w:color w:val="000000"/>
          <w:sz w:val="28"/>
          <w:szCs w:val="28"/>
        </w:rPr>
        <w:t xml:space="preserve"> </w:t>
      </w:r>
      <w:r w:rsidRPr="003F4B7B">
        <w:rPr>
          <w:color w:val="000000"/>
          <w:sz w:val="28"/>
          <w:szCs w:val="28"/>
        </w:rPr>
        <w:t>Мариинска Мариинского муниципального района</w:t>
      </w:r>
      <w:r>
        <w:rPr>
          <w:color w:val="000000"/>
          <w:sz w:val="28"/>
          <w:szCs w:val="28"/>
        </w:rPr>
        <w:t xml:space="preserve"> (население, детский сад)</w:t>
      </w:r>
      <w:r w:rsidRPr="003F4B7B">
        <w:rPr>
          <w:color w:val="000000"/>
          <w:sz w:val="28"/>
          <w:szCs w:val="28"/>
        </w:rPr>
        <w:t>, а также снабжает питьевой водой собственные производственные участки.</w:t>
      </w:r>
    </w:p>
    <w:p w14:paraId="6CF46EC5" w14:textId="77777777" w:rsidR="000A784C" w:rsidRDefault="000A784C" w:rsidP="000A784C">
      <w:pPr>
        <w:ind w:firstLine="709"/>
        <w:jc w:val="both"/>
        <w:rPr>
          <w:color w:val="000000"/>
          <w:sz w:val="28"/>
          <w:szCs w:val="28"/>
        </w:rPr>
      </w:pPr>
      <w:r>
        <w:rPr>
          <w:color w:val="000000"/>
          <w:sz w:val="28"/>
          <w:szCs w:val="28"/>
        </w:rPr>
        <w:t>Предприятие владеет на праве собственности 3 скважинами и участком водопроводной сети протяженностью 0,6 км.</w:t>
      </w:r>
    </w:p>
    <w:p w14:paraId="784A6F67" w14:textId="77777777" w:rsidR="000A784C" w:rsidRPr="003F4B7B" w:rsidRDefault="000A784C" w:rsidP="000A784C">
      <w:pPr>
        <w:ind w:firstLine="709"/>
        <w:jc w:val="both"/>
        <w:rPr>
          <w:color w:val="000000"/>
          <w:sz w:val="28"/>
          <w:szCs w:val="28"/>
        </w:rPr>
      </w:pPr>
    </w:p>
    <w:p w14:paraId="5AA0C95D" w14:textId="77777777" w:rsidR="000A784C" w:rsidRPr="002529B5" w:rsidRDefault="000A784C" w:rsidP="000A784C">
      <w:pPr>
        <w:jc w:val="center"/>
        <w:rPr>
          <w:b/>
          <w:sz w:val="32"/>
          <w:szCs w:val="32"/>
          <w:u w:val="single"/>
        </w:rPr>
      </w:pPr>
      <w:r w:rsidRPr="002529B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559D3DE" w14:textId="77777777" w:rsidR="000A784C" w:rsidRPr="002529B5" w:rsidRDefault="000A784C" w:rsidP="000A784C">
      <w:pPr>
        <w:jc w:val="center"/>
        <w:rPr>
          <w:b/>
          <w:sz w:val="10"/>
          <w:szCs w:val="10"/>
          <w:u w:val="single"/>
        </w:rPr>
      </w:pPr>
    </w:p>
    <w:p w14:paraId="4221D8BF" w14:textId="77777777" w:rsidR="000A784C" w:rsidRPr="002529B5" w:rsidRDefault="000A784C" w:rsidP="000A784C">
      <w:pPr>
        <w:ind w:firstLine="709"/>
        <w:jc w:val="both"/>
        <w:rPr>
          <w:sz w:val="28"/>
          <w:szCs w:val="28"/>
        </w:rPr>
      </w:pPr>
      <w:r w:rsidRPr="002529B5">
        <w:rPr>
          <w:sz w:val="28"/>
          <w:szCs w:val="28"/>
        </w:rPr>
        <w:t>Материалы организации по корректировке тарифов  на питьевую воду на 202</w:t>
      </w:r>
      <w:r>
        <w:rPr>
          <w:sz w:val="28"/>
          <w:szCs w:val="28"/>
        </w:rPr>
        <w:t>2</w:t>
      </w:r>
      <w:r w:rsidRPr="002529B5">
        <w:rPr>
          <w:sz w:val="28"/>
          <w:szCs w:val="28"/>
        </w:rPr>
        <w:t xml:space="preserve">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2784DCD9" w14:textId="77777777" w:rsidR="000A784C" w:rsidRPr="002B7A75" w:rsidRDefault="000A784C" w:rsidP="000A784C">
      <w:pPr>
        <w:ind w:firstLine="709"/>
        <w:jc w:val="both"/>
        <w:rPr>
          <w:color w:val="FF0000"/>
          <w:sz w:val="22"/>
          <w:szCs w:val="28"/>
        </w:rPr>
      </w:pPr>
    </w:p>
    <w:p w14:paraId="2F1932EC" w14:textId="77777777" w:rsidR="000A784C" w:rsidRPr="002529B5" w:rsidRDefault="000A784C" w:rsidP="000A784C">
      <w:pPr>
        <w:jc w:val="center"/>
        <w:rPr>
          <w:b/>
          <w:sz w:val="32"/>
          <w:szCs w:val="32"/>
          <w:u w:val="single"/>
        </w:rPr>
      </w:pPr>
      <w:r w:rsidRPr="002529B5">
        <w:rPr>
          <w:b/>
          <w:sz w:val="32"/>
          <w:szCs w:val="32"/>
          <w:u w:val="single"/>
        </w:rPr>
        <w:t xml:space="preserve">Оценка достоверности данных, приведенных в предложениях об установлении тарифов </w:t>
      </w:r>
    </w:p>
    <w:p w14:paraId="74C34326" w14:textId="77777777" w:rsidR="000A784C" w:rsidRPr="002529B5" w:rsidRDefault="000A784C" w:rsidP="000A784C">
      <w:pPr>
        <w:ind w:firstLine="709"/>
        <w:jc w:val="both"/>
        <w:rPr>
          <w:sz w:val="28"/>
          <w:szCs w:val="28"/>
        </w:rPr>
      </w:pPr>
      <w:r w:rsidRPr="002529B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1F40A96" w14:textId="77777777" w:rsidR="000A784C" w:rsidRPr="002529B5" w:rsidRDefault="000A784C" w:rsidP="000A784C">
      <w:pPr>
        <w:ind w:firstLine="709"/>
        <w:jc w:val="both"/>
        <w:rPr>
          <w:sz w:val="28"/>
          <w:szCs w:val="28"/>
        </w:rPr>
      </w:pPr>
      <w:r w:rsidRPr="002529B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w:t>
      </w:r>
      <w:r>
        <w:rPr>
          <w:sz w:val="28"/>
          <w:szCs w:val="28"/>
        </w:rPr>
        <w:t xml:space="preserve">узбасса </w:t>
      </w:r>
      <w:r w:rsidRPr="002529B5">
        <w:rPr>
          <w:sz w:val="28"/>
          <w:szCs w:val="28"/>
        </w:rPr>
        <w:t xml:space="preserve"> виду деятельности на 202</w:t>
      </w:r>
      <w:r>
        <w:rPr>
          <w:sz w:val="28"/>
          <w:szCs w:val="28"/>
        </w:rPr>
        <w:t>2</w:t>
      </w:r>
      <w:r w:rsidRPr="002529B5">
        <w:rPr>
          <w:sz w:val="28"/>
          <w:szCs w:val="28"/>
        </w:rPr>
        <w:t xml:space="preserve"> год.</w:t>
      </w:r>
    </w:p>
    <w:p w14:paraId="0A46C0B0" w14:textId="77777777" w:rsidR="000A784C" w:rsidRPr="002529B5" w:rsidRDefault="000A784C" w:rsidP="000A784C">
      <w:pPr>
        <w:ind w:firstLine="709"/>
        <w:jc w:val="both"/>
        <w:rPr>
          <w:sz w:val="28"/>
          <w:szCs w:val="28"/>
        </w:rPr>
      </w:pPr>
      <w:r w:rsidRPr="002529B5">
        <w:rPr>
          <w:sz w:val="28"/>
          <w:szCs w:val="28"/>
        </w:rPr>
        <w:t>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w:t>
      </w:r>
      <w:r>
        <w:rPr>
          <w:sz w:val="28"/>
          <w:szCs w:val="28"/>
        </w:rPr>
        <w:t>2</w:t>
      </w:r>
      <w:r w:rsidRPr="002529B5">
        <w:rPr>
          <w:sz w:val="28"/>
          <w:szCs w:val="28"/>
        </w:rPr>
        <w:t xml:space="preserve"> год производилась на основе анализа общих смет расходов в экономических элементах. </w:t>
      </w:r>
    </w:p>
    <w:p w14:paraId="575AC926" w14:textId="77777777" w:rsidR="000A784C" w:rsidRPr="002B7A75" w:rsidRDefault="000A784C" w:rsidP="000A784C">
      <w:pPr>
        <w:ind w:firstLine="709"/>
        <w:jc w:val="both"/>
        <w:rPr>
          <w:color w:val="FF0000"/>
          <w:sz w:val="22"/>
          <w:szCs w:val="28"/>
        </w:rPr>
      </w:pPr>
    </w:p>
    <w:p w14:paraId="50E3A3E4" w14:textId="77777777" w:rsidR="000A784C" w:rsidRPr="002B7A75" w:rsidRDefault="000A784C" w:rsidP="000A784C">
      <w:pPr>
        <w:ind w:firstLine="709"/>
        <w:jc w:val="both"/>
        <w:rPr>
          <w:color w:val="FF0000"/>
          <w:sz w:val="20"/>
          <w:szCs w:val="28"/>
        </w:rPr>
      </w:pPr>
    </w:p>
    <w:p w14:paraId="48133E5D" w14:textId="77777777" w:rsidR="000A784C" w:rsidRPr="00565EE0" w:rsidRDefault="000A784C" w:rsidP="000A784C">
      <w:pPr>
        <w:jc w:val="center"/>
        <w:rPr>
          <w:b/>
          <w:sz w:val="32"/>
          <w:szCs w:val="32"/>
          <w:u w:val="single"/>
        </w:rPr>
      </w:pPr>
      <w:r w:rsidRPr="00565EE0">
        <w:rPr>
          <w:b/>
          <w:sz w:val="32"/>
          <w:szCs w:val="32"/>
          <w:u w:val="single"/>
        </w:rPr>
        <w:t>Оценка имущественного и финансового состояния организации</w:t>
      </w:r>
    </w:p>
    <w:p w14:paraId="254C5C24" w14:textId="77777777" w:rsidR="000A784C" w:rsidRPr="002B7A75" w:rsidRDefault="000A784C" w:rsidP="000A784C">
      <w:pPr>
        <w:pStyle w:val="Style26"/>
        <w:widowControl/>
        <w:spacing w:before="29"/>
        <w:ind w:firstLine="557"/>
        <w:rPr>
          <w:color w:val="FF0000"/>
          <w:sz w:val="28"/>
          <w:szCs w:val="28"/>
        </w:rPr>
      </w:pPr>
    </w:p>
    <w:p w14:paraId="7D778932" w14:textId="77777777" w:rsidR="000A784C" w:rsidRPr="00F267D1" w:rsidRDefault="000A784C" w:rsidP="000A784C">
      <w:pPr>
        <w:ind w:firstLine="709"/>
        <w:jc w:val="both"/>
        <w:rPr>
          <w:sz w:val="28"/>
          <w:szCs w:val="28"/>
        </w:rPr>
      </w:pPr>
      <w:r w:rsidRPr="00F267D1">
        <w:rPr>
          <w:sz w:val="28"/>
          <w:szCs w:val="28"/>
        </w:rPr>
        <w:t>Организация применяет общую систему налогообложения.</w:t>
      </w:r>
    </w:p>
    <w:p w14:paraId="6DD7453D" w14:textId="77777777" w:rsidR="000A784C" w:rsidRPr="00F267D1" w:rsidRDefault="000A784C" w:rsidP="000A784C">
      <w:pPr>
        <w:ind w:firstLine="709"/>
        <w:jc w:val="both"/>
        <w:rPr>
          <w:sz w:val="28"/>
          <w:szCs w:val="28"/>
        </w:rPr>
      </w:pPr>
      <w:r w:rsidRPr="00F267D1">
        <w:rPr>
          <w:sz w:val="28"/>
          <w:szCs w:val="28"/>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76881B96" w14:textId="77777777" w:rsidR="000A784C" w:rsidRPr="00F267D1" w:rsidRDefault="000A784C" w:rsidP="000A784C">
      <w:pPr>
        <w:ind w:firstLine="709"/>
        <w:jc w:val="both"/>
        <w:rPr>
          <w:sz w:val="28"/>
          <w:szCs w:val="28"/>
        </w:rPr>
      </w:pPr>
      <w:r w:rsidRPr="00F267D1">
        <w:rPr>
          <w:sz w:val="28"/>
          <w:szCs w:val="28"/>
        </w:rPr>
        <w:t>Согласно отчету о финансовых результатах за 2020 год, выручка от реализации услуг составила 2022528 тыс. руб. себестоимость продаж составила 1566245 тыс. руб. Валовая прибыль - 456283 тыс. руб. Совокупный финансовый результат предприятия с учетом коммерческих расходов, управленческих, прочих доходов и расходов и др. составил  за 2020 год 17920 тыс. руб.</w:t>
      </w:r>
    </w:p>
    <w:p w14:paraId="5E972F05" w14:textId="77777777" w:rsidR="000A784C" w:rsidRPr="00F267D1" w:rsidRDefault="000A784C" w:rsidP="000A784C">
      <w:pPr>
        <w:ind w:firstLine="709"/>
        <w:jc w:val="both"/>
        <w:rPr>
          <w:sz w:val="28"/>
          <w:szCs w:val="28"/>
        </w:rPr>
      </w:pPr>
      <w:r w:rsidRPr="00F267D1">
        <w:rPr>
          <w:sz w:val="28"/>
          <w:szCs w:val="28"/>
        </w:rPr>
        <w:t>Объем регулируемых услуг в общем объеме выручки составил незначительную долю 0,00369%</w:t>
      </w:r>
    </w:p>
    <w:p w14:paraId="68F3B173" w14:textId="77777777" w:rsidR="000A784C" w:rsidRPr="00F267D1" w:rsidRDefault="000A784C" w:rsidP="000A784C">
      <w:pPr>
        <w:ind w:firstLine="709"/>
        <w:jc w:val="both"/>
        <w:rPr>
          <w:sz w:val="28"/>
          <w:szCs w:val="28"/>
        </w:rPr>
      </w:pPr>
      <w:r w:rsidRPr="00F267D1">
        <w:rPr>
          <w:sz w:val="28"/>
          <w:szCs w:val="28"/>
        </w:rPr>
        <w:t>Сумма фактической выручки от реализации услуг водоснабжения на потребительском рынке за 2020 г. согласно раскрытым данным в рамках Стандартов раскрытия информации составила 89,53 тыс. руб., себестоимость 193,77  тыс. руб., валовый убыток -104,24 тыс. руб.</w:t>
      </w:r>
    </w:p>
    <w:p w14:paraId="67EB726D" w14:textId="77777777" w:rsidR="000A784C" w:rsidRPr="00F267D1" w:rsidRDefault="000A784C" w:rsidP="000A784C">
      <w:pPr>
        <w:ind w:firstLine="709"/>
        <w:jc w:val="both"/>
        <w:rPr>
          <w:b/>
          <w:bCs/>
          <w:i/>
          <w:iCs/>
          <w:sz w:val="28"/>
          <w:szCs w:val="28"/>
        </w:rPr>
      </w:pPr>
      <w:r w:rsidRPr="00F267D1">
        <w:rPr>
          <w:sz w:val="28"/>
          <w:szCs w:val="28"/>
        </w:rPr>
        <w:t xml:space="preserve">По данным, предоставленным в формате шаблона </w:t>
      </w:r>
      <w:r w:rsidRPr="00F267D1">
        <w:rPr>
          <w:sz w:val="28"/>
          <w:szCs w:val="28"/>
          <w:lang w:val="en-US"/>
        </w:rPr>
        <w:t>CALC</w:t>
      </w:r>
      <w:r w:rsidRPr="00F267D1">
        <w:rPr>
          <w:sz w:val="28"/>
          <w:szCs w:val="28"/>
        </w:rPr>
        <w:t>.</w:t>
      </w:r>
      <w:r w:rsidRPr="00F267D1">
        <w:rPr>
          <w:sz w:val="28"/>
          <w:szCs w:val="28"/>
          <w:lang w:val="en-US"/>
        </w:rPr>
        <w:t>TARIF</w:t>
      </w:r>
      <w:r w:rsidRPr="00F267D1">
        <w:rPr>
          <w:sz w:val="28"/>
          <w:szCs w:val="28"/>
        </w:rPr>
        <w:t>.6.42 и подтвержденным данными бухгалтерских регистров и первичной бухгалтерской отчетностью, себестоимость услуг с учетом собственного потребления составила 2078,87 тыс. руб. В качестве подтверждения расходов организацией представлены счет-фактуры на приобретение материальных ресурсов, договоры на оказание услуг, оборотно-сальдовые ведомости, статистическая форма 22-ЖКХ, 2-ТП (водхоз), форма 1 -водопровод и др.). Отклонение от планового НВВ  по водоснабжению (-</w:t>
      </w:r>
      <w:r w:rsidRPr="00F267D1">
        <w:rPr>
          <w:b/>
          <w:i/>
          <w:sz w:val="28"/>
          <w:szCs w:val="28"/>
        </w:rPr>
        <w:t>1173,35</w:t>
      </w:r>
      <w:r w:rsidRPr="00F267D1">
        <w:rPr>
          <w:sz w:val="28"/>
          <w:szCs w:val="28"/>
        </w:rPr>
        <w:t xml:space="preserve">) </w:t>
      </w:r>
      <w:r w:rsidRPr="00F267D1">
        <w:rPr>
          <w:b/>
          <w:bCs/>
          <w:i/>
          <w:iCs/>
          <w:sz w:val="28"/>
          <w:szCs w:val="28"/>
        </w:rPr>
        <w:t xml:space="preserve">тыс. руб. </w:t>
      </w:r>
    </w:p>
    <w:p w14:paraId="4E919DC8" w14:textId="77777777" w:rsidR="000A784C" w:rsidRPr="00F267D1" w:rsidRDefault="000A784C" w:rsidP="000A784C">
      <w:pPr>
        <w:ind w:firstLine="709"/>
        <w:jc w:val="both"/>
        <w:rPr>
          <w:rFonts w:eastAsia="Calibri"/>
          <w:sz w:val="28"/>
          <w:szCs w:val="28"/>
          <w:lang w:eastAsia="en-US"/>
        </w:rPr>
      </w:pPr>
      <w:r w:rsidRPr="00F267D1">
        <w:rPr>
          <w:rFonts w:eastAsia="Calibri"/>
          <w:sz w:val="28"/>
          <w:szCs w:val="28"/>
          <w:lang w:eastAsia="en-US"/>
        </w:rPr>
        <w:t xml:space="preserve">Сравнительный анализ динамики необходимой валовой выручки за </w:t>
      </w:r>
      <w:r>
        <w:rPr>
          <w:rFonts w:eastAsia="Calibri"/>
          <w:sz w:val="28"/>
          <w:szCs w:val="28"/>
          <w:lang w:eastAsia="en-US"/>
        </w:rPr>
        <w:t>предыдущие периоды</w:t>
      </w:r>
      <w:r w:rsidRPr="00F267D1">
        <w:rPr>
          <w:rFonts w:eastAsia="Calibri"/>
          <w:sz w:val="28"/>
          <w:szCs w:val="28"/>
          <w:lang w:eastAsia="en-US"/>
        </w:rPr>
        <w:t xml:space="preserve">,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F267D1">
        <w:rPr>
          <w:sz w:val="28"/>
          <w:szCs w:val="28"/>
        </w:rPr>
        <w:t xml:space="preserve">шаблона </w:t>
      </w:r>
      <w:r w:rsidRPr="00F267D1">
        <w:rPr>
          <w:sz w:val="28"/>
          <w:szCs w:val="28"/>
          <w:lang w:val="en-US"/>
        </w:rPr>
        <w:t>CALC</w:t>
      </w:r>
      <w:r w:rsidRPr="00F267D1">
        <w:rPr>
          <w:sz w:val="28"/>
          <w:szCs w:val="28"/>
        </w:rPr>
        <w:t>.</w:t>
      </w:r>
      <w:r w:rsidRPr="00F267D1">
        <w:rPr>
          <w:sz w:val="28"/>
          <w:szCs w:val="28"/>
          <w:lang w:val="en-US"/>
        </w:rPr>
        <w:t>TARIFF</w:t>
      </w:r>
      <w:r w:rsidRPr="00F267D1">
        <w:rPr>
          <w:sz w:val="28"/>
          <w:szCs w:val="28"/>
        </w:rPr>
        <w:t>.</w:t>
      </w:r>
      <w:r w:rsidRPr="00F267D1">
        <w:rPr>
          <w:sz w:val="28"/>
          <w:szCs w:val="28"/>
          <w:lang w:val="en-US"/>
        </w:rPr>
        <w:t>VODA</w:t>
      </w:r>
      <w:r w:rsidRPr="00F267D1">
        <w:rPr>
          <w:sz w:val="28"/>
          <w:szCs w:val="28"/>
        </w:rPr>
        <w:t>.6.42.</w:t>
      </w:r>
    </w:p>
    <w:p w14:paraId="435EE7DC" w14:textId="77777777" w:rsidR="000A784C" w:rsidRPr="00F267D1" w:rsidRDefault="000A784C" w:rsidP="000A784C">
      <w:pPr>
        <w:ind w:firstLine="709"/>
        <w:jc w:val="both"/>
        <w:rPr>
          <w:sz w:val="28"/>
          <w:szCs w:val="28"/>
        </w:rPr>
      </w:pPr>
    </w:p>
    <w:p w14:paraId="2AF1B379" w14:textId="77777777" w:rsidR="000A784C" w:rsidRPr="003B29E8" w:rsidRDefault="000A784C" w:rsidP="000A784C">
      <w:pPr>
        <w:jc w:val="center"/>
        <w:rPr>
          <w:b/>
          <w:sz w:val="32"/>
          <w:szCs w:val="32"/>
          <w:u w:val="single"/>
        </w:rPr>
      </w:pPr>
      <w:r w:rsidRPr="003B29E8">
        <w:rPr>
          <w:b/>
          <w:sz w:val="32"/>
          <w:szCs w:val="32"/>
          <w:u w:val="single"/>
        </w:rPr>
        <w:t>Корректировка необходимой валовой выручки</w:t>
      </w:r>
    </w:p>
    <w:p w14:paraId="157EE68D" w14:textId="77777777" w:rsidR="000A784C" w:rsidRPr="003B29E8" w:rsidRDefault="000A784C" w:rsidP="000A784C">
      <w:pPr>
        <w:jc w:val="center"/>
        <w:rPr>
          <w:b/>
          <w:sz w:val="32"/>
          <w:szCs w:val="32"/>
          <w:u w:val="single"/>
        </w:rPr>
      </w:pPr>
      <w:r w:rsidRPr="003B29E8">
        <w:rPr>
          <w:b/>
          <w:sz w:val="32"/>
          <w:szCs w:val="32"/>
          <w:u w:val="single"/>
        </w:rPr>
        <w:t>и установленных тарифов на 202</w:t>
      </w:r>
      <w:r>
        <w:rPr>
          <w:b/>
          <w:sz w:val="32"/>
          <w:szCs w:val="32"/>
          <w:u w:val="single"/>
        </w:rPr>
        <w:t>1</w:t>
      </w:r>
      <w:r w:rsidRPr="003B29E8">
        <w:rPr>
          <w:b/>
          <w:sz w:val="32"/>
          <w:szCs w:val="32"/>
          <w:u w:val="single"/>
        </w:rPr>
        <w:t xml:space="preserve"> год</w:t>
      </w:r>
    </w:p>
    <w:p w14:paraId="405F6E8A" w14:textId="77777777" w:rsidR="000A784C" w:rsidRPr="002529B5" w:rsidRDefault="000A784C" w:rsidP="000A784C">
      <w:pPr>
        <w:tabs>
          <w:tab w:val="left" w:pos="284"/>
        </w:tabs>
        <w:ind w:firstLine="709"/>
        <w:jc w:val="both"/>
        <w:rPr>
          <w:sz w:val="28"/>
          <w:szCs w:val="28"/>
        </w:rPr>
      </w:pPr>
      <w:r w:rsidRPr="002529B5">
        <w:rPr>
          <w:sz w:val="28"/>
          <w:szCs w:val="28"/>
        </w:rPr>
        <w:t xml:space="preserve"> Организацией заявлена сумма корректировки необходимой валовой выручки </w:t>
      </w:r>
      <w:r>
        <w:rPr>
          <w:sz w:val="28"/>
          <w:szCs w:val="28"/>
        </w:rPr>
        <w:t xml:space="preserve">1025,74 </w:t>
      </w:r>
      <w:r w:rsidRPr="002529B5">
        <w:rPr>
          <w:sz w:val="28"/>
          <w:szCs w:val="28"/>
        </w:rPr>
        <w:t xml:space="preserve">тыс. руб.  Размер тарифа предложен на уровне </w:t>
      </w:r>
      <w:r>
        <w:rPr>
          <w:sz w:val="28"/>
          <w:szCs w:val="28"/>
        </w:rPr>
        <w:t xml:space="preserve">                           </w:t>
      </w:r>
      <w:r w:rsidRPr="002529B5">
        <w:rPr>
          <w:sz w:val="28"/>
          <w:szCs w:val="28"/>
        </w:rPr>
        <w:t>2</w:t>
      </w:r>
      <w:r>
        <w:rPr>
          <w:sz w:val="28"/>
          <w:szCs w:val="28"/>
        </w:rPr>
        <w:t>2,95</w:t>
      </w:r>
      <w:r w:rsidRPr="002529B5">
        <w:rPr>
          <w:sz w:val="28"/>
          <w:szCs w:val="28"/>
        </w:rPr>
        <w:t xml:space="preserve"> руб./м3 без НДС.</w:t>
      </w:r>
    </w:p>
    <w:p w14:paraId="28206A44" w14:textId="77777777" w:rsidR="000A784C" w:rsidRPr="002529B5" w:rsidRDefault="000A784C" w:rsidP="000A784C">
      <w:pPr>
        <w:tabs>
          <w:tab w:val="left" w:pos="284"/>
        </w:tabs>
        <w:ind w:firstLine="709"/>
        <w:jc w:val="both"/>
        <w:rPr>
          <w:sz w:val="28"/>
          <w:szCs w:val="28"/>
        </w:rPr>
      </w:pPr>
      <w:r w:rsidRPr="002529B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529B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E998D23" w14:textId="77777777" w:rsidR="000A784C" w:rsidRPr="002529B5" w:rsidRDefault="000A784C" w:rsidP="000A784C">
      <w:pPr>
        <w:tabs>
          <w:tab w:val="left" w:pos="284"/>
        </w:tabs>
        <w:ind w:firstLine="709"/>
        <w:jc w:val="both"/>
        <w:rPr>
          <w:sz w:val="28"/>
          <w:szCs w:val="28"/>
        </w:rPr>
      </w:pPr>
      <w:r w:rsidRPr="002529B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63C88122" w14:textId="77777777" w:rsidR="000A784C" w:rsidRDefault="000A784C" w:rsidP="000A784C">
      <w:pPr>
        <w:tabs>
          <w:tab w:val="left" w:pos="284"/>
        </w:tabs>
        <w:ind w:firstLine="709"/>
        <w:jc w:val="both"/>
        <w:rPr>
          <w:sz w:val="28"/>
          <w:szCs w:val="28"/>
        </w:rPr>
      </w:pPr>
      <w:r w:rsidRPr="002529B5">
        <w:rPr>
          <w:sz w:val="28"/>
          <w:szCs w:val="28"/>
        </w:rPr>
        <w:t>Постановление</w:t>
      </w:r>
      <w:r>
        <w:rPr>
          <w:sz w:val="28"/>
          <w:szCs w:val="28"/>
        </w:rPr>
        <w:t>м</w:t>
      </w:r>
      <w:r w:rsidRPr="002529B5">
        <w:rPr>
          <w:sz w:val="28"/>
          <w:szCs w:val="28"/>
        </w:rPr>
        <w:t xml:space="preserve"> РЭК Кемеровской области от 18.10.2018 </w:t>
      </w:r>
      <w:r>
        <w:rPr>
          <w:sz w:val="28"/>
          <w:szCs w:val="28"/>
        </w:rPr>
        <w:t xml:space="preserve">№ </w:t>
      </w:r>
      <w:r w:rsidRPr="002529B5">
        <w:rPr>
          <w:sz w:val="28"/>
          <w:szCs w:val="28"/>
        </w:rPr>
        <w:t xml:space="preserve">272 </w:t>
      </w:r>
      <w:r>
        <w:rPr>
          <w:sz w:val="28"/>
          <w:szCs w:val="28"/>
        </w:rPr>
        <w:t>«</w:t>
      </w:r>
      <w:r w:rsidRPr="002529B5">
        <w:rPr>
          <w:sz w:val="28"/>
          <w:szCs w:val="28"/>
        </w:rPr>
        <w:t xml:space="preserve">Об установлении долгосрочных параметров регулирования тарифов в сфере холодного водоснабжения АО </w:t>
      </w:r>
      <w:r>
        <w:rPr>
          <w:sz w:val="28"/>
          <w:szCs w:val="28"/>
        </w:rPr>
        <w:t>«</w:t>
      </w:r>
      <w:r w:rsidRPr="002529B5">
        <w:rPr>
          <w:sz w:val="28"/>
          <w:szCs w:val="28"/>
        </w:rPr>
        <w:t>Мариинский ликеро-водочный завод</w:t>
      </w:r>
      <w:r>
        <w:rPr>
          <w:sz w:val="28"/>
          <w:szCs w:val="28"/>
        </w:rPr>
        <w:t xml:space="preserve">» </w:t>
      </w:r>
      <w:r w:rsidRPr="002529B5">
        <w:rPr>
          <w:sz w:val="28"/>
          <w:szCs w:val="28"/>
        </w:rPr>
        <w:t>(Мариинский муниципальный район)</w:t>
      </w:r>
      <w:r>
        <w:rPr>
          <w:sz w:val="28"/>
          <w:szCs w:val="28"/>
        </w:rPr>
        <w:t>» установлены долгосрочные параметры регулирования тарифов.</w:t>
      </w:r>
    </w:p>
    <w:p w14:paraId="1E0ED44A" w14:textId="77777777" w:rsidR="000A784C" w:rsidRDefault="000A784C" w:rsidP="000A784C">
      <w:pPr>
        <w:tabs>
          <w:tab w:val="left" w:pos="284"/>
        </w:tabs>
        <w:ind w:firstLine="567"/>
        <w:jc w:val="both"/>
        <w:rPr>
          <w:sz w:val="28"/>
          <w:szCs w:val="28"/>
        </w:rPr>
      </w:pPr>
      <w:r w:rsidRPr="002529B5">
        <w:rPr>
          <w:sz w:val="28"/>
          <w:szCs w:val="28"/>
        </w:rPr>
        <w:t xml:space="preserve">Постановлением РЭК Кемеровской области от 18.10.2018 </w:t>
      </w:r>
      <w:r>
        <w:rPr>
          <w:sz w:val="28"/>
          <w:szCs w:val="28"/>
        </w:rPr>
        <w:t>№</w:t>
      </w:r>
      <w:r w:rsidRPr="002529B5">
        <w:rPr>
          <w:sz w:val="28"/>
          <w:szCs w:val="28"/>
        </w:rPr>
        <w:t xml:space="preserve"> 273 </w:t>
      </w:r>
      <w:r>
        <w:rPr>
          <w:sz w:val="28"/>
          <w:szCs w:val="28"/>
        </w:rPr>
        <w:t>«</w:t>
      </w:r>
      <w:r w:rsidRPr="002529B5">
        <w:rPr>
          <w:sz w:val="28"/>
          <w:szCs w:val="28"/>
        </w:rPr>
        <w:t xml:space="preserve">Об утверждении производственной программы в сфере холодного водоснабжения и об установлении тарифов на питьевую воду </w:t>
      </w:r>
      <w:r>
        <w:rPr>
          <w:sz w:val="28"/>
          <w:szCs w:val="28"/>
        </w:rPr>
        <w:t xml:space="preserve">                            </w:t>
      </w:r>
      <w:r w:rsidRPr="002529B5">
        <w:rPr>
          <w:sz w:val="28"/>
          <w:szCs w:val="28"/>
        </w:rPr>
        <w:t xml:space="preserve">АО </w:t>
      </w:r>
      <w:r>
        <w:rPr>
          <w:sz w:val="28"/>
          <w:szCs w:val="28"/>
        </w:rPr>
        <w:t>«</w:t>
      </w:r>
      <w:r w:rsidRPr="002529B5">
        <w:rPr>
          <w:sz w:val="28"/>
          <w:szCs w:val="28"/>
        </w:rPr>
        <w:t>Мариинский ликеро-водочный завод</w:t>
      </w:r>
      <w:r>
        <w:rPr>
          <w:sz w:val="28"/>
          <w:szCs w:val="28"/>
        </w:rPr>
        <w:t>»</w:t>
      </w:r>
      <w:r w:rsidRPr="002529B5">
        <w:rPr>
          <w:sz w:val="28"/>
          <w:szCs w:val="28"/>
        </w:rPr>
        <w:t xml:space="preserve"> (Мариинский муниципальный район)</w:t>
      </w:r>
      <w:r>
        <w:rPr>
          <w:sz w:val="28"/>
          <w:szCs w:val="28"/>
        </w:rPr>
        <w:t>»:</w:t>
      </w:r>
    </w:p>
    <w:p w14:paraId="39F2D3AE" w14:textId="77777777" w:rsidR="000A784C" w:rsidRPr="002529B5" w:rsidRDefault="000A784C" w:rsidP="000A784C">
      <w:pPr>
        <w:tabs>
          <w:tab w:val="left" w:pos="284"/>
        </w:tabs>
        <w:ind w:firstLine="567"/>
        <w:jc w:val="both"/>
        <w:rPr>
          <w:sz w:val="28"/>
          <w:szCs w:val="28"/>
        </w:rPr>
      </w:pPr>
      <w:r w:rsidRPr="002529B5">
        <w:rPr>
          <w:sz w:val="28"/>
          <w:szCs w:val="28"/>
        </w:rPr>
        <w:t>утверждена производственная программа в сфере холодного водоснабжения питьевой водой;</w:t>
      </w:r>
    </w:p>
    <w:p w14:paraId="33AF87EA" w14:textId="77777777" w:rsidR="000A784C" w:rsidRPr="002529B5" w:rsidRDefault="000A784C" w:rsidP="000A784C">
      <w:pPr>
        <w:tabs>
          <w:tab w:val="left" w:pos="284"/>
        </w:tabs>
        <w:ind w:firstLine="567"/>
        <w:jc w:val="both"/>
        <w:rPr>
          <w:sz w:val="28"/>
          <w:szCs w:val="28"/>
        </w:rPr>
      </w:pPr>
      <w:r w:rsidRPr="002529B5">
        <w:rPr>
          <w:sz w:val="28"/>
          <w:szCs w:val="28"/>
        </w:rPr>
        <w:t xml:space="preserve">установлены одноставочные тарифы на питьевую воду, с применением метода индексации. </w:t>
      </w:r>
    </w:p>
    <w:p w14:paraId="6FFDDD58" w14:textId="77777777" w:rsidR="000A784C" w:rsidRPr="00315D80" w:rsidRDefault="000A784C" w:rsidP="000A784C">
      <w:pPr>
        <w:jc w:val="center"/>
        <w:rPr>
          <w:b/>
          <w:sz w:val="28"/>
          <w:szCs w:val="28"/>
        </w:rPr>
      </w:pPr>
      <w:r w:rsidRPr="00315D80">
        <w:rPr>
          <w:b/>
          <w:sz w:val="28"/>
          <w:szCs w:val="28"/>
        </w:rPr>
        <w:t>Долгосрочные параметры</w:t>
      </w:r>
    </w:p>
    <w:p w14:paraId="792161CA" w14:textId="77777777" w:rsidR="000A784C" w:rsidRPr="00315D80" w:rsidRDefault="000A784C" w:rsidP="000A784C">
      <w:pPr>
        <w:jc w:val="center"/>
        <w:rPr>
          <w:b/>
          <w:sz w:val="28"/>
          <w:szCs w:val="28"/>
        </w:rPr>
      </w:pPr>
      <w:r w:rsidRPr="00315D80">
        <w:rPr>
          <w:b/>
          <w:sz w:val="28"/>
          <w:szCs w:val="28"/>
        </w:rPr>
        <w:t xml:space="preserve"> регулирования тарифов на питьевую воду </w:t>
      </w:r>
    </w:p>
    <w:p w14:paraId="10B18716" w14:textId="77777777" w:rsidR="000A784C" w:rsidRPr="00315D80" w:rsidRDefault="000A784C" w:rsidP="000A784C">
      <w:pPr>
        <w:jc w:val="center"/>
        <w:rPr>
          <w:b/>
          <w:sz w:val="28"/>
          <w:szCs w:val="28"/>
        </w:rPr>
      </w:pPr>
      <w:r w:rsidRPr="00315D80">
        <w:rPr>
          <w:b/>
          <w:sz w:val="28"/>
          <w:szCs w:val="28"/>
        </w:rPr>
        <w:t>АО «Мариинский ликеро-водочный завод»</w:t>
      </w:r>
    </w:p>
    <w:p w14:paraId="0597FE7C" w14:textId="77777777" w:rsidR="000A784C" w:rsidRPr="00315D80" w:rsidRDefault="000A784C" w:rsidP="000A784C">
      <w:pPr>
        <w:jc w:val="center"/>
        <w:rPr>
          <w:b/>
          <w:sz w:val="28"/>
          <w:szCs w:val="28"/>
        </w:rPr>
      </w:pPr>
      <w:r w:rsidRPr="00315D80">
        <w:rPr>
          <w:b/>
          <w:sz w:val="28"/>
          <w:szCs w:val="28"/>
        </w:rPr>
        <w:t>на период с 01.01.2019 по 31.12.2023</w:t>
      </w:r>
    </w:p>
    <w:p w14:paraId="330A83F5" w14:textId="77777777" w:rsidR="000A784C" w:rsidRPr="00315D80" w:rsidRDefault="000A784C" w:rsidP="000A784C">
      <w:pPr>
        <w:jc w:val="center"/>
        <w:rPr>
          <w:b/>
          <w:sz w:val="28"/>
          <w:szCs w:val="28"/>
        </w:rPr>
      </w:pPr>
    </w:p>
    <w:tbl>
      <w:tblPr>
        <w:tblW w:w="1049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276"/>
      </w:tblGrid>
      <w:tr w:rsidR="000A784C" w:rsidRPr="00315D80" w14:paraId="51FBBC92" w14:textId="77777777" w:rsidTr="009C446C">
        <w:trPr>
          <w:trHeight w:val="922"/>
        </w:trPr>
        <w:tc>
          <w:tcPr>
            <w:tcW w:w="1843" w:type="dxa"/>
            <w:vMerge w:val="restart"/>
            <w:shd w:val="clear" w:color="auto" w:fill="auto"/>
            <w:vAlign w:val="center"/>
          </w:tcPr>
          <w:p w14:paraId="35752E96" w14:textId="77777777" w:rsidR="000A784C" w:rsidRPr="00315D80" w:rsidRDefault="000A784C" w:rsidP="009C446C">
            <w:pPr>
              <w:tabs>
                <w:tab w:val="left" w:pos="0"/>
              </w:tabs>
              <w:jc w:val="center"/>
              <w:rPr>
                <w:lang w:eastAsia="en-US"/>
              </w:rPr>
            </w:pPr>
            <w:r w:rsidRPr="00315D80">
              <w:rPr>
                <w:lang w:eastAsia="en-US"/>
              </w:rPr>
              <w:t>Наименование услуги</w:t>
            </w:r>
          </w:p>
        </w:tc>
        <w:tc>
          <w:tcPr>
            <w:tcW w:w="851" w:type="dxa"/>
            <w:vMerge w:val="restart"/>
            <w:shd w:val="clear" w:color="auto" w:fill="auto"/>
            <w:vAlign w:val="center"/>
          </w:tcPr>
          <w:p w14:paraId="6B890F80" w14:textId="77777777" w:rsidR="000A784C" w:rsidRPr="00315D80" w:rsidRDefault="000A784C" w:rsidP="009C446C">
            <w:pPr>
              <w:tabs>
                <w:tab w:val="left" w:pos="0"/>
              </w:tabs>
              <w:jc w:val="center"/>
              <w:rPr>
                <w:lang w:eastAsia="en-US"/>
              </w:rPr>
            </w:pPr>
            <w:r w:rsidRPr="00315D80">
              <w:rPr>
                <w:lang w:eastAsia="en-US"/>
              </w:rPr>
              <w:t>Годы</w:t>
            </w:r>
          </w:p>
        </w:tc>
        <w:tc>
          <w:tcPr>
            <w:tcW w:w="1843" w:type="dxa"/>
            <w:vMerge w:val="restart"/>
            <w:shd w:val="clear" w:color="auto" w:fill="auto"/>
            <w:vAlign w:val="center"/>
          </w:tcPr>
          <w:p w14:paraId="042487A2" w14:textId="77777777" w:rsidR="000A784C" w:rsidRPr="00315D80" w:rsidRDefault="000A784C" w:rsidP="009C446C">
            <w:pPr>
              <w:tabs>
                <w:tab w:val="left" w:pos="0"/>
              </w:tabs>
              <w:jc w:val="center"/>
              <w:rPr>
                <w:lang w:eastAsia="en-US"/>
              </w:rPr>
            </w:pPr>
            <w:r w:rsidRPr="00315D80">
              <w:rPr>
                <w:lang w:eastAsia="en-US"/>
              </w:rPr>
              <w:t>Базовый уровень операционных расходов,</w:t>
            </w:r>
          </w:p>
          <w:p w14:paraId="0873F526" w14:textId="77777777" w:rsidR="000A784C" w:rsidRPr="00315D80" w:rsidRDefault="000A784C" w:rsidP="009C446C">
            <w:pPr>
              <w:tabs>
                <w:tab w:val="left" w:pos="0"/>
              </w:tabs>
              <w:jc w:val="center"/>
              <w:rPr>
                <w:lang w:eastAsia="en-US"/>
              </w:rPr>
            </w:pPr>
            <w:r w:rsidRPr="00315D80">
              <w:rPr>
                <w:lang w:eastAsia="en-US"/>
              </w:rPr>
              <w:t>тыс. руб.</w:t>
            </w:r>
          </w:p>
        </w:tc>
        <w:tc>
          <w:tcPr>
            <w:tcW w:w="1842" w:type="dxa"/>
            <w:vMerge w:val="restart"/>
            <w:shd w:val="clear" w:color="auto" w:fill="auto"/>
            <w:vAlign w:val="center"/>
          </w:tcPr>
          <w:p w14:paraId="6390551F" w14:textId="77777777" w:rsidR="000A784C" w:rsidRPr="00315D80" w:rsidRDefault="000A784C" w:rsidP="009C446C">
            <w:pPr>
              <w:tabs>
                <w:tab w:val="left" w:pos="0"/>
              </w:tabs>
              <w:jc w:val="center"/>
              <w:rPr>
                <w:lang w:eastAsia="en-US"/>
              </w:rPr>
            </w:pPr>
            <w:r w:rsidRPr="00315D80">
              <w:rPr>
                <w:lang w:eastAsia="en-US"/>
              </w:rPr>
              <w:t>Индекс эффективности операционных расходов, %</w:t>
            </w:r>
          </w:p>
        </w:tc>
        <w:tc>
          <w:tcPr>
            <w:tcW w:w="1701" w:type="dxa"/>
            <w:vMerge w:val="restart"/>
            <w:shd w:val="clear" w:color="auto" w:fill="auto"/>
            <w:vAlign w:val="center"/>
          </w:tcPr>
          <w:p w14:paraId="331E6772" w14:textId="77777777" w:rsidR="000A784C" w:rsidRPr="00315D80" w:rsidRDefault="000A784C" w:rsidP="009C446C">
            <w:pPr>
              <w:tabs>
                <w:tab w:val="left" w:pos="0"/>
              </w:tabs>
              <w:jc w:val="center"/>
              <w:rPr>
                <w:lang w:eastAsia="en-US"/>
              </w:rPr>
            </w:pPr>
            <w:r w:rsidRPr="00315D80">
              <w:rPr>
                <w:lang w:eastAsia="en-US"/>
              </w:rPr>
              <w:t>Нормативный уровень прибыли, %</w:t>
            </w:r>
          </w:p>
        </w:tc>
        <w:tc>
          <w:tcPr>
            <w:tcW w:w="2410" w:type="dxa"/>
            <w:gridSpan w:val="2"/>
            <w:shd w:val="clear" w:color="auto" w:fill="auto"/>
            <w:vAlign w:val="center"/>
          </w:tcPr>
          <w:p w14:paraId="30734A72" w14:textId="77777777" w:rsidR="000A784C" w:rsidRPr="00315D80" w:rsidRDefault="000A784C" w:rsidP="009C446C">
            <w:pPr>
              <w:tabs>
                <w:tab w:val="left" w:pos="0"/>
              </w:tabs>
              <w:jc w:val="center"/>
              <w:rPr>
                <w:lang w:eastAsia="en-US"/>
              </w:rPr>
            </w:pPr>
            <w:r w:rsidRPr="00315D80">
              <w:rPr>
                <w:lang w:eastAsia="en-US"/>
              </w:rPr>
              <w:t>Показатели энергосбережения и энергетической эффективности</w:t>
            </w:r>
          </w:p>
        </w:tc>
      </w:tr>
      <w:tr w:rsidR="000A784C" w:rsidRPr="00315D80" w14:paraId="5069761A" w14:textId="77777777" w:rsidTr="009C446C">
        <w:trPr>
          <w:trHeight w:val="897"/>
        </w:trPr>
        <w:tc>
          <w:tcPr>
            <w:tcW w:w="1843" w:type="dxa"/>
            <w:vMerge/>
            <w:shd w:val="clear" w:color="auto" w:fill="auto"/>
            <w:vAlign w:val="center"/>
          </w:tcPr>
          <w:p w14:paraId="417E1FFB" w14:textId="77777777" w:rsidR="000A784C" w:rsidRPr="00315D80" w:rsidRDefault="000A784C" w:rsidP="009C446C">
            <w:pPr>
              <w:tabs>
                <w:tab w:val="left" w:pos="0"/>
              </w:tabs>
              <w:jc w:val="center"/>
              <w:rPr>
                <w:lang w:eastAsia="en-US"/>
              </w:rPr>
            </w:pPr>
          </w:p>
        </w:tc>
        <w:tc>
          <w:tcPr>
            <w:tcW w:w="851" w:type="dxa"/>
            <w:vMerge/>
            <w:shd w:val="clear" w:color="auto" w:fill="auto"/>
          </w:tcPr>
          <w:p w14:paraId="1E9DAC17" w14:textId="77777777" w:rsidR="000A784C" w:rsidRPr="00315D80" w:rsidRDefault="000A784C" w:rsidP="009C446C">
            <w:pPr>
              <w:tabs>
                <w:tab w:val="left" w:pos="0"/>
              </w:tabs>
              <w:jc w:val="center"/>
              <w:rPr>
                <w:lang w:eastAsia="en-US"/>
              </w:rPr>
            </w:pPr>
          </w:p>
        </w:tc>
        <w:tc>
          <w:tcPr>
            <w:tcW w:w="1843" w:type="dxa"/>
            <w:vMerge/>
            <w:shd w:val="clear" w:color="auto" w:fill="auto"/>
          </w:tcPr>
          <w:p w14:paraId="21DFA1E9" w14:textId="77777777" w:rsidR="000A784C" w:rsidRPr="00315D80" w:rsidRDefault="000A784C" w:rsidP="009C446C">
            <w:pPr>
              <w:tabs>
                <w:tab w:val="left" w:pos="0"/>
              </w:tabs>
              <w:jc w:val="center"/>
              <w:rPr>
                <w:lang w:eastAsia="en-US"/>
              </w:rPr>
            </w:pPr>
          </w:p>
        </w:tc>
        <w:tc>
          <w:tcPr>
            <w:tcW w:w="1842" w:type="dxa"/>
            <w:vMerge/>
            <w:shd w:val="clear" w:color="auto" w:fill="auto"/>
          </w:tcPr>
          <w:p w14:paraId="1B5319ED" w14:textId="77777777" w:rsidR="000A784C" w:rsidRPr="00315D80" w:rsidRDefault="000A784C" w:rsidP="009C446C">
            <w:pPr>
              <w:tabs>
                <w:tab w:val="left" w:pos="0"/>
              </w:tabs>
              <w:jc w:val="center"/>
              <w:rPr>
                <w:lang w:eastAsia="en-US"/>
              </w:rPr>
            </w:pPr>
          </w:p>
        </w:tc>
        <w:tc>
          <w:tcPr>
            <w:tcW w:w="1701" w:type="dxa"/>
            <w:vMerge/>
            <w:shd w:val="clear" w:color="auto" w:fill="auto"/>
            <w:vAlign w:val="center"/>
          </w:tcPr>
          <w:p w14:paraId="5E164800" w14:textId="77777777" w:rsidR="000A784C" w:rsidRPr="00315D80" w:rsidRDefault="000A784C" w:rsidP="009C446C">
            <w:pPr>
              <w:tabs>
                <w:tab w:val="left" w:pos="0"/>
              </w:tabs>
              <w:jc w:val="center"/>
              <w:rPr>
                <w:lang w:eastAsia="en-US"/>
              </w:rPr>
            </w:pPr>
          </w:p>
        </w:tc>
        <w:tc>
          <w:tcPr>
            <w:tcW w:w="1134" w:type="dxa"/>
            <w:shd w:val="clear" w:color="auto" w:fill="auto"/>
          </w:tcPr>
          <w:p w14:paraId="17D51CF7" w14:textId="77777777" w:rsidR="000A784C" w:rsidRPr="00315D80" w:rsidRDefault="000A784C" w:rsidP="009C446C">
            <w:pPr>
              <w:tabs>
                <w:tab w:val="left" w:pos="0"/>
              </w:tabs>
              <w:jc w:val="center"/>
              <w:rPr>
                <w:lang w:eastAsia="en-US"/>
              </w:rPr>
            </w:pPr>
            <w:r w:rsidRPr="00315D80">
              <w:rPr>
                <w:lang w:eastAsia="en-US"/>
              </w:rPr>
              <w:t>Уровень потерь воды, %</w:t>
            </w:r>
          </w:p>
        </w:tc>
        <w:tc>
          <w:tcPr>
            <w:tcW w:w="1276" w:type="dxa"/>
            <w:shd w:val="clear" w:color="auto" w:fill="auto"/>
          </w:tcPr>
          <w:p w14:paraId="65C4F7F6" w14:textId="77777777" w:rsidR="000A784C" w:rsidRPr="00315D80" w:rsidRDefault="000A784C" w:rsidP="009C446C">
            <w:pPr>
              <w:tabs>
                <w:tab w:val="left" w:pos="0"/>
              </w:tabs>
              <w:jc w:val="center"/>
              <w:rPr>
                <w:lang w:eastAsia="en-US"/>
              </w:rPr>
            </w:pPr>
            <w:r w:rsidRPr="00315D80">
              <w:rPr>
                <w:lang w:eastAsia="en-US"/>
              </w:rPr>
              <w:t>Удельный расход электри-ческой энергии, кВт*ч/ м</w:t>
            </w:r>
            <w:r w:rsidRPr="00315D80">
              <w:rPr>
                <w:vertAlign w:val="superscript"/>
                <w:lang w:eastAsia="en-US"/>
              </w:rPr>
              <w:t>3</w:t>
            </w:r>
          </w:p>
        </w:tc>
      </w:tr>
      <w:tr w:rsidR="000A784C" w:rsidRPr="00315D80" w14:paraId="5A0DF763" w14:textId="77777777" w:rsidTr="009C446C">
        <w:tc>
          <w:tcPr>
            <w:tcW w:w="1843" w:type="dxa"/>
            <w:shd w:val="clear" w:color="auto" w:fill="auto"/>
            <w:vAlign w:val="center"/>
          </w:tcPr>
          <w:p w14:paraId="78E4A633" w14:textId="77777777" w:rsidR="000A784C" w:rsidRPr="00315D80" w:rsidRDefault="000A784C" w:rsidP="009C446C">
            <w:pPr>
              <w:tabs>
                <w:tab w:val="left" w:pos="0"/>
              </w:tabs>
              <w:jc w:val="center"/>
              <w:rPr>
                <w:lang w:eastAsia="en-US"/>
              </w:rPr>
            </w:pPr>
            <w:r w:rsidRPr="00315D80">
              <w:rPr>
                <w:lang w:eastAsia="en-US"/>
              </w:rPr>
              <w:t>1</w:t>
            </w:r>
          </w:p>
        </w:tc>
        <w:tc>
          <w:tcPr>
            <w:tcW w:w="851" w:type="dxa"/>
            <w:shd w:val="clear" w:color="auto" w:fill="auto"/>
          </w:tcPr>
          <w:p w14:paraId="76C8DBCC" w14:textId="77777777" w:rsidR="000A784C" w:rsidRPr="00315D80" w:rsidRDefault="000A784C" w:rsidP="009C446C">
            <w:pPr>
              <w:tabs>
                <w:tab w:val="left" w:pos="0"/>
              </w:tabs>
              <w:jc w:val="center"/>
              <w:rPr>
                <w:lang w:eastAsia="en-US"/>
              </w:rPr>
            </w:pPr>
            <w:r w:rsidRPr="00315D80">
              <w:rPr>
                <w:lang w:eastAsia="en-US"/>
              </w:rPr>
              <w:t>2</w:t>
            </w:r>
          </w:p>
        </w:tc>
        <w:tc>
          <w:tcPr>
            <w:tcW w:w="1843" w:type="dxa"/>
            <w:shd w:val="clear" w:color="auto" w:fill="auto"/>
            <w:vAlign w:val="center"/>
          </w:tcPr>
          <w:p w14:paraId="12A52942" w14:textId="77777777" w:rsidR="000A784C" w:rsidRPr="00315D80" w:rsidRDefault="000A784C" w:rsidP="009C446C">
            <w:pPr>
              <w:tabs>
                <w:tab w:val="left" w:pos="0"/>
              </w:tabs>
              <w:jc w:val="center"/>
              <w:rPr>
                <w:lang w:eastAsia="en-US"/>
              </w:rPr>
            </w:pPr>
            <w:r w:rsidRPr="00315D80">
              <w:rPr>
                <w:lang w:eastAsia="en-US"/>
              </w:rPr>
              <w:t>3</w:t>
            </w:r>
          </w:p>
        </w:tc>
        <w:tc>
          <w:tcPr>
            <w:tcW w:w="1842" w:type="dxa"/>
            <w:shd w:val="clear" w:color="auto" w:fill="auto"/>
            <w:vAlign w:val="center"/>
          </w:tcPr>
          <w:p w14:paraId="652C7E19" w14:textId="77777777" w:rsidR="000A784C" w:rsidRPr="00315D80" w:rsidRDefault="000A784C" w:rsidP="009C446C">
            <w:pPr>
              <w:tabs>
                <w:tab w:val="left" w:pos="0"/>
              </w:tabs>
              <w:jc w:val="center"/>
              <w:rPr>
                <w:lang w:eastAsia="en-US"/>
              </w:rPr>
            </w:pPr>
            <w:r w:rsidRPr="00315D80">
              <w:rPr>
                <w:lang w:eastAsia="en-US"/>
              </w:rPr>
              <w:t>4</w:t>
            </w:r>
          </w:p>
        </w:tc>
        <w:tc>
          <w:tcPr>
            <w:tcW w:w="1701" w:type="dxa"/>
            <w:shd w:val="clear" w:color="auto" w:fill="auto"/>
            <w:vAlign w:val="center"/>
          </w:tcPr>
          <w:p w14:paraId="76EE7CF7" w14:textId="77777777" w:rsidR="000A784C" w:rsidRPr="00315D80" w:rsidRDefault="000A784C" w:rsidP="009C446C">
            <w:pPr>
              <w:tabs>
                <w:tab w:val="left" w:pos="0"/>
              </w:tabs>
              <w:jc w:val="center"/>
              <w:rPr>
                <w:lang w:eastAsia="en-US"/>
              </w:rPr>
            </w:pPr>
            <w:r w:rsidRPr="00315D80">
              <w:rPr>
                <w:lang w:eastAsia="en-US"/>
              </w:rPr>
              <w:t>5</w:t>
            </w:r>
          </w:p>
        </w:tc>
        <w:tc>
          <w:tcPr>
            <w:tcW w:w="1134" w:type="dxa"/>
            <w:shd w:val="clear" w:color="auto" w:fill="auto"/>
            <w:vAlign w:val="center"/>
          </w:tcPr>
          <w:p w14:paraId="363D018C" w14:textId="77777777" w:rsidR="000A784C" w:rsidRPr="00315D80" w:rsidRDefault="000A784C" w:rsidP="009C446C">
            <w:pPr>
              <w:tabs>
                <w:tab w:val="left" w:pos="0"/>
              </w:tabs>
              <w:jc w:val="center"/>
              <w:rPr>
                <w:lang w:eastAsia="en-US"/>
              </w:rPr>
            </w:pPr>
            <w:r w:rsidRPr="00315D80">
              <w:rPr>
                <w:lang w:eastAsia="en-US"/>
              </w:rPr>
              <w:t>6</w:t>
            </w:r>
          </w:p>
        </w:tc>
        <w:tc>
          <w:tcPr>
            <w:tcW w:w="1276" w:type="dxa"/>
            <w:shd w:val="clear" w:color="auto" w:fill="auto"/>
            <w:vAlign w:val="center"/>
          </w:tcPr>
          <w:p w14:paraId="5D712E66" w14:textId="77777777" w:rsidR="000A784C" w:rsidRPr="00315D80" w:rsidRDefault="000A784C" w:rsidP="009C446C">
            <w:pPr>
              <w:tabs>
                <w:tab w:val="left" w:pos="0"/>
              </w:tabs>
              <w:jc w:val="center"/>
              <w:rPr>
                <w:lang w:eastAsia="en-US"/>
              </w:rPr>
            </w:pPr>
            <w:r w:rsidRPr="00315D80">
              <w:rPr>
                <w:lang w:eastAsia="en-US"/>
              </w:rPr>
              <w:t>7</w:t>
            </w:r>
          </w:p>
        </w:tc>
      </w:tr>
      <w:tr w:rsidR="000A784C" w:rsidRPr="00315D80" w14:paraId="1E0FBC2A" w14:textId="77777777" w:rsidTr="009C446C">
        <w:tc>
          <w:tcPr>
            <w:tcW w:w="1843" w:type="dxa"/>
            <w:shd w:val="clear" w:color="auto" w:fill="auto"/>
            <w:vAlign w:val="center"/>
          </w:tcPr>
          <w:p w14:paraId="64D8863A" w14:textId="77777777" w:rsidR="000A784C" w:rsidRPr="00315D80" w:rsidRDefault="000A784C" w:rsidP="009C446C">
            <w:pPr>
              <w:tabs>
                <w:tab w:val="left" w:pos="0"/>
              </w:tabs>
              <w:rPr>
                <w:lang w:eastAsia="en-US"/>
              </w:rPr>
            </w:pPr>
            <w:r w:rsidRPr="00315D80">
              <w:rPr>
                <w:lang w:eastAsia="en-US"/>
              </w:rPr>
              <w:t>Питьевая вода</w:t>
            </w:r>
          </w:p>
        </w:tc>
        <w:tc>
          <w:tcPr>
            <w:tcW w:w="851" w:type="dxa"/>
            <w:shd w:val="clear" w:color="auto" w:fill="auto"/>
          </w:tcPr>
          <w:p w14:paraId="61A2432C" w14:textId="77777777" w:rsidR="000A784C" w:rsidRPr="00315D80" w:rsidRDefault="000A784C" w:rsidP="009C446C">
            <w:pPr>
              <w:tabs>
                <w:tab w:val="left" w:pos="0"/>
              </w:tabs>
              <w:jc w:val="center"/>
              <w:rPr>
                <w:lang w:eastAsia="en-US"/>
              </w:rPr>
            </w:pPr>
            <w:r w:rsidRPr="00315D80">
              <w:rPr>
                <w:lang w:eastAsia="en-US"/>
              </w:rPr>
              <w:t>2019</w:t>
            </w:r>
          </w:p>
        </w:tc>
        <w:tc>
          <w:tcPr>
            <w:tcW w:w="1843" w:type="dxa"/>
            <w:shd w:val="clear" w:color="auto" w:fill="auto"/>
            <w:vAlign w:val="center"/>
          </w:tcPr>
          <w:p w14:paraId="28F7E29A" w14:textId="77777777" w:rsidR="000A784C" w:rsidRPr="00315D80" w:rsidRDefault="000A784C" w:rsidP="009C446C">
            <w:pPr>
              <w:tabs>
                <w:tab w:val="left" w:pos="0"/>
              </w:tabs>
              <w:jc w:val="center"/>
              <w:rPr>
                <w:lang w:eastAsia="en-US"/>
              </w:rPr>
            </w:pPr>
            <w:r w:rsidRPr="00315D80">
              <w:rPr>
                <w:lang w:eastAsia="en-US"/>
              </w:rPr>
              <w:t>827,90</w:t>
            </w:r>
          </w:p>
        </w:tc>
        <w:tc>
          <w:tcPr>
            <w:tcW w:w="1842" w:type="dxa"/>
            <w:shd w:val="clear" w:color="auto" w:fill="auto"/>
            <w:vAlign w:val="center"/>
          </w:tcPr>
          <w:p w14:paraId="48BCEBD6" w14:textId="77777777" w:rsidR="000A784C" w:rsidRPr="00315D80" w:rsidRDefault="000A784C" w:rsidP="009C446C">
            <w:pPr>
              <w:tabs>
                <w:tab w:val="left" w:pos="0"/>
              </w:tabs>
              <w:jc w:val="center"/>
              <w:rPr>
                <w:lang w:eastAsia="en-US"/>
              </w:rPr>
            </w:pPr>
            <w:r w:rsidRPr="00315D80">
              <w:rPr>
                <w:lang w:eastAsia="en-US"/>
              </w:rPr>
              <w:t>х</w:t>
            </w:r>
          </w:p>
        </w:tc>
        <w:tc>
          <w:tcPr>
            <w:tcW w:w="1701" w:type="dxa"/>
            <w:shd w:val="clear" w:color="auto" w:fill="auto"/>
            <w:vAlign w:val="center"/>
          </w:tcPr>
          <w:p w14:paraId="12B04BEF" w14:textId="77777777" w:rsidR="000A784C" w:rsidRPr="00315D80" w:rsidRDefault="000A784C" w:rsidP="009C446C">
            <w:pPr>
              <w:tabs>
                <w:tab w:val="left" w:pos="0"/>
              </w:tabs>
              <w:jc w:val="center"/>
              <w:rPr>
                <w:lang w:eastAsia="en-US"/>
              </w:rPr>
            </w:pPr>
            <w:r w:rsidRPr="00315D80">
              <w:rPr>
                <w:lang w:eastAsia="en-US"/>
              </w:rPr>
              <w:t>х</w:t>
            </w:r>
          </w:p>
        </w:tc>
        <w:tc>
          <w:tcPr>
            <w:tcW w:w="1134" w:type="dxa"/>
            <w:shd w:val="clear" w:color="auto" w:fill="auto"/>
            <w:vAlign w:val="center"/>
          </w:tcPr>
          <w:p w14:paraId="105DC57A" w14:textId="77777777" w:rsidR="000A784C" w:rsidRPr="00315D80" w:rsidRDefault="000A784C" w:rsidP="009C446C">
            <w:pPr>
              <w:tabs>
                <w:tab w:val="left" w:pos="0"/>
              </w:tabs>
              <w:jc w:val="center"/>
              <w:rPr>
                <w:lang w:eastAsia="en-US"/>
              </w:rPr>
            </w:pPr>
            <w:r w:rsidRPr="00315D80">
              <w:rPr>
                <w:lang w:eastAsia="en-US"/>
              </w:rPr>
              <w:t>3,12</w:t>
            </w:r>
          </w:p>
        </w:tc>
        <w:tc>
          <w:tcPr>
            <w:tcW w:w="1276" w:type="dxa"/>
            <w:shd w:val="clear" w:color="auto" w:fill="auto"/>
            <w:vAlign w:val="center"/>
          </w:tcPr>
          <w:p w14:paraId="786D8EE4" w14:textId="77777777" w:rsidR="000A784C" w:rsidRPr="00315D80" w:rsidRDefault="000A784C" w:rsidP="009C446C">
            <w:pPr>
              <w:tabs>
                <w:tab w:val="left" w:pos="0"/>
              </w:tabs>
              <w:jc w:val="center"/>
              <w:rPr>
                <w:lang w:eastAsia="en-US"/>
              </w:rPr>
            </w:pPr>
            <w:r w:rsidRPr="00315D80">
              <w:rPr>
                <w:lang w:eastAsia="en-US"/>
              </w:rPr>
              <w:t>0,40</w:t>
            </w:r>
          </w:p>
        </w:tc>
      </w:tr>
      <w:tr w:rsidR="000A784C" w:rsidRPr="00315D80" w14:paraId="1B22EB72" w14:textId="77777777" w:rsidTr="009C446C">
        <w:tc>
          <w:tcPr>
            <w:tcW w:w="1843" w:type="dxa"/>
            <w:vMerge w:val="restart"/>
            <w:shd w:val="clear" w:color="auto" w:fill="auto"/>
            <w:vAlign w:val="center"/>
          </w:tcPr>
          <w:p w14:paraId="5CB24A22" w14:textId="77777777" w:rsidR="000A784C" w:rsidRPr="00315D80" w:rsidRDefault="000A784C" w:rsidP="009C446C">
            <w:pPr>
              <w:tabs>
                <w:tab w:val="left" w:pos="0"/>
              </w:tabs>
              <w:jc w:val="center"/>
              <w:rPr>
                <w:lang w:eastAsia="en-US"/>
              </w:rPr>
            </w:pPr>
          </w:p>
        </w:tc>
        <w:tc>
          <w:tcPr>
            <w:tcW w:w="851" w:type="dxa"/>
            <w:shd w:val="clear" w:color="auto" w:fill="auto"/>
          </w:tcPr>
          <w:p w14:paraId="3ED2E101" w14:textId="77777777" w:rsidR="000A784C" w:rsidRPr="00315D80" w:rsidRDefault="000A784C" w:rsidP="009C446C">
            <w:pPr>
              <w:tabs>
                <w:tab w:val="left" w:pos="0"/>
              </w:tabs>
              <w:jc w:val="center"/>
              <w:rPr>
                <w:lang w:eastAsia="en-US"/>
              </w:rPr>
            </w:pPr>
            <w:r w:rsidRPr="00315D80">
              <w:rPr>
                <w:lang w:eastAsia="en-US"/>
              </w:rPr>
              <w:t>2020</w:t>
            </w:r>
          </w:p>
        </w:tc>
        <w:tc>
          <w:tcPr>
            <w:tcW w:w="1843" w:type="dxa"/>
            <w:shd w:val="clear" w:color="auto" w:fill="auto"/>
            <w:vAlign w:val="center"/>
          </w:tcPr>
          <w:p w14:paraId="3B0EB75C" w14:textId="77777777" w:rsidR="000A784C" w:rsidRPr="00315D80" w:rsidRDefault="000A784C" w:rsidP="009C446C">
            <w:pPr>
              <w:tabs>
                <w:tab w:val="left" w:pos="0"/>
              </w:tabs>
              <w:jc w:val="center"/>
              <w:rPr>
                <w:lang w:eastAsia="en-US"/>
              </w:rPr>
            </w:pPr>
            <w:r w:rsidRPr="00315D80">
              <w:rPr>
                <w:lang w:eastAsia="en-US"/>
              </w:rPr>
              <w:t>х</w:t>
            </w:r>
          </w:p>
        </w:tc>
        <w:tc>
          <w:tcPr>
            <w:tcW w:w="1842" w:type="dxa"/>
            <w:shd w:val="clear" w:color="auto" w:fill="auto"/>
            <w:vAlign w:val="center"/>
          </w:tcPr>
          <w:p w14:paraId="3E9D0FA6" w14:textId="77777777" w:rsidR="000A784C" w:rsidRPr="00315D80" w:rsidRDefault="000A784C" w:rsidP="009C446C">
            <w:pPr>
              <w:tabs>
                <w:tab w:val="left" w:pos="0"/>
              </w:tabs>
              <w:jc w:val="center"/>
              <w:rPr>
                <w:lang w:eastAsia="en-US"/>
              </w:rPr>
            </w:pPr>
            <w:r w:rsidRPr="00315D80">
              <w:rPr>
                <w:lang w:eastAsia="en-US"/>
              </w:rPr>
              <w:t>1</w:t>
            </w:r>
          </w:p>
        </w:tc>
        <w:tc>
          <w:tcPr>
            <w:tcW w:w="1701" w:type="dxa"/>
            <w:shd w:val="clear" w:color="auto" w:fill="auto"/>
            <w:vAlign w:val="center"/>
          </w:tcPr>
          <w:p w14:paraId="2A6E3B3B" w14:textId="77777777" w:rsidR="000A784C" w:rsidRPr="00315D80" w:rsidRDefault="000A784C" w:rsidP="009C446C">
            <w:pPr>
              <w:tabs>
                <w:tab w:val="left" w:pos="0"/>
              </w:tabs>
              <w:jc w:val="center"/>
              <w:rPr>
                <w:lang w:eastAsia="en-US"/>
              </w:rPr>
            </w:pPr>
            <w:r w:rsidRPr="00315D80">
              <w:rPr>
                <w:lang w:eastAsia="en-US"/>
              </w:rPr>
              <w:t>х</w:t>
            </w:r>
          </w:p>
        </w:tc>
        <w:tc>
          <w:tcPr>
            <w:tcW w:w="1134" w:type="dxa"/>
            <w:shd w:val="clear" w:color="auto" w:fill="auto"/>
            <w:vAlign w:val="center"/>
          </w:tcPr>
          <w:p w14:paraId="61E31DCC" w14:textId="77777777" w:rsidR="000A784C" w:rsidRPr="00315D80" w:rsidRDefault="000A784C" w:rsidP="009C446C">
            <w:pPr>
              <w:tabs>
                <w:tab w:val="left" w:pos="0"/>
              </w:tabs>
              <w:jc w:val="center"/>
              <w:rPr>
                <w:lang w:eastAsia="en-US"/>
              </w:rPr>
            </w:pPr>
            <w:r w:rsidRPr="00315D80">
              <w:rPr>
                <w:lang w:eastAsia="en-US"/>
              </w:rPr>
              <w:t>3,12</w:t>
            </w:r>
          </w:p>
        </w:tc>
        <w:tc>
          <w:tcPr>
            <w:tcW w:w="1276" w:type="dxa"/>
            <w:shd w:val="clear" w:color="auto" w:fill="auto"/>
            <w:vAlign w:val="center"/>
          </w:tcPr>
          <w:p w14:paraId="60FB135E" w14:textId="77777777" w:rsidR="000A784C" w:rsidRPr="00315D80" w:rsidRDefault="000A784C" w:rsidP="009C446C">
            <w:pPr>
              <w:tabs>
                <w:tab w:val="left" w:pos="0"/>
              </w:tabs>
              <w:jc w:val="center"/>
              <w:rPr>
                <w:lang w:eastAsia="en-US"/>
              </w:rPr>
            </w:pPr>
            <w:r w:rsidRPr="00315D80">
              <w:rPr>
                <w:lang w:eastAsia="en-US"/>
              </w:rPr>
              <w:t>0,40</w:t>
            </w:r>
          </w:p>
        </w:tc>
      </w:tr>
      <w:tr w:rsidR="000A784C" w:rsidRPr="00315D80" w14:paraId="2EA5EA3D" w14:textId="77777777" w:rsidTr="009C446C">
        <w:tc>
          <w:tcPr>
            <w:tcW w:w="1843" w:type="dxa"/>
            <w:vMerge/>
            <w:shd w:val="clear" w:color="auto" w:fill="auto"/>
            <w:vAlign w:val="center"/>
          </w:tcPr>
          <w:p w14:paraId="25AF3647" w14:textId="77777777" w:rsidR="000A784C" w:rsidRPr="00315D80" w:rsidRDefault="000A784C" w:rsidP="009C446C">
            <w:pPr>
              <w:tabs>
                <w:tab w:val="left" w:pos="0"/>
              </w:tabs>
              <w:jc w:val="center"/>
              <w:rPr>
                <w:lang w:eastAsia="en-US"/>
              </w:rPr>
            </w:pPr>
          </w:p>
        </w:tc>
        <w:tc>
          <w:tcPr>
            <w:tcW w:w="851" w:type="dxa"/>
            <w:shd w:val="clear" w:color="auto" w:fill="auto"/>
          </w:tcPr>
          <w:p w14:paraId="4DC20EAB" w14:textId="77777777" w:rsidR="000A784C" w:rsidRPr="00315D80" w:rsidRDefault="000A784C" w:rsidP="009C446C">
            <w:pPr>
              <w:tabs>
                <w:tab w:val="left" w:pos="0"/>
              </w:tabs>
              <w:jc w:val="center"/>
              <w:rPr>
                <w:lang w:eastAsia="en-US"/>
              </w:rPr>
            </w:pPr>
            <w:r w:rsidRPr="00315D80">
              <w:rPr>
                <w:lang w:eastAsia="en-US"/>
              </w:rPr>
              <w:t>2021</w:t>
            </w:r>
          </w:p>
        </w:tc>
        <w:tc>
          <w:tcPr>
            <w:tcW w:w="1843" w:type="dxa"/>
            <w:shd w:val="clear" w:color="auto" w:fill="auto"/>
            <w:vAlign w:val="center"/>
          </w:tcPr>
          <w:p w14:paraId="28B99DE6" w14:textId="77777777" w:rsidR="000A784C" w:rsidRPr="00315D80" w:rsidRDefault="000A784C" w:rsidP="009C446C">
            <w:pPr>
              <w:tabs>
                <w:tab w:val="left" w:pos="0"/>
              </w:tabs>
              <w:jc w:val="center"/>
              <w:rPr>
                <w:lang w:eastAsia="en-US"/>
              </w:rPr>
            </w:pPr>
            <w:r w:rsidRPr="00315D80">
              <w:rPr>
                <w:lang w:eastAsia="en-US"/>
              </w:rPr>
              <w:t>х</w:t>
            </w:r>
          </w:p>
        </w:tc>
        <w:tc>
          <w:tcPr>
            <w:tcW w:w="1842" w:type="dxa"/>
            <w:shd w:val="clear" w:color="auto" w:fill="auto"/>
            <w:vAlign w:val="center"/>
          </w:tcPr>
          <w:p w14:paraId="73EB49FB" w14:textId="77777777" w:rsidR="000A784C" w:rsidRPr="00315D80" w:rsidRDefault="000A784C" w:rsidP="009C446C">
            <w:pPr>
              <w:tabs>
                <w:tab w:val="left" w:pos="0"/>
              </w:tabs>
              <w:jc w:val="center"/>
              <w:rPr>
                <w:lang w:eastAsia="en-US"/>
              </w:rPr>
            </w:pPr>
            <w:r w:rsidRPr="00315D80">
              <w:rPr>
                <w:lang w:eastAsia="en-US"/>
              </w:rPr>
              <w:t>1</w:t>
            </w:r>
          </w:p>
        </w:tc>
        <w:tc>
          <w:tcPr>
            <w:tcW w:w="1701" w:type="dxa"/>
            <w:shd w:val="clear" w:color="auto" w:fill="auto"/>
            <w:vAlign w:val="center"/>
          </w:tcPr>
          <w:p w14:paraId="248222B0" w14:textId="77777777" w:rsidR="000A784C" w:rsidRPr="00315D80" w:rsidRDefault="000A784C" w:rsidP="009C446C">
            <w:pPr>
              <w:tabs>
                <w:tab w:val="left" w:pos="0"/>
              </w:tabs>
              <w:jc w:val="center"/>
              <w:rPr>
                <w:lang w:eastAsia="en-US"/>
              </w:rPr>
            </w:pPr>
            <w:r w:rsidRPr="00315D80">
              <w:rPr>
                <w:lang w:eastAsia="en-US"/>
              </w:rPr>
              <w:t>х</w:t>
            </w:r>
          </w:p>
        </w:tc>
        <w:tc>
          <w:tcPr>
            <w:tcW w:w="1134" w:type="dxa"/>
            <w:shd w:val="clear" w:color="auto" w:fill="auto"/>
            <w:vAlign w:val="center"/>
          </w:tcPr>
          <w:p w14:paraId="2F798132" w14:textId="77777777" w:rsidR="000A784C" w:rsidRPr="00315D80" w:rsidRDefault="000A784C" w:rsidP="009C446C">
            <w:pPr>
              <w:tabs>
                <w:tab w:val="left" w:pos="0"/>
              </w:tabs>
              <w:jc w:val="center"/>
              <w:rPr>
                <w:lang w:eastAsia="en-US"/>
              </w:rPr>
            </w:pPr>
            <w:r w:rsidRPr="00315D80">
              <w:rPr>
                <w:lang w:eastAsia="en-US"/>
              </w:rPr>
              <w:t>3,12</w:t>
            </w:r>
          </w:p>
        </w:tc>
        <w:tc>
          <w:tcPr>
            <w:tcW w:w="1276" w:type="dxa"/>
            <w:shd w:val="clear" w:color="auto" w:fill="auto"/>
            <w:vAlign w:val="center"/>
          </w:tcPr>
          <w:p w14:paraId="635E2B09" w14:textId="77777777" w:rsidR="000A784C" w:rsidRPr="00315D80" w:rsidRDefault="000A784C" w:rsidP="009C446C">
            <w:pPr>
              <w:tabs>
                <w:tab w:val="left" w:pos="0"/>
              </w:tabs>
              <w:jc w:val="center"/>
              <w:rPr>
                <w:lang w:eastAsia="en-US"/>
              </w:rPr>
            </w:pPr>
            <w:r w:rsidRPr="00315D80">
              <w:rPr>
                <w:lang w:eastAsia="en-US"/>
              </w:rPr>
              <w:t>0,40</w:t>
            </w:r>
          </w:p>
        </w:tc>
      </w:tr>
      <w:tr w:rsidR="000A784C" w:rsidRPr="00315D80" w14:paraId="457CE323" w14:textId="77777777" w:rsidTr="009C446C">
        <w:tc>
          <w:tcPr>
            <w:tcW w:w="1843" w:type="dxa"/>
            <w:vMerge/>
            <w:shd w:val="clear" w:color="auto" w:fill="auto"/>
            <w:vAlign w:val="center"/>
          </w:tcPr>
          <w:p w14:paraId="2E17E434" w14:textId="77777777" w:rsidR="000A784C" w:rsidRPr="00315D80" w:rsidRDefault="000A784C" w:rsidP="009C446C">
            <w:pPr>
              <w:tabs>
                <w:tab w:val="left" w:pos="0"/>
              </w:tabs>
              <w:jc w:val="center"/>
              <w:rPr>
                <w:lang w:eastAsia="en-US"/>
              </w:rPr>
            </w:pPr>
          </w:p>
        </w:tc>
        <w:tc>
          <w:tcPr>
            <w:tcW w:w="851" w:type="dxa"/>
            <w:shd w:val="clear" w:color="auto" w:fill="auto"/>
          </w:tcPr>
          <w:p w14:paraId="659A61A6" w14:textId="77777777" w:rsidR="000A784C" w:rsidRPr="00315D80" w:rsidRDefault="000A784C" w:rsidP="009C446C">
            <w:pPr>
              <w:tabs>
                <w:tab w:val="left" w:pos="0"/>
              </w:tabs>
              <w:jc w:val="center"/>
              <w:rPr>
                <w:lang w:eastAsia="en-US"/>
              </w:rPr>
            </w:pPr>
            <w:r w:rsidRPr="00315D80">
              <w:rPr>
                <w:lang w:eastAsia="en-US"/>
              </w:rPr>
              <w:t>2022</w:t>
            </w:r>
          </w:p>
        </w:tc>
        <w:tc>
          <w:tcPr>
            <w:tcW w:w="1843" w:type="dxa"/>
            <w:shd w:val="clear" w:color="auto" w:fill="auto"/>
            <w:vAlign w:val="center"/>
          </w:tcPr>
          <w:p w14:paraId="6EA1176F" w14:textId="77777777" w:rsidR="000A784C" w:rsidRPr="00315D80" w:rsidRDefault="000A784C" w:rsidP="009C446C">
            <w:pPr>
              <w:tabs>
                <w:tab w:val="left" w:pos="0"/>
              </w:tabs>
              <w:jc w:val="center"/>
              <w:rPr>
                <w:lang w:eastAsia="en-US"/>
              </w:rPr>
            </w:pPr>
            <w:r w:rsidRPr="00315D80">
              <w:rPr>
                <w:lang w:eastAsia="en-US"/>
              </w:rPr>
              <w:t>х</w:t>
            </w:r>
          </w:p>
        </w:tc>
        <w:tc>
          <w:tcPr>
            <w:tcW w:w="1842" w:type="dxa"/>
            <w:shd w:val="clear" w:color="auto" w:fill="auto"/>
            <w:vAlign w:val="center"/>
          </w:tcPr>
          <w:p w14:paraId="350D0060" w14:textId="77777777" w:rsidR="000A784C" w:rsidRPr="00315D80" w:rsidRDefault="000A784C" w:rsidP="009C446C">
            <w:pPr>
              <w:tabs>
                <w:tab w:val="left" w:pos="0"/>
              </w:tabs>
              <w:jc w:val="center"/>
              <w:rPr>
                <w:lang w:eastAsia="en-US"/>
              </w:rPr>
            </w:pPr>
            <w:r w:rsidRPr="00315D80">
              <w:rPr>
                <w:lang w:eastAsia="en-US"/>
              </w:rPr>
              <w:t>1</w:t>
            </w:r>
          </w:p>
        </w:tc>
        <w:tc>
          <w:tcPr>
            <w:tcW w:w="1701" w:type="dxa"/>
            <w:shd w:val="clear" w:color="auto" w:fill="auto"/>
            <w:vAlign w:val="center"/>
          </w:tcPr>
          <w:p w14:paraId="4ED430E0" w14:textId="77777777" w:rsidR="000A784C" w:rsidRPr="00315D80" w:rsidRDefault="000A784C" w:rsidP="009C446C">
            <w:pPr>
              <w:tabs>
                <w:tab w:val="left" w:pos="0"/>
              </w:tabs>
              <w:jc w:val="center"/>
              <w:rPr>
                <w:lang w:eastAsia="en-US"/>
              </w:rPr>
            </w:pPr>
            <w:r w:rsidRPr="00315D80">
              <w:rPr>
                <w:lang w:eastAsia="en-US"/>
              </w:rPr>
              <w:t>х</w:t>
            </w:r>
          </w:p>
        </w:tc>
        <w:tc>
          <w:tcPr>
            <w:tcW w:w="1134" w:type="dxa"/>
            <w:shd w:val="clear" w:color="auto" w:fill="auto"/>
            <w:vAlign w:val="center"/>
          </w:tcPr>
          <w:p w14:paraId="3D63DE96" w14:textId="77777777" w:rsidR="000A784C" w:rsidRPr="00315D80" w:rsidRDefault="000A784C" w:rsidP="009C446C">
            <w:pPr>
              <w:tabs>
                <w:tab w:val="left" w:pos="0"/>
              </w:tabs>
              <w:jc w:val="center"/>
              <w:rPr>
                <w:lang w:eastAsia="en-US"/>
              </w:rPr>
            </w:pPr>
            <w:r w:rsidRPr="00315D80">
              <w:rPr>
                <w:lang w:eastAsia="en-US"/>
              </w:rPr>
              <w:t>3,12</w:t>
            </w:r>
          </w:p>
        </w:tc>
        <w:tc>
          <w:tcPr>
            <w:tcW w:w="1276" w:type="dxa"/>
            <w:shd w:val="clear" w:color="auto" w:fill="auto"/>
            <w:vAlign w:val="center"/>
          </w:tcPr>
          <w:p w14:paraId="3B5EF8D5" w14:textId="77777777" w:rsidR="000A784C" w:rsidRPr="00315D80" w:rsidRDefault="000A784C" w:rsidP="009C446C">
            <w:pPr>
              <w:tabs>
                <w:tab w:val="left" w:pos="0"/>
              </w:tabs>
              <w:jc w:val="center"/>
              <w:rPr>
                <w:lang w:eastAsia="en-US"/>
              </w:rPr>
            </w:pPr>
            <w:r w:rsidRPr="00315D80">
              <w:rPr>
                <w:lang w:eastAsia="en-US"/>
              </w:rPr>
              <w:t>0,40</w:t>
            </w:r>
          </w:p>
        </w:tc>
      </w:tr>
      <w:tr w:rsidR="000A784C" w:rsidRPr="00315D80" w14:paraId="315C0EBF" w14:textId="77777777" w:rsidTr="009C446C">
        <w:tc>
          <w:tcPr>
            <w:tcW w:w="1843" w:type="dxa"/>
            <w:vMerge/>
            <w:shd w:val="clear" w:color="auto" w:fill="auto"/>
            <w:vAlign w:val="center"/>
          </w:tcPr>
          <w:p w14:paraId="632294CC" w14:textId="77777777" w:rsidR="000A784C" w:rsidRPr="00315D80" w:rsidRDefault="000A784C" w:rsidP="009C446C">
            <w:pPr>
              <w:tabs>
                <w:tab w:val="left" w:pos="0"/>
              </w:tabs>
              <w:jc w:val="center"/>
              <w:rPr>
                <w:lang w:eastAsia="en-US"/>
              </w:rPr>
            </w:pPr>
          </w:p>
        </w:tc>
        <w:tc>
          <w:tcPr>
            <w:tcW w:w="851" w:type="dxa"/>
            <w:shd w:val="clear" w:color="auto" w:fill="auto"/>
          </w:tcPr>
          <w:p w14:paraId="40B34335" w14:textId="77777777" w:rsidR="000A784C" w:rsidRPr="00315D80" w:rsidRDefault="000A784C" w:rsidP="009C446C">
            <w:pPr>
              <w:tabs>
                <w:tab w:val="left" w:pos="0"/>
              </w:tabs>
              <w:jc w:val="center"/>
              <w:rPr>
                <w:lang w:eastAsia="en-US"/>
              </w:rPr>
            </w:pPr>
            <w:r w:rsidRPr="00315D80">
              <w:rPr>
                <w:lang w:eastAsia="en-US"/>
              </w:rPr>
              <w:t>2023</w:t>
            </w:r>
          </w:p>
        </w:tc>
        <w:tc>
          <w:tcPr>
            <w:tcW w:w="1843" w:type="dxa"/>
            <w:shd w:val="clear" w:color="auto" w:fill="auto"/>
            <w:vAlign w:val="center"/>
          </w:tcPr>
          <w:p w14:paraId="38260DB7" w14:textId="77777777" w:rsidR="000A784C" w:rsidRPr="00315D80" w:rsidRDefault="000A784C" w:rsidP="009C446C">
            <w:pPr>
              <w:tabs>
                <w:tab w:val="left" w:pos="0"/>
              </w:tabs>
              <w:jc w:val="center"/>
              <w:rPr>
                <w:lang w:eastAsia="en-US"/>
              </w:rPr>
            </w:pPr>
            <w:r w:rsidRPr="00315D80">
              <w:rPr>
                <w:lang w:eastAsia="en-US"/>
              </w:rPr>
              <w:t>х</w:t>
            </w:r>
          </w:p>
        </w:tc>
        <w:tc>
          <w:tcPr>
            <w:tcW w:w="1842" w:type="dxa"/>
            <w:shd w:val="clear" w:color="auto" w:fill="auto"/>
            <w:vAlign w:val="center"/>
          </w:tcPr>
          <w:p w14:paraId="26E8E792" w14:textId="77777777" w:rsidR="000A784C" w:rsidRPr="00315D80" w:rsidRDefault="000A784C" w:rsidP="009C446C">
            <w:pPr>
              <w:tabs>
                <w:tab w:val="left" w:pos="0"/>
              </w:tabs>
              <w:jc w:val="center"/>
              <w:rPr>
                <w:lang w:eastAsia="en-US"/>
              </w:rPr>
            </w:pPr>
            <w:r w:rsidRPr="00315D80">
              <w:rPr>
                <w:lang w:eastAsia="en-US"/>
              </w:rPr>
              <w:t>1</w:t>
            </w:r>
          </w:p>
        </w:tc>
        <w:tc>
          <w:tcPr>
            <w:tcW w:w="1701" w:type="dxa"/>
            <w:shd w:val="clear" w:color="auto" w:fill="auto"/>
            <w:vAlign w:val="center"/>
          </w:tcPr>
          <w:p w14:paraId="50088775" w14:textId="77777777" w:rsidR="000A784C" w:rsidRPr="00315D80" w:rsidRDefault="000A784C" w:rsidP="009C446C">
            <w:pPr>
              <w:tabs>
                <w:tab w:val="left" w:pos="0"/>
              </w:tabs>
              <w:jc w:val="center"/>
              <w:rPr>
                <w:lang w:eastAsia="en-US"/>
              </w:rPr>
            </w:pPr>
            <w:r w:rsidRPr="00315D80">
              <w:rPr>
                <w:lang w:eastAsia="en-US"/>
              </w:rPr>
              <w:t>х</w:t>
            </w:r>
          </w:p>
        </w:tc>
        <w:tc>
          <w:tcPr>
            <w:tcW w:w="1134" w:type="dxa"/>
            <w:shd w:val="clear" w:color="auto" w:fill="auto"/>
            <w:vAlign w:val="center"/>
          </w:tcPr>
          <w:p w14:paraId="72416EEA" w14:textId="77777777" w:rsidR="000A784C" w:rsidRPr="00315D80" w:rsidRDefault="000A784C" w:rsidP="009C446C">
            <w:pPr>
              <w:tabs>
                <w:tab w:val="left" w:pos="0"/>
              </w:tabs>
              <w:jc w:val="center"/>
              <w:rPr>
                <w:lang w:eastAsia="en-US"/>
              </w:rPr>
            </w:pPr>
            <w:r w:rsidRPr="00315D80">
              <w:rPr>
                <w:lang w:eastAsia="en-US"/>
              </w:rPr>
              <w:t>3,12</w:t>
            </w:r>
          </w:p>
        </w:tc>
        <w:tc>
          <w:tcPr>
            <w:tcW w:w="1276" w:type="dxa"/>
            <w:shd w:val="clear" w:color="auto" w:fill="auto"/>
            <w:vAlign w:val="center"/>
          </w:tcPr>
          <w:p w14:paraId="5348F7ED" w14:textId="77777777" w:rsidR="000A784C" w:rsidRPr="00315D80" w:rsidRDefault="000A784C" w:rsidP="009C446C">
            <w:pPr>
              <w:tabs>
                <w:tab w:val="left" w:pos="0"/>
              </w:tabs>
              <w:jc w:val="center"/>
              <w:rPr>
                <w:lang w:eastAsia="en-US"/>
              </w:rPr>
            </w:pPr>
            <w:r w:rsidRPr="00315D80">
              <w:rPr>
                <w:lang w:eastAsia="en-US"/>
              </w:rPr>
              <w:t>0,40</w:t>
            </w:r>
          </w:p>
        </w:tc>
      </w:tr>
    </w:tbl>
    <w:p w14:paraId="33AE9273" w14:textId="77777777" w:rsidR="000A784C" w:rsidRPr="00315D80" w:rsidRDefault="000A784C" w:rsidP="000A784C">
      <w:pPr>
        <w:tabs>
          <w:tab w:val="left" w:pos="1134"/>
        </w:tabs>
        <w:ind w:firstLine="709"/>
        <w:jc w:val="both"/>
        <w:rPr>
          <w:sz w:val="28"/>
          <w:szCs w:val="28"/>
        </w:rPr>
      </w:pPr>
    </w:p>
    <w:p w14:paraId="4B35102E" w14:textId="77777777" w:rsidR="000A784C" w:rsidRPr="00315D80" w:rsidRDefault="000A784C" w:rsidP="000A784C">
      <w:pPr>
        <w:spacing w:before="29"/>
        <w:ind w:firstLine="709"/>
        <w:jc w:val="both"/>
        <w:rPr>
          <w:sz w:val="28"/>
          <w:szCs w:val="28"/>
        </w:rPr>
      </w:pPr>
      <w:r w:rsidRPr="00315D80">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DBA9CB6" w14:textId="77777777" w:rsidR="000A784C" w:rsidRPr="00315D80" w:rsidRDefault="000A784C" w:rsidP="000A784C">
      <w:pPr>
        <w:tabs>
          <w:tab w:val="left" w:pos="835"/>
        </w:tabs>
        <w:ind w:firstLine="709"/>
        <w:jc w:val="both"/>
        <w:rPr>
          <w:sz w:val="28"/>
          <w:szCs w:val="28"/>
        </w:rPr>
      </w:pPr>
      <w:r w:rsidRPr="00315D8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B1AD075" w14:textId="77777777" w:rsidR="000A784C" w:rsidRPr="00315D80" w:rsidRDefault="000A784C" w:rsidP="000A784C">
      <w:pPr>
        <w:spacing w:before="29"/>
        <w:ind w:firstLine="709"/>
        <w:jc w:val="both"/>
        <w:rPr>
          <w:sz w:val="28"/>
          <w:szCs w:val="28"/>
        </w:rPr>
      </w:pPr>
      <w:r w:rsidRPr="00315D8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EBBBFEB" w14:textId="77777777" w:rsidR="000A784C" w:rsidRPr="00315D80" w:rsidRDefault="000A784C" w:rsidP="000A784C">
      <w:pPr>
        <w:spacing w:before="29"/>
        <w:ind w:firstLine="709"/>
        <w:jc w:val="both"/>
        <w:rPr>
          <w:sz w:val="28"/>
          <w:szCs w:val="28"/>
        </w:rPr>
      </w:pPr>
      <w:r w:rsidRPr="00315D80">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3BE62AE" w14:textId="77777777" w:rsidR="000A784C" w:rsidRPr="00315D80" w:rsidRDefault="000A784C" w:rsidP="000A784C">
      <w:pPr>
        <w:spacing w:before="29"/>
        <w:ind w:firstLine="709"/>
        <w:jc w:val="both"/>
        <w:rPr>
          <w:sz w:val="28"/>
          <w:szCs w:val="28"/>
        </w:rPr>
      </w:pPr>
      <w:r w:rsidRPr="00315D8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9DC6B8D" w14:textId="77777777" w:rsidR="000A784C" w:rsidRPr="00315D80" w:rsidRDefault="000A784C" w:rsidP="000A784C">
      <w:pPr>
        <w:spacing w:before="29"/>
        <w:ind w:firstLine="709"/>
        <w:jc w:val="both"/>
        <w:rPr>
          <w:sz w:val="28"/>
          <w:szCs w:val="28"/>
        </w:rPr>
      </w:pPr>
      <w:r w:rsidRPr="00315D8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15D80">
        <w:rPr>
          <w:sz w:val="28"/>
          <w:szCs w:val="28"/>
        </w:rPr>
        <w:br/>
        <w:t>муниципальной собственности, по реализации инвестиционной программы,</w:t>
      </w:r>
      <w:r w:rsidRPr="00315D80">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816DEDB" w14:textId="77777777" w:rsidR="000A784C" w:rsidRPr="00315D80" w:rsidRDefault="000A784C" w:rsidP="000A784C">
      <w:pPr>
        <w:spacing w:before="29"/>
        <w:ind w:firstLine="709"/>
        <w:jc w:val="both"/>
        <w:rPr>
          <w:sz w:val="28"/>
          <w:szCs w:val="28"/>
        </w:rPr>
      </w:pPr>
      <w:r w:rsidRPr="00315D8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0706136" w14:textId="77777777" w:rsidR="000A784C" w:rsidRDefault="000A784C" w:rsidP="000A784C">
      <w:pPr>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24E0C97" w14:textId="77777777" w:rsidR="000A784C" w:rsidRPr="00665D70" w:rsidRDefault="000A784C" w:rsidP="000A784C">
      <w:pPr>
        <w:ind w:firstLine="709"/>
        <w:jc w:val="both"/>
        <w:rPr>
          <w:rFonts w:eastAsia="Calibri"/>
          <w:sz w:val="28"/>
          <w:szCs w:val="28"/>
          <w:lang w:eastAsia="en-US"/>
        </w:rPr>
      </w:pPr>
    </w:p>
    <w:p w14:paraId="5745CAA1" w14:textId="77777777" w:rsidR="000A784C" w:rsidRDefault="000A784C" w:rsidP="000A784C">
      <w:pPr>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2B7B7129" w14:textId="77777777" w:rsidR="000A784C" w:rsidRDefault="000A784C" w:rsidP="000A784C">
      <w:pPr>
        <w:ind w:firstLine="709"/>
        <w:jc w:val="both"/>
        <w:rPr>
          <w:sz w:val="28"/>
          <w:szCs w:val="28"/>
        </w:rPr>
      </w:pPr>
    </w:p>
    <w:p w14:paraId="39B0F03C" w14:textId="77777777" w:rsidR="000A784C" w:rsidRDefault="000A784C" w:rsidP="000A784C">
      <w:pPr>
        <w:jc w:val="both"/>
        <w:rPr>
          <w:sz w:val="28"/>
          <w:szCs w:val="28"/>
        </w:rPr>
      </w:pPr>
      <w:r>
        <w:rPr>
          <w:noProof/>
          <w:position w:val="-4"/>
        </w:rPr>
        <w:drawing>
          <wp:inline distT="0" distB="0" distL="0" distR="0" wp14:anchorId="41FEB5B1" wp14:editId="638D1B25">
            <wp:extent cx="5939790" cy="238125"/>
            <wp:effectExtent l="0" t="0" r="381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53FD0C6E" w14:textId="77777777" w:rsidR="000A784C" w:rsidRPr="00B67FC8" w:rsidRDefault="000A784C" w:rsidP="000A784C">
      <w:pPr>
        <w:ind w:firstLine="709"/>
        <w:jc w:val="both"/>
        <w:rPr>
          <w:sz w:val="16"/>
          <w:szCs w:val="28"/>
        </w:rPr>
      </w:pPr>
    </w:p>
    <w:p w14:paraId="2DD2C19C" w14:textId="77777777" w:rsidR="000A784C" w:rsidRDefault="000A784C" w:rsidP="000A784C">
      <w:pPr>
        <w:ind w:firstLine="709"/>
        <w:jc w:val="both"/>
        <w:rPr>
          <w:sz w:val="28"/>
          <w:szCs w:val="28"/>
        </w:rPr>
      </w:pPr>
      <w:r>
        <w:rPr>
          <w:sz w:val="28"/>
          <w:szCs w:val="28"/>
        </w:rPr>
        <w:t>где:</w:t>
      </w:r>
    </w:p>
    <w:p w14:paraId="095A5BDC" w14:textId="77777777" w:rsidR="000A784C" w:rsidRDefault="000A784C" w:rsidP="000A784C">
      <w:pPr>
        <w:ind w:firstLine="709"/>
        <w:jc w:val="both"/>
        <w:rPr>
          <w:sz w:val="28"/>
          <w:szCs w:val="28"/>
        </w:rPr>
      </w:pPr>
      <w:r>
        <w:rPr>
          <w:noProof/>
          <w:position w:val="-12"/>
          <w:sz w:val="28"/>
          <w:szCs w:val="28"/>
        </w:rPr>
        <w:drawing>
          <wp:inline distT="0" distB="0" distL="0" distR="0" wp14:anchorId="37573E19" wp14:editId="28F60EE3">
            <wp:extent cx="628650" cy="3333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A82C6C2" w14:textId="77777777" w:rsidR="000A784C" w:rsidRDefault="000A784C" w:rsidP="000A784C">
      <w:pPr>
        <w:ind w:firstLine="709"/>
        <w:jc w:val="both"/>
        <w:rPr>
          <w:sz w:val="28"/>
          <w:szCs w:val="28"/>
        </w:rPr>
      </w:pPr>
      <w:r>
        <w:rPr>
          <w:noProof/>
          <w:position w:val="-12"/>
          <w:sz w:val="28"/>
          <w:szCs w:val="28"/>
        </w:rPr>
        <w:drawing>
          <wp:inline distT="0" distB="0" distL="0" distR="0" wp14:anchorId="02A5F116" wp14:editId="331E8B92">
            <wp:extent cx="4762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360FF764" w14:textId="77777777" w:rsidR="000A784C" w:rsidRDefault="000A784C" w:rsidP="000A784C">
      <w:pPr>
        <w:ind w:firstLine="709"/>
        <w:jc w:val="both"/>
        <w:rPr>
          <w:sz w:val="28"/>
          <w:szCs w:val="28"/>
        </w:rPr>
      </w:pPr>
      <w:r>
        <w:rPr>
          <w:noProof/>
          <w:position w:val="-12"/>
          <w:sz w:val="28"/>
          <w:szCs w:val="28"/>
        </w:rPr>
        <w:drawing>
          <wp:inline distT="0" distB="0" distL="0" distR="0" wp14:anchorId="35DD2AD2" wp14:editId="00C08F69">
            <wp:extent cx="49530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1D9274EC" w14:textId="77777777" w:rsidR="000A784C" w:rsidRDefault="000A784C" w:rsidP="000A784C">
      <w:pPr>
        <w:ind w:firstLine="709"/>
        <w:jc w:val="both"/>
        <w:rPr>
          <w:sz w:val="28"/>
          <w:szCs w:val="28"/>
        </w:rPr>
      </w:pPr>
      <w:r>
        <w:rPr>
          <w:noProof/>
          <w:position w:val="-12"/>
          <w:sz w:val="28"/>
          <w:szCs w:val="28"/>
        </w:rPr>
        <w:drawing>
          <wp:inline distT="0" distB="0" distL="0" distR="0" wp14:anchorId="764A6FCE" wp14:editId="20B028AD">
            <wp:extent cx="466725"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169C410D" w14:textId="77777777" w:rsidR="000A784C" w:rsidRDefault="000A784C" w:rsidP="000A784C">
      <w:pPr>
        <w:ind w:firstLine="709"/>
        <w:jc w:val="both"/>
        <w:rPr>
          <w:sz w:val="28"/>
          <w:szCs w:val="28"/>
        </w:rPr>
      </w:pPr>
      <w:r>
        <w:rPr>
          <w:noProof/>
          <w:position w:val="-12"/>
          <w:sz w:val="28"/>
          <w:szCs w:val="28"/>
        </w:rPr>
        <w:drawing>
          <wp:inline distT="0" distB="0" distL="0" distR="0" wp14:anchorId="21153703" wp14:editId="45EC307A">
            <wp:extent cx="476250"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037855DC" w14:textId="77777777" w:rsidR="000A784C" w:rsidRDefault="000A784C" w:rsidP="000A784C">
      <w:pPr>
        <w:ind w:firstLine="709"/>
        <w:jc w:val="both"/>
        <w:rPr>
          <w:sz w:val="28"/>
          <w:szCs w:val="28"/>
        </w:rPr>
      </w:pPr>
      <w:r>
        <w:rPr>
          <w:noProof/>
          <w:position w:val="-12"/>
          <w:sz w:val="28"/>
          <w:szCs w:val="28"/>
        </w:rPr>
        <w:drawing>
          <wp:inline distT="0" distB="0" distL="0" distR="0" wp14:anchorId="110C8F9D" wp14:editId="29EE44F7">
            <wp:extent cx="352425" cy="3333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3A828CFF" w14:textId="77777777" w:rsidR="000A784C" w:rsidRDefault="000A784C" w:rsidP="000A784C">
      <w:pPr>
        <w:ind w:firstLine="709"/>
        <w:jc w:val="both"/>
        <w:rPr>
          <w:sz w:val="28"/>
          <w:szCs w:val="28"/>
        </w:rPr>
      </w:pPr>
      <w:r>
        <w:rPr>
          <w:noProof/>
          <w:position w:val="-12"/>
          <w:sz w:val="28"/>
          <w:szCs w:val="28"/>
        </w:rPr>
        <w:drawing>
          <wp:inline distT="0" distB="0" distL="0" distR="0" wp14:anchorId="34D883C9" wp14:editId="71447781">
            <wp:extent cx="628650"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3D67F5B1" w14:textId="77777777" w:rsidR="000A784C" w:rsidRDefault="000A784C" w:rsidP="000A784C">
      <w:pPr>
        <w:ind w:firstLine="709"/>
        <w:jc w:val="both"/>
        <w:rPr>
          <w:sz w:val="28"/>
          <w:szCs w:val="28"/>
        </w:rPr>
      </w:pPr>
      <w:r>
        <w:rPr>
          <w:noProof/>
          <w:position w:val="-11"/>
          <w:sz w:val="28"/>
          <w:szCs w:val="28"/>
        </w:rPr>
        <w:drawing>
          <wp:inline distT="0" distB="0" distL="0" distR="0" wp14:anchorId="6AA9869F" wp14:editId="049E7E39">
            <wp:extent cx="514350" cy="3238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58496615" w14:textId="77777777" w:rsidR="000A784C" w:rsidRDefault="000A784C" w:rsidP="000A784C">
      <w:pPr>
        <w:ind w:firstLine="709"/>
        <w:jc w:val="both"/>
        <w:rPr>
          <w:sz w:val="28"/>
          <w:szCs w:val="28"/>
        </w:rPr>
      </w:pPr>
      <w:r>
        <w:rPr>
          <w:noProof/>
          <w:position w:val="-11"/>
          <w:sz w:val="28"/>
          <w:szCs w:val="28"/>
        </w:rPr>
        <w:drawing>
          <wp:inline distT="0" distB="0" distL="0" distR="0" wp14:anchorId="4F5CF8DE" wp14:editId="3CC44446">
            <wp:extent cx="676275" cy="3238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12DE2B38" w14:textId="77777777" w:rsidR="000A784C" w:rsidRDefault="000A784C" w:rsidP="000A784C">
      <w:pPr>
        <w:ind w:firstLine="709"/>
        <w:jc w:val="both"/>
        <w:rPr>
          <w:sz w:val="28"/>
          <w:szCs w:val="28"/>
        </w:rPr>
      </w:pPr>
      <w:r>
        <w:rPr>
          <w:noProof/>
          <w:position w:val="-12"/>
          <w:sz w:val="28"/>
          <w:szCs w:val="28"/>
        </w:rPr>
        <w:drawing>
          <wp:inline distT="0" distB="0" distL="0" distR="0" wp14:anchorId="507C1349" wp14:editId="42FCB9E7">
            <wp:extent cx="847725" cy="333375"/>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702CB2EC" w14:textId="77777777" w:rsidR="000A784C" w:rsidRDefault="000A784C" w:rsidP="000A784C">
      <w:pPr>
        <w:ind w:firstLine="709"/>
        <w:jc w:val="both"/>
        <w:rPr>
          <w:sz w:val="28"/>
          <w:szCs w:val="28"/>
        </w:rPr>
      </w:pPr>
      <w:r>
        <w:rPr>
          <w:noProof/>
          <w:position w:val="-12"/>
          <w:sz w:val="28"/>
          <w:szCs w:val="28"/>
        </w:rPr>
        <w:drawing>
          <wp:inline distT="0" distB="0" distL="0" distR="0" wp14:anchorId="74749959" wp14:editId="382BE1A5">
            <wp:extent cx="81915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7DD8EEAF" w14:textId="77777777" w:rsidR="000A784C" w:rsidRDefault="000A784C" w:rsidP="000A784C">
      <w:pPr>
        <w:ind w:firstLine="540"/>
        <w:jc w:val="both"/>
        <w:rPr>
          <w:sz w:val="28"/>
          <w:szCs w:val="28"/>
        </w:rPr>
      </w:pPr>
    </w:p>
    <w:p w14:paraId="06499F99" w14:textId="77777777" w:rsidR="000A784C" w:rsidRDefault="000A784C" w:rsidP="000A784C">
      <w:pPr>
        <w:ind w:firstLine="709"/>
        <w:jc w:val="both"/>
        <w:rPr>
          <w:sz w:val="28"/>
          <w:szCs w:val="28"/>
        </w:rPr>
      </w:pPr>
      <w:r>
        <w:rPr>
          <w:sz w:val="28"/>
          <w:szCs w:val="28"/>
        </w:rPr>
        <w:t>При расчете статей расходов специалистом использовались:</w:t>
      </w:r>
    </w:p>
    <w:p w14:paraId="517C52F9" w14:textId="77777777" w:rsidR="000A784C" w:rsidRDefault="000A784C" w:rsidP="000A784C">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2020 год – 103,2%, на 2021 год – 103,6%, на 2022 год 103,9% (далее – ИПЦ Минэкономразвития России); </w:t>
      </w:r>
    </w:p>
    <w:p w14:paraId="2988029C" w14:textId="77777777" w:rsidR="000A784C" w:rsidRDefault="000A784C" w:rsidP="000A784C">
      <w:pPr>
        <w:ind w:firstLine="709"/>
        <w:jc w:val="both"/>
        <w:rPr>
          <w:sz w:val="28"/>
          <w:szCs w:val="28"/>
        </w:rPr>
      </w:pPr>
      <w:r w:rsidRPr="00747CB6">
        <w:rPr>
          <w:sz w:val="28"/>
          <w:szCs w:val="28"/>
          <w:u w:val="single"/>
        </w:rPr>
        <w:t xml:space="preserve">индексы цен производителей </w:t>
      </w:r>
      <w:r>
        <w:rPr>
          <w:sz w:val="28"/>
          <w:szCs w:val="28"/>
          <w:u w:val="single"/>
        </w:rPr>
        <w:t xml:space="preserve">в сфере обеспечения электрической энергией, газом, паром, </w:t>
      </w:r>
      <w:r w:rsidRPr="00747CB6">
        <w:rPr>
          <w:sz w:val="28"/>
          <w:szCs w:val="28"/>
          <w:u w:val="single"/>
        </w:rPr>
        <w:t>электрической энергии</w:t>
      </w:r>
      <w:r>
        <w:rPr>
          <w:sz w:val="28"/>
          <w:szCs w:val="28"/>
        </w:rPr>
        <w:t xml:space="preserve"> на 2021 год – 104,0%, на 2022 год -104,0%(далее – ИЦП Минэкономразвития России).</w:t>
      </w:r>
    </w:p>
    <w:p w14:paraId="61D8E094" w14:textId="77777777" w:rsidR="000A784C" w:rsidRPr="00E34A16" w:rsidRDefault="000A784C" w:rsidP="000A784C">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26</w:t>
      </w:r>
      <w:r w:rsidRPr="00FC63BB">
        <w:rPr>
          <w:rFonts w:eastAsia="Calibri"/>
          <w:sz w:val="28"/>
          <w:szCs w:val="28"/>
        </w:rPr>
        <w:t>.</w:t>
      </w:r>
      <w:r>
        <w:rPr>
          <w:rFonts w:eastAsia="Calibri"/>
          <w:sz w:val="28"/>
          <w:szCs w:val="28"/>
        </w:rPr>
        <w:t>09</w:t>
      </w:r>
      <w:r w:rsidRPr="00FC63BB">
        <w:rPr>
          <w:rFonts w:eastAsia="Calibri"/>
          <w:sz w:val="28"/>
          <w:szCs w:val="28"/>
        </w:rPr>
        <w:t>.20</w:t>
      </w:r>
      <w:r>
        <w:rPr>
          <w:rFonts w:eastAsia="Calibri"/>
          <w:sz w:val="28"/>
          <w:szCs w:val="28"/>
        </w:rPr>
        <w:t>20</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России).</w:t>
      </w:r>
    </w:p>
    <w:p w14:paraId="582C79A9" w14:textId="77777777" w:rsidR="000A784C" w:rsidRDefault="000A784C" w:rsidP="000A784C">
      <w:pPr>
        <w:ind w:firstLine="540"/>
        <w:jc w:val="both"/>
        <w:rPr>
          <w:sz w:val="28"/>
          <w:szCs w:val="28"/>
        </w:rPr>
      </w:pPr>
    </w:p>
    <w:p w14:paraId="3D4437D0" w14:textId="77777777" w:rsidR="000A784C" w:rsidRPr="00315D80" w:rsidRDefault="000A784C" w:rsidP="000A784C">
      <w:pPr>
        <w:spacing w:before="38"/>
        <w:ind w:firstLine="709"/>
        <w:jc w:val="both"/>
        <w:rPr>
          <w:b/>
          <w:bCs/>
          <w:sz w:val="32"/>
          <w:szCs w:val="32"/>
          <w:u w:val="single"/>
        </w:rPr>
      </w:pPr>
      <w:r w:rsidRPr="00315D80">
        <w:rPr>
          <w:b/>
          <w:bCs/>
          <w:sz w:val="32"/>
          <w:szCs w:val="32"/>
          <w:u w:val="single"/>
        </w:rPr>
        <w:t>Операционные расходы</w:t>
      </w:r>
    </w:p>
    <w:p w14:paraId="7D1E0438" w14:textId="77777777" w:rsidR="000A784C" w:rsidRPr="00665D70" w:rsidRDefault="000A784C" w:rsidP="000A784C">
      <w:pPr>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0394DA80" w14:textId="77777777" w:rsidR="000A784C" w:rsidRPr="00665D70" w:rsidRDefault="000A784C" w:rsidP="000A784C">
      <w:pPr>
        <w:ind w:firstLine="284"/>
        <w:jc w:val="center"/>
        <w:rPr>
          <w:sz w:val="28"/>
          <w:szCs w:val="28"/>
        </w:rPr>
      </w:pPr>
      <w:r>
        <w:rPr>
          <w:noProof/>
          <w:position w:val="-33"/>
        </w:rPr>
        <w:drawing>
          <wp:inline distT="0" distB="0" distL="0" distR="0" wp14:anchorId="067C4997" wp14:editId="691FE6BE">
            <wp:extent cx="5939790" cy="599440"/>
            <wp:effectExtent l="0" t="0" r="381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008F013F" w14:textId="77777777" w:rsidR="000A784C" w:rsidRDefault="000A784C" w:rsidP="000A784C">
      <w:pPr>
        <w:ind w:firstLine="709"/>
        <w:jc w:val="both"/>
        <w:rPr>
          <w:sz w:val="28"/>
          <w:szCs w:val="28"/>
        </w:rPr>
      </w:pPr>
      <w:r>
        <w:rPr>
          <w:sz w:val="28"/>
          <w:szCs w:val="28"/>
        </w:rPr>
        <w:t>где:</w:t>
      </w:r>
    </w:p>
    <w:p w14:paraId="092F8FD4" w14:textId="77777777" w:rsidR="000A784C" w:rsidRDefault="000A784C" w:rsidP="000A784C">
      <w:pPr>
        <w:ind w:firstLine="709"/>
        <w:jc w:val="both"/>
        <w:rPr>
          <w:sz w:val="28"/>
          <w:szCs w:val="28"/>
        </w:rPr>
      </w:pPr>
      <w:r>
        <w:rPr>
          <w:sz w:val="28"/>
          <w:szCs w:val="28"/>
        </w:rPr>
        <w:t>i0 - первый год текущего долгосрочного периода регулирования;</w:t>
      </w:r>
    </w:p>
    <w:p w14:paraId="00AD6581" w14:textId="77777777" w:rsidR="000A784C" w:rsidRDefault="000A784C" w:rsidP="000A784C">
      <w:pPr>
        <w:ind w:firstLine="709"/>
        <w:jc w:val="both"/>
        <w:rPr>
          <w:sz w:val="28"/>
          <w:szCs w:val="28"/>
        </w:rPr>
      </w:pPr>
      <w:r>
        <w:rPr>
          <w:noProof/>
          <w:position w:val="-12"/>
          <w:sz w:val="28"/>
          <w:szCs w:val="28"/>
        </w:rPr>
        <w:drawing>
          <wp:inline distT="0" distB="0" distL="0" distR="0" wp14:anchorId="07E3EC68" wp14:editId="4DF0FC0A">
            <wp:extent cx="476250" cy="3333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71BA84C" w14:textId="77777777" w:rsidR="000A784C" w:rsidRDefault="000A784C" w:rsidP="000A784C">
      <w:pPr>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1B141DB4" w14:textId="77777777" w:rsidR="000A784C" w:rsidRDefault="000A784C" w:rsidP="000A784C">
      <w:pPr>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6DC43E8E" w14:textId="77777777" w:rsidR="000A784C" w:rsidRDefault="000A784C" w:rsidP="000A784C">
      <w:pPr>
        <w:ind w:firstLine="709"/>
        <w:jc w:val="both"/>
        <w:rPr>
          <w:sz w:val="28"/>
          <w:szCs w:val="28"/>
        </w:rPr>
      </w:pPr>
      <w:r>
        <w:rPr>
          <w:noProof/>
          <w:position w:val="-14"/>
          <w:sz w:val="28"/>
          <w:szCs w:val="28"/>
        </w:rPr>
        <w:drawing>
          <wp:inline distT="0" distB="0" distL="0" distR="0" wp14:anchorId="3101F68F" wp14:editId="335C8725">
            <wp:extent cx="676275" cy="3524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1CA0C852" w14:textId="77777777" w:rsidR="000A784C" w:rsidRDefault="000A784C" w:rsidP="000A784C">
      <w:pPr>
        <w:ind w:firstLine="709"/>
        <w:jc w:val="both"/>
        <w:rPr>
          <w:sz w:val="28"/>
          <w:szCs w:val="28"/>
        </w:rPr>
      </w:pPr>
      <w:r>
        <w:rPr>
          <w:noProof/>
          <w:position w:val="-14"/>
          <w:sz w:val="28"/>
          <w:szCs w:val="28"/>
        </w:rPr>
        <w:drawing>
          <wp:inline distT="0" distB="0" distL="0" distR="0" wp14:anchorId="7FB95CF2" wp14:editId="052FAD33">
            <wp:extent cx="657225" cy="35242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5F31B9A5" w14:textId="77777777" w:rsidR="000A784C" w:rsidRDefault="000A784C" w:rsidP="000A784C">
      <w:pPr>
        <w:ind w:firstLine="539"/>
        <w:jc w:val="both"/>
        <w:rPr>
          <w:sz w:val="28"/>
          <w:szCs w:val="28"/>
        </w:rPr>
      </w:pPr>
    </w:p>
    <w:p w14:paraId="11ABD034" w14:textId="77777777" w:rsidR="000A784C" w:rsidRDefault="000A784C" w:rsidP="000A784C">
      <w:pPr>
        <w:ind w:firstLine="709"/>
        <w:jc w:val="both"/>
        <w:rPr>
          <w:sz w:val="28"/>
          <w:szCs w:val="28"/>
        </w:rPr>
      </w:pPr>
      <w:r>
        <w:rPr>
          <w:sz w:val="28"/>
          <w:szCs w:val="28"/>
        </w:rPr>
        <w:t>Индекс изменения количества активов рассчитывается по формуле:</w:t>
      </w:r>
    </w:p>
    <w:p w14:paraId="075F0587" w14:textId="77777777" w:rsidR="000A784C" w:rsidRDefault="000A784C" w:rsidP="000A784C">
      <w:pPr>
        <w:jc w:val="both"/>
        <w:outlineLvl w:val="0"/>
        <w:rPr>
          <w:sz w:val="28"/>
          <w:szCs w:val="28"/>
        </w:rPr>
      </w:pPr>
    </w:p>
    <w:p w14:paraId="6363CD14" w14:textId="77777777" w:rsidR="000A784C" w:rsidRDefault="000A784C" w:rsidP="000A784C">
      <w:pPr>
        <w:jc w:val="center"/>
        <w:rPr>
          <w:sz w:val="28"/>
          <w:szCs w:val="28"/>
        </w:rPr>
      </w:pPr>
      <w:r>
        <w:rPr>
          <w:noProof/>
          <w:position w:val="-32"/>
          <w:sz w:val="28"/>
          <w:szCs w:val="28"/>
        </w:rPr>
        <w:drawing>
          <wp:inline distT="0" distB="0" distL="0" distR="0" wp14:anchorId="1114259E" wp14:editId="4CF3D8B1">
            <wp:extent cx="5743575" cy="590550"/>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06BF6B96" w14:textId="77777777" w:rsidR="000A784C" w:rsidRDefault="000A784C" w:rsidP="000A784C">
      <w:pPr>
        <w:jc w:val="both"/>
        <w:rPr>
          <w:sz w:val="28"/>
          <w:szCs w:val="28"/>
        </w:rPr>
      </w:pPr>
    </w:p>
    <w:p w14:paraId="788EFB82" w14:textId="77777777" w:rsidR="000A784C" w:rsidRDefault="000A784C" w:rsidP="000A784C">
      <w:pPr>
        <w:ind w:firstLine="709"/>
        <w:jc w:val="both"/>
        <w:rPr>
          <w:sz w:val="28"/>
          <w:szCs w:val="28"/>
        </w:rPr>
      </w:pPr>
      <w:r>
        <w:rPr>
          <w:sz w:val="28"/>
          <w:szCs w:val="28"/>
        </w:rPr>
        <w:t>где:</w:t>
      </w:r>
    </w:p>
    <w:p w14:paraId="205395E7" w14:textId="77777777" w:rsidR="000A784C" w:rsidRDefault="000A784C" w:rsidP="000A784C">
      <w:pPr>
        <w:ind w:firstLine="709"/>
        <w:jc w:val="both"/>
        <w:rPr>
          <w:sz w:val="28"/>
          <w:szCs w:val="28"/>
        </w:rPr>
      </w:pPr>
      <w:r>
        <w:rPr>
          <w:noProof/>
          <w:position w:val="-11"/>
          <w:sz w:val="28"/>
          <w:szCs w:val="28"/>
        </w:rPr>
        <w:drawing>
          <wp:inline distT="0" distB="0" distL="0" distR="0" wp14:anchorId="41CCE447" wp14:editId="6C5E59CC">
            <wp:extent cx="581025" cy="323850"/>
            <wp:effectExtent l="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41AA7325" w14:textId="77777777" w:rsidR="000A784C" w:rsidRDefault="000A784C" w:rsidP="000A784C">
      <w:pPr>
        <w:ind w:firstLine="709"/>
        <w:jc w:val="both"/>
        <w:rPr>
          <w:sz w:val="28"/>
          <w:szCs w:val="28"/>
        </w:rPr>
      </w:pPr>
      <w:r>
        <w:rPr>
          <w:noProof/>
          <w:position w:val="-11"/>
          <w:sz w:val="28"/>
          <w:szCs w:val="28"/>
        </w:rPr>
        <w:drawing>
          <wp:inline distT="0" distB="0" distL="0" distR="0" wp14:anchorId="7AA7D76C" wp14:editId="1400553B">
            <wp:extent cx="409575" cy="323850"/>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3101D12" w14:textId="77777777" w:rsidR="000A784C" w:rsidRDefault="000A784C" w:rsidP="000A784C">
      <w:pPr>
        <w:ind w:firstLine="709"/>
        <w:jc w:val="both"/>
        <w:rPr>
          <w:sz w:val="28"/>
          <w:szCs w:val="28"/>
        </w:rPr>
      </w:pPr>
      <w:r>
        <w:rPr>
          <w:noProof/>
          <w:position w:val="-11"/>
          <w:sz w:val="28"/>
          <w:szCs w:val="28"/>
        </w:rPr>
        <w:drawing>
          <wp:inline distT="0" distB="0" distL="0" distR="0" wp14:anchorId="6BD269CF" wp14:editId="02321EF1">
            <wp:extent cx="733425" cy="3238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C381214" w14:textId="77777777" w:rsidR="000A784C" w:rsidRDefault="000A784C" w:rsidP="000A784C">
      <w:pPr>
        <w:ind w:firstLine="709"/>
        <w:jc w:val="both"/>
        <w:rPr>
          <w:sz w:val="28"/>
          <w:szCs w:val="28"/>
        </w:rPr>
      </w:pPr>
      <w:r>
        <w:rPr>
          <w:noProof/>
          <w:position w:val="-11"/>
          <w:sz w:val="28"/>
          <w:szCs w:val="28"/>
        </w:rPr>
        <w:drawing>
          <wp:inline distT="0" distB="0" distL="0" distR="0" wp14:anchorId="57D9B707" wp14:editId="564F5937">
            <wp:extent cx="504825" cy="323850"/>
            <wp:effectExtent l="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E1A8199" w14:textId="77777777" w:rsidR="000A784C" w:rsidRDefault="000A784C" w:rsidP="000A784C">
      <w:pPr>
        <w:ind w:firstLine="539"/>
        <w:jc w:val="both"/>
        <w:rPr>
          <w:sz w:val="28"/>
          <w:szCs w:val="28"/>
        </w:rPr>
      </w:pPr>
    </w:p>
    <w:p w14:paraId="09EABFD9" w14:textId="77777777" w:rsidR="000A784C" w:rsidRPr="002B7A75" w:rsidRDefault="000A784C" w:rsidP="000A784C">
      <w:pPr>
        <w:pStyle w:val="Style63"/>
        <w:widowControl/>
        <w:spacing w:before="38" w:line="240" w:lineRule="auto"/>
        <w:ind w:firstLine="567"/>
        <w:jc w:val="both"/>
        <w:rPr>
          <w:color w:val="FF0000"/>
          <w:sz w:val="28"/>
          <w:szCs w:val="28"/>
        </w:rPr>
      </w:pPr>
      <w:r w:rsidRPr="00315D80">
        <w:rPr>
          <w:b/>
          <w:bCs/>
          <w:sz w:val="28"/>
          <w:szCs w:val="28"/>
        </w:rPr>
        <w:t xml:space="preserve"> </w:t>
      </w:r>
      <w:r w:rsidRPr="00315D80">
        <w:rPr>
          <w:sz w:val="28"/>
          <w:szCs w:val="28"/>
        </w:rPr>
        <w:t>Операционные расходы</w:t>
      </w:r>
      <w:r w:rsidRPr="00315D80">
        <w:rPr>
          <w:b/>
          <w:bCs/>
          <w:sz w:val="28"/>
          <w:szCs w:val="28"/>
        </w:rPr>
        <w:t xml:space="preserve"> </w:t>
      </w:r>
      <w:r w:rsidRPr="00315D80">
        <w:rPr>
          <w:sz w:val="28"/>
          <w:szCs w:val="28"/>
        </w:rPr>
        <w:t>утверждены РЭК КО на 202</w:t>
      </w:r>
      <w:r>
        <w:rPr>
          <w:sz w:val="28"/>
          <w:szCs w:val="28"/>
        </w:rPr>
        <w:t>2</w:t>
      </w:r>
      <w:r w:rsidRPr="00315D80">
        <w:rPr>
          <w:sz w:val="28"/>
          <w:szCs w:val="28"/>
        </w:rPr>
        <w:t xml:space="preserve"> год в размере </w:t>
      </w:r>
      <w:r w:rsidRPr="00315D80">
        <w:rPr>
          <w:sz w:val="28"/>
          <w:szCs w:val="28"/>
          <w:lang w:eastAsia="en-US"/>
        </w:rPr>
        <w:t>8</w:t>
      </w:r>
      <w:r>
        <w:rPr>
          <w:sz w:val="28"/>
          <w:szCs w:val="28"/>
          <w:lang w:eastAsia="en-US"/>
        </w:rPr>
        <w:t xml:space="preserve">98,41 </w:t>
      </w:r>
      <w:r w:rsidRPr="00315D80">
        <w:rPr>
          <w:sz w:val="28"/>
          <w:szCs w:val="28"/>
        </w:rPr>
        <w:t>тыс. руб</w:t>
      </w:r>
      <w:r w:rsidRPr="002B7A75">
        <w:rPr>
          <w:color w:val="FF0000"/>
          <w:sz w:val="28"/>
          <w:szCs w:val="28"/>
        </w:rPr>
        <w:t>.</w:t>
      </w:r>
    </w:p>
    <w:p w14:paraId="0DCEA5A7" w14:textId="77777777" w:rsidR="000A784C" w:rsidRPr="00315D80" w:rsidRDefault="000A784C" w:rsidP="000A784C">
      <w:pPr>
        <w:pStyle w:val="Style68"/>
        <w:widowControl/>
        <w:spacing w:line="240" w:lineRule="auto"/>
        <w:ind w:firstLine="567"/>
        <w:jc w:val="both"/>
        <w:rPr>
          <w:sz w:val="28"/>
          <w:szCs w:val="28"/>
        </w:rPr>
      </w:pPr>
      <w:r w:rsidRPr="00315D80">
        <w:rPr>
          <w:sz w:val="28"/>
          <w:szCs w:val="28"/>
        </w:rPr>
        <w:t xml:space="preserve">При расчете </w:t>
      </w:r>
      <w:r>
        <w:rPr>
          <w:sz w:val="28"/>
          <w:szCs w:val="28"/>
        </w:rPr>
        <w:t>о</w:t>
      </w:r>
      <w:r w:rsidRPr="00315D80">
        <w:rPr>
          <w:sz w:val="28"/>
          <w:szCs w:val="28"/>
        </w:rPr>
        <w:t>перационных расходов на 202</w:t>
      </w:r>
      <w:r>
        <w:rPr>
          <w:sz w:val="28"/>
          <w:szCs w:val="28"/>
        </w:rPr>
        <w:t>2</w:t>
      </w:r>
      <w:r w:rsidRPr="00315D80">
        <w:rPr>
          <w:sz w:val="28"/>
          <w:szCs w:val="28"/>
        </w:rPr>
        <w:t xml:space="preserve"> год регулятором использовались следующие показатели:</w:t>
      </w:r>
    </w:p>
    <w:p w14:paraId="4BB5A586" w14:textId="77777777" w:rsidR="000A784C" w:rsidRDefault="000A784C" w:rsidP="00BA6382">
      <w:pPr>
        <w:pStyle w:val="Style23"/>
        <w:widowControl/>
        <w:numPr>
          <w:ilvl w:val="0"/>
          <w:numId w:val="8"/>
        </w:numPr>
        <w:tabs>
          <w:tab w:val="left" w:pos="710"/>
        </w:tabs>
        <w:spacing w:line="240" w:lineRule="auto"/>
        <w:ind w:left="785" w:hanging="360"/>
        <w:rPr>
          <w:sz w:val="28"/>
          <w:szCs w:val="28"/>
        </w:rPr>
      </w:pPr>
      <w:r w:rsidRPr="00315D80">
        <w:rPr>
          <w:sz w:val="28"/>
          <w:szCs w:val="28"/>
        </w:rPr>
        <w:t>базовый уровень операционных расходов 2019 года – 827,9 тыс. руб.;</w:t>
      </w:r>
    </w:p>
    <w:p w14:paraId="129BE5D1" w14:textId="77777777" w:rsidR="000A784C" w:rsidRDefault="000A784C" w:rsidP="000A784C">
      <w:pPr>
        <w:jc w:val="both"/>
        <w:rPr>
          <w:rFonts w:eastAsia="Calibri"/>
          <w:sz w:val="28"/>
          <w:szCs w:val="28"/>
        </w:rPr>
      </w:pPr>
      <w:r>
        <w:rPr>
          <w:sz w:val="28"/>
          <w:szCs w:val="28"/>
        </w:rPr>
        <w:t xml:space="preserve">        - </w:t>
      </w:r>
      <w:r w:rsidRPr="004E713B">
        <w:rPr>
          <w:sz w:val="28"/>
          <w:szCs w:val="28"/>
        </w:rPr>
        <w:t>на 2020 год – 103,4%, на 2021-202</w:t>
      </w:r>
      <w:r>
        <w:rPr>
          <w:sz w:val="28"/>
          <w:szCs w:val="28"/>
        </w:rPr>
        <w:t>2</w:t>
      </w:r>
      <w:r w:rsidRPr="004E713B">
        <w:rPr>
          <w:sz w:val="28"/>
          <w:szCs w:val="28"/>
        </w:rPr>
        <w:t xml:space="preserve"> годы – 104% согласно </w:t>
      </w:r>
      <w:r w:rsidRPr="004E713B">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w:t>
      </w:r>
    </w:p>
    <w:p w14:paraId="01CC3821" w14:textId="77777777" w:rsidR="000A784C" w:rsidRPr="004E713B" w:rsidRDefault="000A784C" w:rsidP="00BA6382">
      <w:pPr>
        <w:pStyle w:val="Style23"/>
        <w:widowControl/>
        <w:numPr>
          <w:ilvl w:val="0"/>
          <w:numId w:val="8"/>
        </w:numPr>
        <w:tabs>
          <w:tab w:val="left" w:pos="715"/>
        </w:tabs>
        <w:spacing w:line="240" w:lineRule="auto"/>
        <w:ind w:left="785" w:hanging="360"/>
        <w:rPr>
          <w:sz w:val="28"/>
          <w:szCs w:val="28"/>
        </w:rPr>
      </w:pPr>
      <w:r w:rsidRPr="004E713B">
        <w:rPr>
          <w:sz w:val="28"/>
          <w:szCs w:val="28"/>
        </w:rPr>
        <w:t>индекс эффективности операционных расходов 1%;</w:t>
      </w:r>
    </w:p>
    <w:p w14:paraId="1291FC1E" w14:textId="77777777" w:rsidR="000A784C" w:rsidRPr="004E713B" w:rsidRDefault="000A784C" w:rsidP="00BA6382">
      <w:pPr>
        <w:pStyle w:val="Style23"/>
        <w:widowControl/>
        <w:numPr>
          <w:ilvl w:val="0"/>
          <w:numId w:val="8"/>
        </w:numPr>
        <w:tabs>
          <w:tab w:val="left" w:pos="715"/>
        </w:tabs>
        <w:spacing w:line="240" w:lineRule="auto"/>
        <w:ind w:left="785" w:hanging="360"/>
        <w:rPr>
          <w:sz w:val="28"/>
          <w:szCs w:val="28"/>
        </w:rPr>
      </w:pPr>
      <w:r w:rsidRPr="004E713B">
        <w:rPr>
          <w:sz w:val="28"/>
          <w:szCs w:val="28"/>
        </w:rPr>
        <w:t>индекс изменения количества активов 0%.</w:t>
      </w:r>
    </w:p>
    <w:p w14:paraId="0581D23D" w14:textId="77777777" w:rsidR="000A784C" w:rsidRDefault="000A784C" w:rsidP="000A784C">
      <w:pPr>
        <w:pStyle w:val="Style68"/>
        <w:widowControl/>
        <w:spacing w:before="58" w:line="240" w:lineRule="auto"/>
        <w:ind w:firstLine="576"/>
        <w:jc w:val="both"/>
        <w:rPr>
          <w:sz w:val="28"/>
          <w:szCs w:val="28"/>
        </w:rPr>
      </w:pPr>
      <w:r>
        <w:rPr>
          <w:sz w:val="28"/>
          <w:szCs w:val="28"/>
        </w:rPr>
        <w:t>Организацией предложены операционные расходы на уровне 1985,8 тыс. руб.</w:t>
      </w:r>
    </w:p>
    <w:p w14:paraId="606B0F47" w14:textId="77777777" w:rsidR="000A784C" w:rsidRPr="00315D80" w:rsidRDefault="000A784C" w:rsidP="000A784C">
      <w:pPr>
        <w:pStyle w:val="Style68"/>
        <w:widowControl/>
        <w:spacing w:before="58" w:line="240" w:lineRule="auto"/>
        <w:ind w:firstLine="576"/>
        <w:jc w:val="both"/>
        <w:rPr>
          <w:sz w:val="28"/>
          <w:szCs w:val="28"/>
        </w:rPr>
      </w:pPr>
      <w:r w:rsidRPr="00315D80">
        <w:rPr>
          <w:sz w:val="28"/>
          <w:szCs w:val="28"/>
        </w:rPr>
        <w:t xml:space="preserve">При корректировке </w:t>
      </w:r>
      <w:r>
        <w:rPr>
          <w:sz w:val="28"/>
          <w:szCs w:val="28"/>
        </w:rPr>
        <w:t>о</w:t>
      </w:r>
      <w:r w:rsidRPr="00315D80">
        <w:rPr>
          <w:sz w:val="28"/>
          <w:szCs w:val="28"/>
        </w:rPr>
        <w:t>перационных расходов на 202</w:t>
      </w:r>
      <w:r>
        <w:rPr>
          <w:sz w:val="28"/>
          <w:szCs w:val="28"/>
        </w:rPr>
        <w:t>2</w:t>
      </w:r>
      <w:r w:rsidRPr="00315D80">
        <w:rPr>
          <w:sz w:val="28"/>
          <w:szCs w:val="28"/>
        </w:rPr>
        <w:t xml:space="preserve"> год регулятором использовались следующие показатели:</w:t>
      </w:r>
    </w:p>
    <w:p w14:paraId="0635FB93" w14:textId="77777777" w:rsidR="000A784C" w:rsidRPr="00315D80" w:rsidRDefault="000A784C" w:rsidP="00BA6382">
      <w:pPr>
        <w:pStyle w:val="Style23"/>
        <w:widowControl/>
        <w:numPr>
          <w:ilvl w:val="0"/>
          <w:numId w:val="8"/>
        </w:numPr>
        <w:tabs>
          <w:tab w:val="left" w:pos="710"/>
        </w:tabs>
        <w:spacing w:line="240" w:lineRule="auto"/>
        <w:ind w:left="785" w:hanging="360"/>
        <w:rPr>
          <w:sz w:val="28"/>
          <w:szCs w:val="28"/>
        </w:rPr>
      </w:pPr>
      <w:r w:rsidRPr="00315D80">
        <w:rPr>
          <w:sz w:val="28"/>
          <w:szCs w:val="28"/>
        </w:rPr>
        <w:t>базовый уровень операционных расходов 201</w:t>
      </w:r>
      <w:r>
        <w:rPr>
          <w:sz w:val="28"/>
          <w:szCs w:val="28"/>
        </w:rPr>
        <w:t>9</w:t>
      </w:r>
      <w:r w:rsidRPr="00315D80">
        <w:rPr>
          <w:sz w:val="28"/>
          <w:szCs w:val="28"/>
        </w:rPr>
        <w:t xml:space="preserve"> года </w:t>
      </w:r>
      <w:r>
        <w:rPr>
          <w:sz w:val="28"/>
          <w:szCs w:val="28"/>
        </w:rPr>
        <w:t xml:space="preserve">- </w:t>
      </w:r>
      <w:r w:rsidRPr="00A4504B">
        <w:rPr>
          <w:b/>
          <w:bCs/>
          <w:sz w:val="28"/>
          <w:szCs w:val="28"/>
        </w:rPr>
        <w:t>827,90 тыс. руб.;</w:t>
      </w:r>
    </w:p>
    <w:p w14:paraId="6000F5A4" w14:textId="77777777" w:rsidR="000A784C" w:rsidRPr="00315D80" w:rsidRDefault="000A784C" w:rsidP="000A784C">
      <w:pPr>
        <w:tabs>
          <w:tab w:val="left" w:pos="715"/>
        </w:tabs>
        <w:jc w:val="both"/>
        <w:rPr>
          <w:sz w:val="28"/>
          <w:szCs w:val="28"/>
        </w:rPr>
      </w:pPr>
      <w:r w:rsidRPr="00315D80">
        <w:rPr>
          <w:sz w:val="28"/>
          <w:szCs w:val="28"/>
        </w:rPr>
        <w:t xml:space="preserve">        - индекс потребительских цен на 2020 год – 103,</w:t>
      </w:r>
      <w:r>
        <w:rPr>
          <w:sz w:val="28"/>
          <w:szCs w:val="28"/>
        </w:rPr>
        <w:t>2</w:t>
      </w:r>
      <w:r w:rsidRPr="00315D80">
        <w:rPr>
          <w:sz w:val="28"/>
          <w:szCs w:val="28"/>
        </w:rPr>
        <w:t>%</w:t>
      </w:r>
      <w:r>
        <w:rPr>
          <w:sz w:val="28"/>
          <w:szCs w:val="28"/>
        </w:rPr>
        <w:t>, на 2021 год 103,6%, на 2022 год -103,9%</w:t>
      </w:r>
      <w:r w:rsidRPr="00315D80">
        <w:rPr>
          <w:sz w:val="28"/>
          <w:szCs w:val="28"/>
        </w:rPr>
        <w:t xml:space="preserve"> согласно </w:t>
      </w:r>
      <w:r w:rsidRPr="00315D80">
        <w:rPr>
          <w:rFonts w:eastAsia="Calibri"/>
          <w:sz w:val="28"/>
          <w:szCs w:val="28"/>
        </w:rPr>
        <w:t>прогно</w:t>
      </w:r>
      <w:r>
        <w:rPr>
          <w:rFonts w:eastAsia="Calibri"/>
          <w:sz w:val="28"/>
          <w:szCs w:val="28"/>
        </w:rPr>
        <w:t>зу Минэкономразвития России</w:t>
      </w:r>
      <w:r w:rsidRPr="00315D80">
        <w:rPr>
          <w:sz w:val="28"/>
          <w:szCs w:val="28"/>
        </w:rPr>
        <w:t>;</w:t>
      </w:r>
    </w:p>
    <w:p w14:paraId="1FDC7A1C" w14:textId="77777777" w:rsidR="000A784C" w:rsidRPr="00315D80" w:rsidRDefault="000A784C" w:rsidP="00BA6382">
      <w:pPr>
        <w:widowControl w:val="0"/>
        <w:numPr>
          <w:ilvl w:val="0"/>
          <w:numId w:val="8"/>
        </w:numPr>
        <w:tabs>
          <w:tab w:val="left" w:pos="715"/>
        </w:tabs>
        <w:autoSpaceDE w:val="0"/>
        <w:autoSpaceDN w:val="0"/>
        <w:adjustRightInd w:val="0"/>
        <w:ind w:left="785" w:hanging="360"/>
        <w:jc w:val="both"/>
        <w:rPr>
          <w:sz w:val="28"/>
          <w:szCs w:val="28"/>
        </w:rPr>
      </w:pPr>
      <w:r w:rsidRPr="00315D80">
        <w:rPr>
          <w:sz w:val="28"/>
          <w:szCs w:val="28"/>
        </w:rPr>
        <w:t>индекс эффективности операционных расходов 1%;</w:t>
      </w:r>
    </w:p>
    <w:p w14:paraId="68453C5E" w14:textId="77777777" w:rsidR="000A784C" w:rsidRPr="00315D80" w:rsidRDefault="000A784C" w:rsidP="00BA6382">
      <w:pPr>
        <w:widowControl w:val="0"/>
        <w:numPr>
          <w:ilvl w:val="0"/>
          <w:numId w:val="8"/>
        </w:numPr>
        <w:tabs>
          <w:tab w:val="left" w:pos="715"/>
        </w:tabs>
        <w:autoSpaceDE w:val="0"/>
        <w:autoSpaceDN w:val="0"/>
        <w:adjustRightInd w:val="0"/>
        <w:ind w:left="785" w:hanging="360"/>
        <w:jc w:val="both"/>
        <w:rPr>
          <w:sz w:val="28"/>
          <w:szCs w:val="28"/>
        </w:rPr>
      </w:pPr>
      <w:r w:rsidRPr="00315D80">
        <w:rPr>
          <w:sz w:val="28"/>
          <w:szCs w:val="28"/>
        </w:rPr>
        <w:t>индекс изменения количества активов 0%;</w:t>
      </w:r>
    </w:p>
    <w:p w14:paraId="4329C4D4" w14:textId="77777777" w:rsidR="000A784C" w:rsidRDefault="000A784C" w:rsidP="000A784C">
      <w:pPr>
        <w:ind w:firstLine="709"/>
        <w:jc w:val="both"/>
        <w:rPr>
          <w:sz w:val="28"/>
          <w:szCs w:val="28"/>
        </w:rPr>
      </w:pPr>
    </w:p>
    <w:p w14:paraId="3470DB53" w14:textId="77777777" w:rsidR="000A784C" w:rsidRPr="003E12B7" w:rsidRDefault="000A784C" w:rsidP="000A784C">
      <w:pPr>
        <w:ind w:firstLine="709"/>
        <w:jc w:val="both"/>
        <w:rPr>
          <w:sz w:val="28"/>
          <w:szCs w:val="28"/>
        </w:rPr>
      </w:pPr>
      <w:r w:rsidRPr="003E12B7">
        <w:rPr>
          <w:sz w:val="28"/>
          <w:szCs w:val="28"/>
        </w:rPr>
        <w:t>Таким образом, в процессе экспертизы операционные расходы на 202</w:t>
      </w:r>
      <w:r>
        <w:rPr>
          <w:sz w:val="28"/>
          <w:szCs w:val="28"/>
        </w:rPr>
        <w:t>2</w:t>
      </w:r>
      <w:r w:rsidRPr="003E12B7">
        <w:rPr>
          <w:sz w:val="28"/>
          <w:szCs w:val="28"/>
        </w:rPr>
        <w:t xml:space="preserve"> год определены в сумме </w:t>
      </w:r>
      <w:r w:rsidRPr="00E63C03">
        <w:rPr>
          <w:b/>
          <w:bCs/>
          <w:sz w:val="28"/>
          <w:szCs w:val="28"/>
        </w:rPr>
        <w:t>892,36</w:t>
      </w:r>
      <w:r>
        <w:rPr>
          <w:sz w:val="28"/>
          <w:szCs w:val="28"/>
        </w:rPr>
        <w:t xml:space="preserve"> </w:t>
      </w:r>
      <w:r w:rsidRPr="003E12B7">
        <w:rPr>
          <w:sz w:val="28"/>
          <w:szCs w:val="28"/>
        </w:rPr>
        <w:t>тыс. руб.</w:t>
      </w:r>
    </w:p>
    <w:p w14:paraId="689ABE9D" w14:textId="77777777" w:rsidR="000A784C" w:rsidRDefault="000A784C" w:rsidP="000A784C">
      <w:pPr>
        <w:jc w:val="both"/>
        <w:rPr>
          <w:sz w:val="28"/>
          <w:szCs w:val="28"/>
        </w:rPr>
      </w:pPr>
    </w:p>
    <w:p w14:paraId="138F8779" w14:textId="77777777" w:rsidR="000A784C" w:rsidRPr="003E12B7" w:rsidRDefault="000A784C" w:rsidP="000A784C">
      <w:pPr>
        <w:jc w:val="both"/>
        <w:rPr>
          <w:sz w:val="28"/>
          <w:szCs w:val="28"/>
        </w:rPr>
      </w:pPr>
      <w:r w:rsidRPr="003E12B7">
        <w:rPr>
          <w:sz w:val="28"/>
          <w:szCs w:val="28"/>
        </w:rPr>
        <w:t xml:space="preserve">        ОР</w:t>
      </w:r>
      <w:r w:rsidRPr="003E12B7">
        <w:rPr>
          <w:sz w:val="20"/>
        </w:rPr>
        <w:t>202</w:t>
      </w:r>
      <w:r>
        <w:rPr>
          <w:sz w:val="20"/>
        </w:rPr>
        <w:t>2</w:t>
      </w:r>
      <w:r w:rsidRPr="003E12B7">
        <w:rPr>
          <w:sz w:val="28"/>
          <w:szCs w:val="28"/>
        </w:rPr>
        <w:t xml:space="preserve"> = 827,9 х [(1- 1%/100%) х (1+0,0</w:t>
      </w:r>
      <w:r>
        <w:rPr>
          <w:sz w:val="28"/>
          <w:szCs w:val="28"/>
        </w:rPr>
        <w:t>32</w:t>
      </w:r>
      <w:r w:rsidRPr="003E12B7">
        <w:rPr>
          <w:sz w:val="28"/>
          <w:szCs w:val="28"/>
        </w:rPr>
        <w:t xml:space="preserve">) х (1+0)] </w:t>
      </w:r>
      <w:r>
        <w:rPr>
          <w:sz w:val="28"/>
          <w:szCs w:val="28"/>
          <w:lang w:val="en-US"/>
        </w:rPr>
        <w:t>x</w:t>
      </w:r>
      <w:r w:rsidRPr="003E12B7">
        <w:rPr>
          <w:sz w:val="28"/>
          <w:szCs w:val="28"/>
        </w:rPr>
        <w:t>[(1- 1%/100%) х (1+0,03</w:t>
      </w:r>
      <w:r>
        <w:rPr>
          <w:sz w:val="28"/>
          <w:szCs w:val="28"/>
        </w:rPr>
        <w:t>6</w:t>
      </w:r>
      <w:r w:rsidRPr="003E12B7">
        <w:rPr>
          <w:sz w:val="28"/>
          <w:szCs w:val="28"/>
        </w:rPr>
        <w:t>) х (1+0)</w:t>
      </w:r>
      <w:r w:rsidRPr="007E161D">
        <w:rPr>
          <w:sz w:val="28"/>
          <w:szCs w:val="28"/>
        </w:rPr>
        <w:t xml:space="preserve"> </w:t>
      </w:r>
      <w:r w:rsidRPr="003E12B7">
        <w:rPr>
          <w:sz w:val="28"/>
          <w:szCs w:val="28"/>
        </w:rPr>
        <w:t xml:space="preserve">] </w:t>
      </w:r>
      <w:r>
        <w:rPr>
          <w:sz w:val="28"/>
          <w:szCs w:val="28"/>
          <w:lang w:val="en-US"/>
        </w:rPr>
        <w:t>x</w:t>
      </w:r>
      <w:r w:rsidRPr="003E12B7">
        <w:rPr>
          <w:sz w:val="28"/>
          <w:szCs w:val="28"/>
        </w:rPr>
        <w:t>[(1- 1%/100%) х (1+0,03</w:t>
      </w:r>
      <w:r>
        <w:rPr>
          <w:sz w:val="28"/>
          <w:szCs w:val="28"/>
        </w:rPr>
        <w:t>9</w:t>
      </w:r>
      <w:r w:rsidRPr="003E12B7">
        <w:rPr>
          <w:sz w:val="28"/>
          <w:szCs w:val="28"/>
        </w:rPr>
        <w:t>) х (1+0)</w:t>
      </w:r>
      <w:r w:rsidRPr="007E161D">
        <w:rPr>
          <w:sz w:val="28"/>
          <w:szCs w:val="28"/>
        </w:rPr>
        <w:t xml:space="preserve"> </w:t>
      </w:r>
      <w:r w:rsidRPr="003E12B7">
        <w:rPr>
          <w:sz w:val="28"/>
          <w:szCs w:val="28"/>
        </w:rPr>
        <w:t>]</w:t>
      </w:r>
      <w:r w:rsidRPr="007E161D">
        <w:rPr>
          <w:sz w:val="28"/>
          <w:szCs w:val="28"/>
        </w:rPr>
        <w:t xml:space="preserve"> </w:t>
      </w:r>
      <w:r w:rsidRPr="003E12B7">
        <w:rPr>
          <w:sz w:val="28"/>
          <w:szCs w:val="28"/>
        </w:rPr>
        <w:t>=</w:t>
      </w:r>
      <w:r w:rsidRPr="007E161D">
        <w:rPr>
          <w:sz w:val="28"/>
          <w:szCs w:val="28"/>
        </w:rPr>
        <w:t>8</w:t>
      </w:r>
      <w:r>
        <w:rPr>
          <w:sz w:val="28"/>
          <w:szCs w:val="28"/>
        </w:rPr>
        <w:t>92,36</w:t>
      </w:r>
      <w:r w:rsidRPr="003E12B7">
        <w:rPr>
          <w:sz w:val="28"/>
          <w:szCs w:val="28"/>
        </w:rPr>
        <w:t xml:space="preserve"> тыс. руб.</w:t>
      </w:r>
    </w:p>
    <w:p w14:paraId="044CD8CB" w14:textId="77777777" w:rsidR="000A784C" w:rsidRPr="003E12B7" w:rsidRDefault="000A784C" w:rsidP="000A784C">
      <w:pPr>
        <w:pStyle w:val="Style26"/>
        <w:widowControl/>
        <w:spacing w:line="240" w:lineRule="auto"/>
        <w:ind w:firstLine="576"/>
        <w:rPr>
          <w:sz w:val="28"/>
          <w:szCs w:val="28"/>
        </w:rPr>
      </w:pPr>
    </w:p>
    <w:p w14:paraId="1325A131" w14:textId="77777777" w:rsidR="000A784C" w:rsidRPr="003E12B7" w:rsidRDefault="000A784C" w:rsidP="000A784C">
      <w:pPr>
        <w:pStyle w:val="Style26"/>
        <w:widowControl/>
        <w:spacing w:line="240" w:lineRule="auto"/>
        <w:ind w:firstLine="576"/>
        <w:rPr>
          <w:sz w:val="28"/>
          <w:szCs w:val="28"/>
        </w:rPr>
      </w:pPr>
      <w:r w:rsidRPr="003E12B7">
        <w:rPr>
          <w:sz w:val="28"/>
          <w:szCs w:val="28"/>
        </w:rPr>
        <w:t xml:space="preserve">Снижение затрат по отношению к утвержденным РЭК КО составило                </w:t>
      </w:r>
      <w:r>
        <w:rPr>
          <w:sz w:val="28"/>
          <w:szCs w:val="28"/>
        </w:rPr>
        <w:t xml:space="preserve">6,05 </w:t>
      </w:r>
      <w:r w:rsidRPr="003E12B7">
        <w:rPr>
          <w:sz w:val="28"/>
          <w:szCs w:val="28"/>
        </w:rPr>
        <w:t xml:space="preserve">тыс. руб., от предложенных организацией составило </w:t>
      </w:r>
      <w:r>
        <w:rPr>
          <w:sz w:val="28"/>
          <w:szCs w:val="28"/>
        </w:rPr>
        <w:t>1093,44</w:t>
      </w:r>
      <w:r w:rsidRPr="003E12B7">
        <w:rPr>
          <w:sz w:val="28"/>
          <w:szCs w:val="28"/>
        </w:rPr>
        <w:t xml:space="preserve"> тыс. руб.</w:t>
      </w:r>
    </w:p>
    <w:p w14:paraId="25A5862E" w14:textId="77777777" w:rsidR="000A784C" w:rsidRDefault="000A784C" w:rsidP="000A784C">
      <w:pPr>
        <w:pStyle w:val="Style23"/>
        <w:widowControl/>
        <w:tabs>
          <w:tab w:val="left" w:pos="859"/>
        </w:tabs>
        <w:spacing w:line="240" w:lineRule="auto"/>
        <w:ind w:left="571" w:firstLine="0"/>
        <w:rPr>
          <w:rStyle w:val="FontStyle193"/>
          <w:sz w:val="32"/>
          <w:szCs w:val="32"/>
          <w:u w:val="single"/>
        </w:rPr>
      </w:pPr>
    </w:p>
    <w:p w14:paraId="5A196116" w14:textId="77777777" w:rsidR="000A784C" w:rsidRPr="00D9237D" w:rsidRDefault="000A784C" w:rsidP="000A784C">
      <w:pPr>
        <w:pStyle w:val="Style23"/>
        <w:widowControl/>
        <w:tabs>
          <w:tab w:val="left" w:pos="859"/>
        </w:tabs>
        <w:spacing w:line="240" w:lineRule="auto"/>
        <w:ind w:left="571" w:firstLine="0"/>
        <w:rPr>
          <w:rStyle w:val="FontStyle193"/>
          <w:sz w:val="32"/>
          <w:szCs w:val="32"/>
          <w:u w:val="single"/>
        </w:rPr>
      </w:pPr>
      <w:r w:rsidRPr="00D9237D">
        <w:rPr>
          <w:rStyle w:val="FontStyle193"/>
          <w:sz w:val="32"/>
          <w:szCs w:val="32"/>
          <w:u w:val="single"/>
        </w:rPr>
        <w:t xml:space="preserve">Неподконтрольные расходы </w:t>
      </w:r>
    </w:p>
    <w:p w14:paraId="1AAE62AF" w14:textId="77777777" w:rsidR="000A784C" w:rsidRPr="00D9237D" w:rsidRDefault="000A784C" w:rsidP="000A784C">
      <w:pPr>
        <w:jc w:val="both"/>
        <w:rPr>
          <w:sz w:val="28"/>
          <w:szCs w:val="28"/>
        </w:rPr>
      </w:pPr>
      <w:r w:rsidRPr="00D9237D">
        <w:rPr>
          <w:sz w:val="28"/>
          <w:szCs w:val="28"/>
        </w:rPr>
        <w:t xml:space="preserve">         Неподконтрольные расходы в соответствии с Методическими указаниями включают в себя:</w:t>
      </w:r>
    </w:p>
    <w:p w14:paraId="2F0C9750" w14:textId="77777777" w:rsidR="000A784C" w:rsidRPr="00D9237D" w:rsidRDefault="000A784C" w:rsidP="000A784C">
      <w:pPr>
        <w:ind w:firstLine="709"/>
        <w:jc w:val="both"/>
        <w:rPr>
          <w:sz w:val="28"/>
          <w:szCs w:val="28"/>
        </w:rPr>
      </w:pPr>
      <w:r w:rsidRPr="00D9237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1159355" w14:textId="77777777" w:rsidR="000A784C" w:rsidRPr="00D9237D" w:rsidRDefault="000A784C" w:rsidP="000A784C">
      <w:pPr>
        <w:ind w:firstLine="709"/>
        <w:jc w:val="both"/>
        <w:rPr>
          <w:sz w:val="28"/>
          <w:szCs w:val="28"/>
        </w:rPr>
      </w:pPr>
      <w:r w:rsidRPr="00D9237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3C1F15C" w14:textId="77777777" w:rsidR="000A784C" w:rsidRPr="00D9237D" w:rsidRDefault="000A784C" w:rsidP="000A784C">
      <w:pPr>
        <w:ind w:firstLine="709"/>
        <w:jc w:val="both"/>
        <w:rPr>
          <w:sz w:val="28"/>
          <w:szCs w:val="28"/>
        </w:rPr>
      </w:pPr>
      <w:r w:rsidRPr="00D9237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25502DB" w14:textId="77777777" w:rsidR="000A784C" w:rsidRPr="00D9237D" w:rsidRDefault="000A784C" w:rsidP="000A784C">
      <w:pPr>
        <w:ind w:firstLine="709"/>
        <w:jc w:val="both"/>
        <w:rPr>
          <w:sz w:val="28"/>
          <w:szCs w:val="28"/>
        </w:rPr>
      </w:pPr>
      <w:r w:rsidRPr="00D9237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25B5A62" w14:textId="77777777" w:rsidR="000A784C" w:rsidRPr="00D9237D" w:rsidRDefault="000A784C" w:rsidP="000A784C">
      <w:pPr>
        <w:ind w:firstLine="709"/>
        <w:jc w:val="both"/>
        <w:rPr>
          <w:sz w:val="28"/>
          <w:szCs w:val="28"/>
        </w:rPr>
      </w:pPr>
      <w:r w:rsidRPr="00D9237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5A73EBE" w14:textId="77777777" w:rsidR="000A784C" w:rsidRPr="00D9237D" w:rsidRDefault="000A784C" w:rsidP="000A784C">
      <w:pPr>
        <w:ind w:firstLine="709"/>
        <w:jc w:val="both"/>
        <w:rPr>
          <w:sz w:val="28"/>
          <w:szCs w:val="28"/>
        </w:rPr>
      </w:pPr>
      <w:r w:rsidRPr="00D9237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C1EAA08" w14:textId="77777777" w:rsidR="000A784C" w:rsidRPr="00D9237D" w:rsidRDefault="000A784C" w:rsidP="000A784C">
      <w:pPr>
        <w:ind w:firstLine="709"/>
        <w:jc w:val="both"/>
        <w:rPr>
          <w:sz w:val="28"/>
          <w:szCs w:val="28"/>
        </w:rPr>
      </w:pPr>
      <w:r w:rsidRPr="00D9237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F6DD8C9" w14:textId="77777777" w:rsidR="000A784C" w:rsidRPr="00D9237D" w:rsidRDefault="000A784C" w:rsidP="000A784C">
      <w:pPr>
        <w:ind w:firstLine="709"/>
        <w:jc w:val="both"/>
        <w:rPr>
          <w:sz w:val="28"/>
          <w:szCs w:val="28"/>
        </w:rPr>
      </w:pPr>
      <w:r w:rsidRPr="00D9237D">
        <w:rPr>
          <w:sz w:val="28"/>
          <w:szCs w:val="28"/>
        </w:rPr>
        <w:t>8) расходы на концессионную плату;</w:t>
      </w:r>
    </w:p>
    <w:p w14:paraId="442275BB" w14:textId="77777777" w:rsidR="000A784C" w:rsidRPr="00D9237D" w:rsidRDefault="000A784C" w:rsidP="000A784C">
      <w:pPr>
        <w:ind w:firstLine="709"/>
        <w:jc w:val="both"/>
        <w:rPr>
          <w:sz w:val="28"/>
          <w:szCs w:val="28"/>
        </w:rPr>
      </w:pPr>
      <w:r w:rsidRPr="00D9237D">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90B512F" w14:textId="77777777" w:rsidR="000A784C" w:rsidRPr="00D9237D" w:rsidRDefault="000A784C" w:rsidP="000A784C">
      <w:pPr>
        <w:tabs>
          <w:tab w:val="left" w:pos="709"/>
        </w:tabs>
        <w:jc w:val="both"/>
        <w:rPr>
          <w:sz w:val="28"/>
          <w:szCs w:val="28"/>
        </w:rPr>
      </w:pPr>
      <w:r w:rsidRPr="00D9237D">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2367880" w14:textId="77777777" w:rsidR="000A784C" w:rsidRPr="00BC05A7" w:rsidRDefault="000A784C" w:rsidP="000A784C">
      <w:pPr>
        <w:tabs>
          <w:tab w:val="left" w:pos="709"/>
        </w:tabs>
        <w:jc w:val="both"/>
        <w:rPr>
          <w:sz w:val="28"/>
          <w:szCs w:val="28"/>
        </w:rPr>
      </w:pPr>
      <w:r w:rsidRPr="002B7A75">
        <w:rPr>
          <w:color w:val="FF0000"/>
          <w:sz w:val="28"/>
          <w:szCs w:val="28"/>
        </w:rPr>
        <w:t xml:space="preserve">           </w:t>
      </w:r>
      <w:r w:rsidRPr="00BC05A7">
        <w:rPr>
          <w:sz w:val="28"/>
          <w:szCs w:val="28"/>
        </w:rPr>
        <w:t>Неподконтрольные расходы на 202</w:t>
      </w:r>
      <w:r>
        <w:rPr>
          <w:sz w:val="28"/>
          <w:szCs w:val="28"/>
        </w:rPr>
        <w:t>2</w:t>
      </w:r>
      <w:r w:rsidRPr="00BC05A7">
        <w:rPr>
          <w:sz w:val="28"/>
          <w:szCs w:val="28"/>
        </w:rPr>
        <w:t xml:space="preserve"> год были учтены в сумме                 </w:t>
      </w:r>
      <w:r>
        <w:rPr>
          <w:sz w:val="28"/>
          <w:szCs w:val="28"/>
        </w:rPr>
        <w:t xml:space="preserve">109,91  </w:t>
      </w:r>
      <w:r w:rsidRPr="00BC05A7">
        <w:rPr>
          <w:sz w:val="28"/>
          <w:szCs w:val="28"/>
        </w:rPr>
        <w:t xml:space="preserve">тыс. руб., в том числе по водному налогу </w:t>
      </w:r>
      <w:r>
        <w:rPr>
          <w:sz w:val="28"/>
          <w:szCs w:val="28"/>
        </w:rPr>
        <w:t xml:space="preserve">109,91 </w:t>
      </w:r>
      <w:r w:rsidRPr="00BC05A7">
        <w:rPr>
          <w:sz w:val="28"/>
          <w:szCs w:val="28"/>
        </w:rPr>
        <w:t xml:space="preserve">тыс. руб. </w:t>
      </w:r>
    </w:p>
    <w:p w14:paraId="3EB9AD3A" w14:textId="77777777" w:rsidR="000A784C" w:rsidRDefault="000A784C" w:rsidP="000A784C">
      <w:pPr>
        <w:tabs>
          <w:tab w:val="left" w:pos="709"/>
        </w:tabs>
        <w:jc w:val="both"/>
        <w:rPr>
          <w:sz w:val="28"/>
          <w:szCs w:val="28"/>
        </w:rPr>
      </w:pPr>
      <w:r w:rsidRPr="00BC05A7">
        <w:rPr>
          <w:sz w:val="28"/>
          <w:szCs w:val="28"/>
        </w:rPr>
        <w:t xml:space="preserve">            </w:t>
      </w:r>
      <w:r>
        <w:rPr>
          <w:sz w:val="28"/>
          <w:szCs w:val="28"/>
        </w:rPr>
        <w:t>При корректировке о</w:t>
      </w:r>
      <w:r w:rsidRPr="00BC05A7">
        <w:rPr>
          <w:sz w:val="28"/>
          <w:szCs w:val="28"/>
        </w:rPr>
        <w:t xml:space="preserve">рганизацией неподконтрольные расходы предложены в размере </w:t>
      </w:r>
      <w:r>
        <w:rPr>
          <w:sz w:val="28"/>
          <w:szCs w:val="28"/>
        </w:rPr>
        <w:t>94,30</w:t>
      </w:r>
      <w:r w:rsidRPr="00BC05A7">
        <w:rPr>
          <w:sz w:val="28"/>
          <w:szCs w:val="28"/>
        </w:rPr>
        <w:t xml:space="preserve"> тыс. руб.</w:t>
      </w:r>
      <w:r>
        <w:rPr>
          <w:sz w:val="28"/>
          <w:szCs w:val="28"/>
        </w:rPr>
        <w:t xml:space="preserve"> (расходы по водному налогу).</w:t>
      </w:r>
    </w:p>
    <w:p w14:paraId="74376508" w14:textId="77777777" w:rsidR="000A784C" w:rsidRPr="00BC05A7" w:rsidRDefault="000A784C" w:rsidP="000A784C">
      <w:pPr>
        <w:tabs>
          <w:tab w:val="left" w:pos="709"/>
        </w:tabs>
        <w:jc w:val="both"/>
        <w:rPr>
          <w:sz w:val="28"/>
          <w:szCs w:val="28"/>
        </w:rPr>
      </w:pPr>
      <w:r w:rsidRPr="00BC05A7">
        <w:rPr>
          <w:sz w:val="28"/>
          <w:szCs w:val="28"/>
        </w:rPr>
        <w:t xml:space="preserve">           В качестве обоснования представлены</w:t>
      </w:r>
      <w:r>
        <w:rPr>
          <w:sz w:val="28"/>
          <w:szCs w:val="28"/>
        </w:rPr>
        <w:t>:</w:t>
      </w:r>
      <w:r w:rsidRPr="00BC05A7">
        <w:rPr>
          <w:sz w:val="28"/>
          <w:szCs w:val="28"/>
        </w:rPr>
        <w:t xml:space="preserve"> декларации по водному налогу за 20</w:t>
      </w:r>
      <w:r>
        <w:rPr>
          <w:sz w:val="28"/>
          <w:szCs w:val="28"/>
        </w:rPr>
        <w:t>20</w:t>
      </w:r>
      <w:r w:rsidRPr="00BC05A7">
        <w:rPr>
          <w:sz w:val="28"/>
          <w:szCs w:val="28"/>
        </w:rPr>
        <w:t xml:space="preserve"> год </w:t>
      </w:r>
      <w:r>
        <w:rPr>
          <w:sz w:val="28"/>
          <w:szCs w:val="28"/>
        </w:rPr>
        <w:t xml:space="preserve">(стр. 339-358 том 1 тарифного дела). </w:t>
      </w:r>
    </w:p>
    <w:p w14:paraId="0C2BD161" w14:textId="77777777" w:rsidR="000A784C" w:rsidRPr="00BC05A7" w:rsidRDefault="000A784C" w:rsidP="000A784C">
      <w:pPr>
        <w:tabs>
          <w:tab w:val="left" w:pos="709"/>
        </w:tabs>
        <w:jc w:val="both"/>
        <w:rPr>
          <w:rStyle w:val="FontStyle193"/>
          <w:sz w:val="28"/>
          <w:szCs w:val="28"/>
        </w:rPr>
      </w:pPr>
      <w:r w:rsidRPr="00BC05A7">
        <w:rPr>
          <w:sz w:val="28"/>
          <w:szCs w:val="28"/>
        </w:rPr>
        <w:t xml:space="preserve">          В процессе экспертизы определены расходы в сумме </w:t>
      </w:r>
      <w:r>
        <w:rPr>
          <w:b/>
          <w:bCs/>
          <w:i/>
          <w:iCs/>
          <w:sz w:val="28"/>
          <w:szCs w:val="28"/>
        </w:rPr>
        <w:t>94,24</w:t>
      </w:r>
      <w:r w:rsidRPr="00BC05A7">
        <w:rPr>
          <w:b/>
          <w:bCs/>
          <w:i/>
          <w:iCs/>
          <w:sz w:val="28"/>
          <w:szCs w:val="28"/>
        </w:rPr>
        <w:t xml:space="preserve"> тыс. руб.,</w:t>
      </w:r>
      <w:r w:rsidRPr="00BC05A7">
        <w:rPr>
          <w:sz w:val="28"/>
          <w:szCs w:val="28"/>
        </w:rPr>
        <w:t xml:space="preserve"> отклонение затрат в сторону </w:t>
      </w:r>
      <w:r>
        <w:rPr>
          <w:sz w:val="28"/>
          <w:szCs w:val="28"/>
        </w:rPr>
        <w:t xml:space="preserve">уменьшения </w:t>
      </w:r>
      <w:r w:rsidRPr="00BC05A7">
        <w:rPr>
          <w:sz w:val="28"/>
          <w:szCs w:val="28"/>
        </w:rPr>
        <w:t>от предложенных организацией составило</w:t>
      </w:r>
      <w:r>
        <w:rPr>
          <w:sz w:val="28"/>
          <w:szCs w:val="28"/>
        </w:rPr>
        <w:t xml:space="preserve"> 0,06</w:t>
      </w:r>
      <w:r w:rsidRPr="00BC05A7">
        <w:rPr>
          <w:sz w:val="28"/>
          <w:szCs w:val="28"/>
        </w:rPr>
        <w:t xml:space="preserve"> тыс. руб., от утвержденных </w:t>
      </w:r>
      <w:r>
        <w:rPr>
          <w:sz w:val="28"/>
          <w:szCs w:val="28"/>
        </w:rPr>
        <w:t xml:space="preserve">в сторону уменьшения </w:t>
      </w:r>
      <w:r w:rsidRPr="00BC05A7">
        <w:rPr>
          <w:sz w:val="28"/>
          <w:szCs w:val="28"/>
        </w:rPr>
        <w:t>на 202</w:t>
      </w:r>
      <w:r>
        <w:rPr>
          <w:sz w:val="28"/>
          <w:szCs w:val="28"/>
        </w:rPr>
        <w:t>2</w:t>
      </w:r>
      <w:r w:rsidRPr="00BC05A7">
        <w:rPr>
          <w:sz w:val="28"/>
          <w:szCs w:val="28"/>
        </w:rPr>
        <w:t xml:space="preserve"> год </w:t>
      </w:r>
      <w:r>
        <w:rPr>
          <w:sz w:val="28"/>
          <w:szCs w:val="28"/>
        </w:rPr>
        <w:t xml:space="preserve">15,67 </w:t>
      </w:r>
      <w:r w:rsidRPr="00BC05A7">
        <w:rPr>
          <w:sz w:val="28"/>
          <w:szCs w:val="28"/>
        </w:rPr>
        <w:t xml:space="preserve"> тыс. руб.</w:t>
      </w:r>
    </w:p>
    <w:p w14:paraId="080C3841" w14:textId="77777777" w:rsidR="000A784C" w:rsidRDefault="000A784C" w:rsidP="000A784C">
      <w:pPr>
        <w:pStyle w:val="Style23"/>
        <w:widowControl/>
        <w:tabs>
          <w:tab w:val="left" w:pos="859"/>
        </w:tabs>
        <w:spacing w:line="240" w:lineRule="auto"/>
        <w:ind w:firstLine="0"/>
        <w:rPr>
          <w:rStyle w:val="FontStyle190"/>
          <w:sz w:val="28"/>
          <w:szCs w:val="28"/>
        </w:rPr>
      </w:pPr>
      <w:r w:rsidRPr="002B7A75">
        <w:rPr>
          <w:rStyle w:val="FontStyle193"/>
          <w:color w:val="FF0000"/>
        </w:rPr>
        <w:t xml:space="preserve">       </w:t>
      </w:r>
      <w:r w:rsidRPr="00BC05A7">
        <w:rPr>
          <w:rStyle w:val="FontStyle193"/>
          <w:color w:val="FF0000"/>
          <w:sz w:val="28"/>
          <w:szCs w:val="28"/>
        </w:rPr>
        <w:t xml:space="preserve"> </w:t>
      </w:r>
      <w:r>
        <w:rPr>
          <w:rStyle w:val="FontStyle193"/>
          <w:color w:val="FF0000"/>
          <w:sz w:val="28"/>
          <w:szCs w:val="28"/>
        </w:rPr>
        <w:t xml:space="preserve">   </w:t>
      </w:r>
      <w:r w:rsidRPr="003E12B7">
        <w:rPr>
          <w:rStyle w:val="FontStyle193"/>
          <w:sz w:val="28"/>
          <w:szCs w:val="28"/>
        </w:rPr>
        <w:t>С</w:t>
      </w:r>
      <w:r w:rsidRPr="003E12B7">
        <w:rPr>
          <w:rStyle w:val="FontStyle190"/>
          <w:sz w:val="28"/>
          <w:szCs w:val="28"/>
        </w:rPr>
        <w:t>пециалистом рассчитаны расходы в соответствии Налоговым Кодексом исходя из налоговых ставок согласно</w:t>
      </w:r>
      <w:r>
        <w:rPr>
          <w:rStyle w:val="FontStyle190"/>
          <w:sz w:val="28"/>
          <w:szCs w:val="28"/>
        </w:rPr>
        <w:t xml:space="preserve"> </w:t>
      </w:r>
      <w:r w:rsidRPr="003E12B7">
        <w:rPr>
          <w:rStyle w:val="FontStyle190"/>
          <w:sz w:val="28"/>
          <w:szCs w:val="28"/>
        </w:rPr>
        <w:t>стать</w:t>
      </w:r>
      <w:r>
        <w:rPr>
          <w:rStyle w:val="FontStyle190"/>
          <w:sz w:val="28"/>
          <w:szCs w:val="28"/>
        </w:rPr>
        <w:t>е</w:t>
      </w:r>
      <w:r w:rsidRPr="003E12B7">
        <w:rPr>
          <w:rStyle w:val="FontStyle190"/>
          <w:sz w:val="28"/>
          <w:szCs w:val="28"/>
        </w:rPr>
        <w:t xml:space="preserve"> 333.12 и объемов поднятой воды, учтенных на плановый период</w:t>
      </w:r>
      <w:r>
        <w:rPr>
          <w:rStyle w:val="FontStyle190"/>
          <w:sz w:val="28"/>
          <w:szCs w:val="28"/>
        </w:rPr>
        <w:t xml:space="preserve"> 2022 года </w:t>
      </w:r>
      <w:r w:rsidRPr="003E12B7">
        <w:rPr>
          <w:rStyle w:val="FontStyle190"/>
          <w:sz w:val="28"/>
          <w:szCs w:val="28"/>
        </w:rPr>
        <w:t xml:space="preserve"> </w:t>
      </w:r>
      <w:r>
        <w:rPr>
          <w:rStyle w:val="FontStyle190"/>
          <w:sz w:val="28"/>
          <w:szCs w:val="28"/>
        </w:rPr>
        <w:t>102,375</w:t>
      </w:r>
      <w:r w:rsidRPr="003E12B7">
        <w:rPr>
          <w:rStyle w:val="FontStyle190"/>
          <w:sz w:val="28"/>
          <w:szCs w:val="28"/>
        </w:rPr>
        <w:t xml:space="preserve"> тыс. м3. </w:t>
      </w:r>
    </w:p>
    <w:p w14:paraId="57D6CA10" w14:textId="77777777" w:rsidR="000A784C" w:rsidRDefault="000A784C" w:rsidP="000A784C">
      <w:pPr>
        <w:pStyle w:val="Style23"/>
        <w:widowControl/>
        <w:tabs>
          <w:tab w:val="left" w:pos="859"/>
        </w:tabs>
        <w:spacing w:line="240" w:lineRule="auto"/>
        <w:ind w:firstLine="0"/>
        <w:rPr>
          <w:rStyle w:val="FontStyle190"/>
          <w:sz w:val="28"/>
          <w:szCs w:val="28"/>
        </w:rPr>
      </w:pPr>
    </w:p>
    <w:p w14:paraId="6612A758" w14:textId="77777777" w:rsidR="000A784C" w:rsidRPr="003E12B7" w:rsidRDefault="000A784C" w:rsidP="000A784C">
      <w:pPr>
        <w:pStyle w:val="Style23"/>
        <w:widowControl/>
        <w:tabs>
          <w:tab w:val="left" w:pos="859"/>
        </w:tabs>
        <w:spacing w:line="240" w:lineRule="auto"/>
        <w:ind w:firstLine="0"/>
        <w:rPr>
          <w:rStyle w:val="FontStyle190"/>
          <w:sz w:val="28"/>
          <w:szCs w:val="28"/>
        </w:rPr>
      </w:pPr>
    </w:p>
    <w:tbl>
      <w:tblPr>
        <w:tblW w:w="9498" w:type="dxa"/>
        <w:tblInd w:w="108" w:type="dxa"/>
        <w:tblLayout w:type="fixed"/>
        <w:tblLook w:val="04A0" w:firstRow="1" w:lastRow="0" w:firstColumn="1" w:lastColumn="0" w:noHBand="0" w:noVBand="1"/>
      </w:tblPr>
      <w:tblGrid>
        <w:gridCol w:w="1363"/>
        <w:gridCol w:w="899"/>
        <w:gridCol w:w="48"/>
        <w:gridCol w:w="951"/>
        <w:gridCol w:w="62"/>
        <w:gridCol w:w="837"/>
        <w:gridCol w:w="93"/>
        <w:gridCol w:w="992"/>
        <w:gridCol w:w="142"/>
        <w:gridCol w:w="1001"/>
        <w:gridCol w:w="133"/>
        <w:gridCol w:w="1134"/>
        <w:gridCol w:w="272"/>
        <w:gridCol w:w="578"/>
        <w:gridCol w:w="445"/>
        <w:gridCol w:w="548"/>
      </w:tblGrid>
      <w:tr w:rsidR="000A784C" w:rsidRPr="00474848" w14:paraId="13F4DF82" w14:textId="77777777" w:rsidTr="009C446C">
        <w:trPr>
          <w:trHeight w:val="300"/>
        </w:trPr>
        <w:tc>
          <w:tcPr>
            <w:tcW w:w="2262" w:type="dxa"/>
            <w:gridSpan w:val="2"/>
            <w:tcBorders>
              <w:top w:val="nil"/>
              <w:left w:val="nil"/>
              <w:bottom w:val="nil"/>
              <w:right w:val="nil"/>
            </w:tcBorders>
            <w:shd w:val="clear" w:color="auto" w:fill="auto"/>
            <w:noWrap/>
            <w:vAlign w:val="bottom"/>
            <w:hideMark/>
          </w:tcPr>
          <w:p w14:paraId="74AACB82" w14:textId="77777777" w:rsidR="000A784C" w:rsidRPr="00474848" w:rsidRDefault="000A784C" w:rsidP="009C446C">
            <w:pPr>
              <w:rPr>
                <w:rFonts w:ascii="Calibri" w:hAnsi="Calibri" w:cs="Calibri"/>
                <w:color w:val="000000"/>
                <w:sz w:val="22"/>
                <w:szCs w:val="22"/>
              </w:rPr>
            </w:pPr>
          </w:p>
        </w:tc>
        <w:tc>
          <w:tcPr>
            <w:tcW w:w="1061" w:type="dxa"/>
            <w:gridSpan w:val="3"/>
            <w:tcBorders>
              <w:top w:val="nil"/>
              <w:left w:val="nil"/>
              <w:bottom w:val="nil"/>
              <w:right w:val="nil"/>
            </w:tcBorders>
            <w:shd w:val="clear" w:color="auto" w:fill="auto"/>
            <w:noWrap/>
            <w:vAlign w:val="bottom"/>
            <w:hideMark/>
          </w:tcPr>
          <w:p w14:paraId="574E33AF" w14:textId="77777777" w:rsidR="000A784C" w:rsidRPr="00474848" w:rsidRDefault="000A784C" w:rsidP="009C446C">
            <w:pPr>
              <w:rPr>
                <w:rFonts w:ascii="Calibri" w:hAnsi="Calibri" w:cs="Calibri"/>
                <w:color w:val="000000"/>
                <w:sz w:val="22"/>
                <w:szCs w:val="22"/>
              </w:rPr>
            </w:pPr>
          </w:p>
        </w:tc>
        <w:tc>
          <w:tcPr>
            <w:tcW w:w="837" w:type="dxa"/>
            <w:tcBorders>
              <w:top w:val="nil"/>
              <w:left w:val="nil"/>
              <w:bottom w:val="nil"/>
              <w:right w:val="nil"/>
            </w:tcBorders>
            <w:shd w:val="clear" w:color="auto" w:fill="auto"/>
            <w:noWrap/>
            <w:vAlign w:val="bottom"/>
            <w:hideMark/>
          </w:tcPr>
          <w:p w14:paraId="6E21AB58" w14:textId="77777777" w:rsidR="000A784C" w:rsidRPr="00474848" w:rsidRDefault="000A784C" w:rsidP="009C446C">
            <w:pPr>
              <w:rPr>
                <w:sz w:val="20"/>
                <w:szCs w:val="20"/>
              </w:rPr>
            </w:pPr>
          </w:p>
        </w:tc>
        <w:tc>
          <w:tcPr>
            <w:tcW w:w="1085" w:type="dxa"/>
            <w:gridSpan w:val="2"/>
            <w:tcBorders>
              <w:top w:val="nil"/>
              <w:left w:val="nil"/>
              <w:bottom w:val="nil"/>
              <w:right w:val="nil"/>
            </w:tcBorders>
            <w:shd w:val="clear" w:color="auto" w:fill="auto"/>
            <w:noWrap/>
            <w:vAlign w:val="bottom"/>
            <w:hideMark/>
          </w:tcPr>
          <w:p w14:paraId="1CB748F4" w14:textId="77777777" w:rsidR="000A784C" w:rsidRPr="00474848" w:rsidRDefault="000A784C" w:rsidP="009C446C">
            <w:pPr>
              <w:rPr>
                <w:sz w:val="20"/>
                <w:szCs w:val="20"/>
              </w:rPr>
            </w:pPr>
          </w:p>
        </w:tc>
        <w:tc>
          <w:tcPr>
            <w:tcW w:w="1143" w:type="dxa"/>
            <w:gridSpan w:val="2"/>
            <w:tcBorders>
              <w:top w:val="nil"/>
              <w:left w:val="nil"/>
              <w:bottom w:val="nil"/>
              <w:right w:val="nil"/>
            </w:tcBorders>
            <w:shd w:val="clear" w:color="auto" w:fill="auto"/>
            <w:noWrap/>
            <w:vAlign w:val="bottom"/>
            <w:hideMark/>
          </w:tcPr>
          <w:p w14:paraId="3E768764" w14:textId="77777777" w:rsidR="000A784C" w:rsidRPr="00474848" w:rsidRDefault="000A784C" w:rsidP="009C446C">
            <w:pPr>
              <w:rPr>
                <w:sz w:val="20"/>
                <w:szCs w:val="20"/>
              </w:rPr>
            </w:pPr>
          </w:p>
        </w:tc>
        <w:tc>
          <w:tcPr>
            <w:tcW w:w="1539" w:type="dxa"/>
            <w:gridSpan w:val="3"/>
            <w:tcBorders>
              <w:top w:val="nil"/>
              <w:left w:val="nil"/>
              <w:bottom w:val="nil"/>
              <w:right w:val="nil"/>
            </w:tcBorders>
            <w:shd w:val="clear" w:color="auto" w:fill="auto"/>
            <w:noWrap/>
            <w:vAlign w:val="bottom"/>
            <w:hideMark/>
          </w:tcPr>
          <w:p w14:paraId="6434DD7E" w14:textId="77777777" w:rsidR="000A784C" w:rsidRPr="00474848" w:rsidRDefault="000A784C" w:rsidP="009C446C">
            <w:pPr>
              <w:rPr>
                <w:sz w:val="20"/>
                <w:szCs w:val="20"/>
              </w:rPr>
            </w:pPr>
          </w:p>
        </w:tc>
        <w:tc>
          <w:tcPr>
            <w:tcW w:w="1023" w:type="dxa"/>
            <w:gridSpan w:val="2"/>
            <w:tcBorders>
              <w:top w:val="nil"/>
              <w:left w:val="nil"/>
              <w:bottom w:val="nil"/>
              <w:right w:val="nil"/>
            </w:tcBorders>
            <w:shd w:val="clear" w:color="auto" w:fill="auto"/>
            <w:noWrap/>
            <w:vAlign w:val="bottom"/>
            <w:hideMark/>
          </w:tcPr>
          <w:p w14:paraId="5B2226A1" w14:textId="77777777" w:rsidR="000A784C" w:rsidRPr="00474848" w:rsidRDefault="000A784C" w:rsidP="009C446C">
            <w:pPr>
              <w:rPr>
                <w:sz w:val="20"/>
                <w:szCs w:val="20"/>
              </w:rPr>
            </w:pPr>
          </w:p>
        </w:tc>
        <w:tc>
          <w:tcPr>
            <w:tcW w:w="548" w:type="dxa"/>
            <w:tcBorders>
              <w:top w:val="nil"/>
              <w:left w:val="nil"/>
              <w:bottom w:val="nil"/>
              <w:right w:val="nil"/>
            </w:tcBorders>
            <w:shd w:val="clear" w:color="auto" w:fill="auto"/>
            <w:noWrap/>
            <w:vAlign w:val="bottom"/>
            <w:hideMark/>
          </w:tcPr>
          <w:p w14:paraId="4830D1FE" w14:textId="77777777" w:rsidR="000A784C" w:rsidRPr="00474848" w:rsidRDefault="000A784C" w:rsidP="009C446C">
            <w:pPr>
              <w:rPr>
                <w:sz w:val="20"/>
                <w:szCs w:val="20"/>
              </w:rPr>
            </w:pPr>
          </w:p>
        </w:tc>
      </w:tr>
      <w:tr w:rsidR="000A784C" w:rsidRPr="00531961" w14:paraId="378791D1" w14:textId="77777777" w:rsidTr="009C446C">
        <w:trPr>
          <w:trHeight w:val="900"/>
        </w:trPr>
        <w:tc>
          <w:tcPr>
            <w:tcW w:w="1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F36B9" w14:textId="77777777" w:rsidR="000A784C" w:rsidRPr="00531961" w:rsidRDefault="000A784C" w:rsidP="009C446C">
            <w:pPr>
              <w:rPr>
                <w:color w:val="000000"/>
                <w:sz w:val="22"/>
                <w:szCs w:val="22"/>
              </w:rPr>
            </w:pPr>
            <w:r w:rsidRPr="00531961">
              <w:rPr>
                <w:color w:val="000000"/>
                <w:sz w:val="22"/>
                <w:szCs w:val="22"/>
              </w:rPr>
              <w:t> </w:t>
            </w:r>
          </w:p>
        </w:tc>
        <w:tc>
          <w:tcPr>
            <w:tcW w:w="947" w:type="dxa"/>
            <w:gridSpan w:val="2"/>
            <w:tcBorders>
              <w:top w:val="single" w:sz="4" w:space="0" w:color="auto"/>
              <w:left w:val="nil"/>
              <w:bottom w:val="single" w:sz="4" w:space="0" w:color="auto"/>
              <w:right w:val="single" w:sz="4" w:space="0" w:color="auto"/>
            </w:tcBorders>
            <w:shd w:val="clear" w:color="auto" w:fill="auto"/>
            <w:hideMark/>
          </w:tcPr>
          <w:p w14:paraId="12532F67" w14:textId="77777777" w:rsidR="000A784C" w:rsidRDefault="000A784C" w:rsidP="009C446C">
            <w:pPr>
              <w:jc w:val="center"/>
              <w:rPr>
                <w:color w:val="000000"/>
                <w:sz w:val="22"/>
                <w:szCs w:val="22"/>
              </w:rPr>
            </w:pPr>
            <w:r w:rsidRPr="00531961">
              <w:rPr>
                <w:color w:val="000000"/>
                <w:sz w:val="22"/>
                <w:szCs w:val="22"/>
              </w:rPr>
              <w:t>Объем, тыс. м3</w:t>
            </w:r>
          </w:p>
          <w:p w14:paraId="1C4E2DE1" w14:textId="77777777" w:rsidR="000A784C" w:rsidRPr="00531961" w:rsidRDefault="000A784C" w:rsidP="009C446C">
            <w:pPr>
              <w:jc w:val="center"/>
              <w:rPr>
                <w:color w:val="000000"/>
                <w:sz w:val="22"/>
                <w:szCs w:val="22"/>
              </w:rPr>
            </w:pPr>
          </w:p>
        </w:tc>
        <w:tc>
          <w:tcPr>
            <w:tcW w:w="951" w:type="dxa"/>
            <w:tcBorders>
              <w:top w:val="single" w:sz="4" w:space="0" w:color="auto"/>
              <w:left w:val="nil"/>
              <w:bottom w:val="single" w:sz="4" w:space="0" w:color="auto"/>
              <w:right w:val="single" w:sz="4" w:space="0" w:color="auto"/>
            </w:tcBorders>
            <w:shd w:val="clear" w:color="auto" w:fill="auto"/>
            <w:hideMark/>
          </w:tcPr>
          <w:p w14:paraId="7E42D1B3" w14:textId="77777777" w:rsidR="000A784C" w:rsidRPr="00531961" w:rsidRDefault="000A784C" w:rsidP="009C446C">
            <w:pPr>
              <w:jc w:val="center"/>
              <w:rPr>
                <w:color w:val="000000"/>
                <w:sz w:val="22"/>
                <w:szCs w:val="22"/>
              </w:rPr>
            </w:pPr>
            <w:r w:rsidRPr="00531961">
              <w:rPr>
                <w:color w:val="000000"/>
                <w:sz w:val="22"/>
                <w:szCs w:val="22"/>
              </w:rPr>
              <w:t>Ставка, руб./тыс. м3</w:t>
            </w:r>
          </w:p>
        </w:tc>
        <w:tc>
          <w:tcPr>
            <w:tcW w:w="992" w:type="dxa"/>
            <w:gridSpan w:val="3"/>
            <w:tcBorders>
              <w:top w:val="single" w:sz="4" w:space="0" w:color="auto"/>
              <w:left w:val="nil"/>
              <w:bottom w:val="single" w:sz="4" w:space="0" w:color="auto"/>
              <w:right w:val="single" w:sz="4" w:space="0" w:color="auto"/>
            </w:tcBorders>
            <w:shd w:val="clear" w:color="auto" w:fill="auto"/>
            <w:hideMark/>
          </w:tcPr>
          <w:p w14:paraId="6473AC5F" w14:textId="77777777" w:rsidR="000A784C" w:rsidRDefault="000A784C" w:rsidP="009C446C">
            <w:pPr>
              <w:jc w:val="center"/>
              <w:rPr>
                <w:color w:val="000000"/>
                <w:sz w:val="22"/>
                <w:szCs w:val="22"/>
              </w:rPr>
            </w:pPr>
            <w:r w:rsidRPr="00531961">
              <w:rPr>
                <w:color w:val="000000"/>
                <w:sz w:val="22"/>
                <w:szCs w:val="22"/>
              </w:rPr>
              <w:t>Итого, руб.</w:t>
            </w:r>
          </w:p>
          <w:p w14:paraId="44A8AB87" w14:textId="77777777" w:rsidR="000A784C" w:rsidRPr="00531961" w:rsidRDefault="000A784C" w:rsidP="009C446C">
            <w:pPr>
              <w:jc w:val="center"/>
              <w:rPr>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5C92CEB" w14:textId="77777777" w:rsidR="000A784C" w:rsidRDefault="000A784C" w:rsidP="009C446C">
            <w:pPr>
              <w:jc w:val="center"/>
              <w:rPr>
                <w:color w:val="000000"/>
                <w:sz w:val="22"/>
                <w:szCs w:val="22"/>
              </w:rPr>
            </w:pPr>
            <w:r w:rsidRPr="00531961">
              <w:rPr>
                <w:color w:val="000000"/>
                <w:sz w:val="22"/>
                <w:szCs w:val="22"/>
              </w:rPr>
              <w:t>Объем, тыс. м3</w:t>
            </w:r>
          </w:p>
          <w:p w14:paraId="61CCE2CD" w14:textId="77777777" w:rsidR="000A784C" w:rsidRPr="00531961" w:rsidRDefault="000A784C" w:rsidP="009C446C">
            <w:pPr>
              <w:jc w:val="center"/>
              <w:rPr>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0C25AB7E" w14:textId="77777777" w:rsidR="000A784C" w:rsidRPr="00531961" w:rsidRDefault="000A784C" w:rsidP="009C446C">
            <w:pPr>
              <w:jc w:val="center"/>
              <w:rPr>
                <w:color w:val="000000"/>
                <w:sz w:val="22"/>
                <w:szCs w:val="22"/>
              </w:rPr>
            </w:pPr>
            <w:r w:rsidRPr="00531961">
              <w:rPr>
                <w:color w:val="000000"/>
                <w:sz w:val="22"/>
                <w:szCs w:val="22"/>
              </w:rPr>
              <w:t>Ставка, руб./тыс. м3</w:t>
            </w:r>
          </w:p>
        </w:tc>
        <w:tc>
          <w:tcPr>
            <w:tcW w:w="1134" w:type="dxa"/>
            <w:tcBorders>
              <w:top w:val="single" w:sz="4" w:space="0" w:color="auto"/>
              <w:left w:val="nil"/>
              <w:bottom w:val="single" w:sz="4" w:space="0" w:color="auto"/>
              <w:right w:val="single" w:sz="4" w:space="0" w:color="auto"/>
            </w:tcBorders>
            <w:shd w:val="clear" w:color="auto" w:fill="auto"/>
            <w:hideMark/>
          </w:tcPr>
          <w:p w14:paraId="1C30AC29" w14:textId="77777777" w:rsidR="000A784C" w:rsidRPr="00531961" w:rsidRDefault="000A784C" w:rsidP="009C446C">
            <w:pPr>
              <w:jc w:val="center"/>
              <w:rPr>
                <w:color w:val="000000"/>
                <w:sz w:val="22"/>
                <w:szCs w:val="22"/>
              </w:rPr>
            </w:pPr>
            <w:r w:rsidRPr="00531961">
              <w:rPr>
                <w:color w:val="000000"/>
                <w:sz w:val="22"/>
                <w:szCs w:val="22"/>
              </w:rPr>
              <w:t>Повыш.</w:t>
            </w:r>
            <w:r w:rsidRPr="00531961">
              <w:rPr>
                <w:color w:val="000000"/>
                <w:sz w:val="22"/>
                <w:szCs w:val="22"/>
              </w:rPr>
              <w:br/>
              <w:t>коэф</w:t>
            </w:r>
            <w:r>
              <w:rPr>
                <w:color w:val="000000"/>
                <w:sz w:val="22"/>
                <w:szCs w:val="22"/>
              </w:rPr>
              <w:t>-</w:t>
            </w:r>
            <w:r w:rsidRPr="00531961">
              <w:rPr>
                <w:color w:val="000000"/>
                <w:sz w:val="22"/>
                <w:szCs w:val="22"/>
              </w:rPr>
              <w:t>фициент</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12495AE4" w14:textId="77777777" w:rsidR="000A784C" w:rsidRDefault="000A784C" w:rsidP="009C446C">
            <w:pPr>
              <w:jc w:val="center"/>
              <w:rPr>
                <w:color w:val="000000"/>
                <w:sz w:val="22"/>
                <w:szCs w:val="22"/>
              </w:rPr>
            </w:pPr>
            <w:r w:rsidRPr="00531961">
              <w:rPr>
                <w:color w:val="000000"/>
                <w:sz w:val="22"/>
                <w:szCs w:val="22"/>
              </w:rPr>
              <w:t>Итого, руб.</w:t>
            </w:r>
          </w:p>
          <w:p w14:paraId="2330A6EF" w14:textId="77777777" w:rsidR="000A784C" w:rsidRPr="00531961" w:rsidRDefault="000A784C" w:rsidP="009C446C">
            <w:pPr>
              <w:jc w:val="center"/>
              <w:rPr>
                <w:color w:val="000000"/>
                <w:sz w:val="22"/>
                <w:szCs w:val="22"/>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1C80EAF4" w14:textId="77777777" w:rsidR="000A784C" w:rsidRDefault="000A784C" w:rsidP="009C446C">
            <w:pPr>
              <w:jc w:val="center"/>
              <w:rPr>
                <w:color w:val="000000"/>
                <w:sz w:val="22"/>
                <w:szCs w:val="22"/>
              </w:rPr>
            </w:pPr>
            <w:r w:rsidRPr="00531961">
              <w:rPr>
                <w:color w:val="000000"/>
                <w:sz w:val="22"/>
                <w:szCs w:val="22"/>
              </w:rPr>
              <w:t>ВСЕГО</w:t>
            </w:r>
          </w:p>
          <w:p w14:paraId="18C25B19" w14:textId="77777777" w:rsidR="000A784C" w:rsidRDefault="000A784C" w:rsidP="009C446C">
            <w:pPr>
              <w:jc w:val="center"/>
              <w:rPr>
                <w:color w:val="000000"/>
                <w:sz w:val="22"/>
                <w:szCs w:val="22"/>
              </w:rPr>
            </w:pPr>
          </w:p>
          <w:p w14:paraId="732D9A5B" w14:textId="77777777" w:rsidR="000A784C" w:rsidRPr="00531961" w:rsidRDefault="000A784C" w:rsidP="009C446C">
            <w:pPr>
              <w:jc w:val="center"/>
              <w:rPr>
                <w:color w:val="000000"/>
                <w:sz w:val="22"/>
                <w:szCs w:val="22"/>
              </w:rPr>
            </w:pPr>
          </w:p>
        </w:tc>
      </w:tr>
      <w:tr w:rsidR="000A784C" w:rsidRPr="00531961" w14:paraId="59387E79"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66F1C309" w14:textId="77777777" w:rsidR="000A784C" w:rsidRPr="00531961" w:rsidRDefault="000A784C" w:rsidP="009C446C">
            <w:pPr>
              <w:rPr>
                <w:color w:val="000000"/>
                <w:sz w:val="22"/>
                <w:szCs w:val="22"/>
              </w:rPr>
            </w:pPr>
            <w:r w:rsidRPr="00531961">
              <w:rPr>
                <w:color w:val="000000"/>
                <w:sz w:val="22"/>
                <w:szCs w:val="22"/>
              </w:rPr>
              <w:t> </w:t>
            </w:r>
          </w:p>
        </w:tc>
        <w:tc>
          <w:tcPr>
            <w:tcW w:w="8135" w:type="dxa"/>
            <w:gridSpan w:val="15"/>
            <w:tcBorders>
              <w:top w:val="single" w:sz="4" w:space="0" w:color="auto"/>
              <w:left w:val="nil"/>
              <w:bottom w:val="single" w:sz="4" w:space="0" w:color="auto"/>
              <w:right w:val="single" w:sz="4" w:space="0" w:color="auto"/>
            </w:tcBorders>
            <w:shd w:val="clear" w:color="auto" w:fill="auto"/>
            <w:vAlign w:val="bottom"/>
            <w:hideMark/>
          </w:tcPr>
          <w:p w14:paraId="63D40E61" w14:textId="77777777" w:rsidR="000A784C" w:rsidRPr="00531961" w:rsidRDefault="000A784C" w:rsidP="009C446C">
            <w:pPr>
              <w:jc w:val="center"/>
              <w:rPr>
                <w:color w:val="000000"/>
                <w:sz w:val="22"/>
                <w:szCs w:val="22"/>
              </w:rPr>
            </w:pPr>
            <w:r w:rsidRPr="00531961">
              <w:rPr>
                <w:color w:val="000000"/>
                <w:sz w:val="22"/>
                <w:szCs w:val="22"/>
              </w:rPr>
              <w:t>факт 2020 года</w:t>
            </w:r>
          </w:p>
        </w:tc>
      </w:tr>
      <w:tr w:rsidR="000A784C" w:rsidRPr="00531961" w14:paraId="460ED85A"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6758BCA0" w14:textId="77777777" w:rsidR="000A784C" w:rsidRPr="00531961" w:rsidRDefault="000A784C" w:rsidP="009C446C">
            <w:pPr>
              <w:rPr>
                <w:sz w:val="22"/>
                <w:szCs w:val="22"/>
              </w:rPr>
            </w:pPr>
            <w:r w:rsidRPr="00531961">
              <w:rPr>
                <w:sz w:val="22"/>
                <w:szCs w:val="22"/>
              </w:rPr>
              <w:t>1 квартал</w:t>
            </w:r>
          </w:p>
        </w:tc>
        <w:tc>
          <w:tcPr>
            <w:tcW w:w="947" w:type="dxa"/>
            <w:gridSpan w:val="2"/>
            <w:tcBorders>
              <w:top w:val="nil"/>
              <w:left w:val="nil"/>
              <w:bottom w:val="single" w:sz="4" w:space="0" w:color="auto"/>
              <w:right w:val="single" w:sz="4" w:space="0" w:color="auto"/>
            </w:tcBorders>
            <w:shd w:val="clear" w:color="auto" w:fill="auto"/>
            <w:noWrap/>
            <w:vAlign w:val="bottom"/>
            <w:hideMark/>
          </w:tcPr>
          <w:p w14:paraId="524929B4" w14:textId="77777777" w:rsidR="000A784C" w:rsidRPr="00531961" w:rsidRDefault="000A784C" w:rsidP="009C446C">
            <w:pPr>
              <w:jc w:val="right"/>
              <w:rPr>
                <w:sz w:val="22"/>
                <w:szCs w:val="22"/>
              </w:rPr>
            </w:pPr>
            <w:r w:rsidRPr="00531961">
              <w:rPr>
                <w:sz w:val="22"/>
                <w:szCs w:val="22"/>
              </w:rPr>
              <w:t>1,807</w:t>
            </w:r>
          </w:p>
        </w:tc>
        <w:tc>
          <w:tcPr>
            <w:tcW w:w="951" w:type="dxa"/>
            <w:tcBorders>
              <w:top w:val="nil"/>
              <w:left w:val="nil"/>
              <w:bottom w:val="single" w:sz="4" w:space="0" w:color="auto"/>
              <w:right w:val="single" w:sz="4" w:space="0" w:color="auto"/>
            </w:tcBorders>
            <w:shd w:val="clear" w:color="auto" w:fill="auto"/>
            <w:noWrap/>
            <w:vAlign w:val="bottom"/>
            <w:hideMark/>
          </w:tcPr>
          <w:p w14:paraId="5BD1C797" w14:textId="77777777" w:rsidR="000A784C" w:rsidRPr="00531961" w:rsidRDefault="000A784C" w:rsidP="009C446C">
            <w:pPr>
              <w:jc w:val="right"/>
              <w:rPr>
                <w:sz w:val="22"/>
                <w:szCs w:val="22"/>
              </w:rPr>
            </w:pPr>
            <w:r w:rsidRPr="00531961">
              <w:rPr>
                <w:sz w:val="22"/>
                <w:szCs w:val="22"/>
              </w:rPr>
              <w:t>162</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14:paraId="19E2C699" w14:textId="77777777" w:rsidR="000A784C" w:rsidRPr="00531961" w:rsidRDefault="000A784C" w:rsidP="009C446C">
            <w:pPr>
              <w:jc w:val="right"/>
              <w:rPr>
                <w:sz w:val="22"/>
                <w:szCs w:val="22"/>
              </w:rPr>
            </w:pPr>
            <w:r w:rsidRPr="00531961">
              <w:rPr>
                <w:sz w:val="22"/>
                <w:szCs w:val="22"/>
              </w:rPr>
              <w:t>293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BE98DC9" w14:textId="77777777" w:rsidR="000A784C" w:rsidRPr="00531961" w:rsidRDefault="000A784C" w:rsidP="009C446C">
            <w:pPr>
              <w:jc w:val="right"/>
              <w:rPr>
                <w:color w:val="000000"/>
                <w:sz w:val="22"/>
                <w:szCs w:val="22"/>
              </w:rPr>
            </w:pPr>
            <w:r w:rsidRPr="00531961">
              <w:rPr>
                <w:color w:val="000000"/>
                <w:sz w:val="22"/>
                <w:szCs w:val="22"/>
              </w:rPr>
              <w:t>19,579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9F12652" w14:textId="77777777" w:rsidR="000A784C" w:rsidRPr="00531961" w:rsidRDefault="000A784C" w:rsidP="009C446C">
            <w:pPr>
              <w:jc w:val="right"/>
              <w:rPr>
                <w:color w:val="000000"/>
                <w:sz w:val="22"/>
                <w:szCs w:val="22"/>
              </w:rPr>
            </w:pPr>
            <w:r w:rsidRPr="00531961">
              <w:rPr>
                <w:color w:val="000000"/>
                <w:sz w:val="22"/>
                <w:szCs w:val="22"/>
              </w:rPr>
              <w:t>330</w:t>
            </w:r>
          </w:p>
        </w:tc>
        <w:tc>
          <w:tcPr>
            <w:tcW w:w="1134" w:type="dxa"/>
            <w:tcBorders>
              <w:top w:val="nil"/>
              <w:left w:val="nil"/>
              <w:bottom w:val="single" w:sz="4" w:space="0" w:color="auto"/>
              <w:right w:val="single" w:sz="4" w:space="0" w:color="auto"/>
            </w:tcBorders>
            <w:shd w:val="clear" w:color="000000" w:fill="FFFFFF"/>
            <w:noWrap/>
            <w:vAlign w:val="bottom"/>
            <w:hideMark/>
          </w:tcPr>
          <w:p w14:paraId="7357EA82" w14:textId="77777777" w:rsidR="000A784C" w:rsidRPr="00531961" w:rsidRDefault="000A784C" w:rsidP="009C446C">
            <w:pPr>
              <w:jc w:val="right"/>
              <w:rPr>
                <w:color w:val="000000"/>
                <w:sz w:val="22"/>
                <w:szCs w:val="22"/>
              </w:rPr>
            </w:pPr>
            <w:r w:rsidRPr="00531961">
              <w:rPr>
                <w:color w:val="000000"/>
                <w:sz w:val="22"/>
                <w:szCs w:val="22"/>
              </w:rPr>
              <w:t>2,31</w:t>
            </w:r>
          </w:p>
        </w:tc>
        <w:tc>
          <w:tcPr>
            <w:tcW w:w="850" w:type="dxa"/>
            <w:gridSpan w:val="2"/>
            <w:tcBorders>
              <w:top w:val="nil"/>
              <w:left w:val="nil"/>
              <w:bottom w:val="single" w:sz="4" w:space="0" w:color="auto"/>
              <w:right w:val="single" w:sz="4" w:space="0" w:color="auto"/>
            </w:tcBorders>
            <w:shd w:val="clear" w:color="000000" w:fill="FFFFFF"/>
            <w:noWrap/>
            <w:vAlign w:val="bottom"/>
            <w:hideMark/>
          </w:tcPr>
          <w:p w14:paraId="0ECC6B73" w14:textId="77777777" w:rsidR="000A784C" w:rsidRPr="00531961" w:rsidRDefault="000A784C" w:rsidP="009C446C">
            <w:pPr>
              <w:jc w:val="right"/>
              <w:rPr>
                <w:color w:val="000000"/>
                <w:sz w:val="22"/>
                <w:szCs w:val="22"/>
              </w:rPr>
            </w:pPr>
            <w:r w:rsidRPr="00531961">
              <w:rPr>
                <w:color w:val="000000"/>
                <w:sz w:val="22"/>
                <w:szCs w:val="22"/>
              </w:rPr>
              <w:t>14919</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14:paraId="5342D5BF" w14:textId="77777777" w:rsidR="000A784C" w:rsidRPr="00531961" w:rsidRDefault="000A784C" w:rsidP="009C446C">
            <w:pPr>
              <w:jc w:val="right"/>
              <w:rPr>
                <w:color w:val="000000"/>
                <w:sz w:val="22"/>
                <w:szCs w:val="22"/>
              </w:rPr>
            </w:pPr>
            <w:r w:rsidRPr="00531961">
              <w:rPr>
                <w:color w:val="000000"/>
                <w:sz w:val="22"/>
                <w:szCs w:val="22"/>
              </w:rPr>
              <w:t>15212</w:t>
            </w:r>
          </w:p>
        </w:tc>
      </w:tr>
      <w:tr w:rsidR="000A784C" w:rsidRPr="00531961" w14:paraId="6EA2985D"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428ED7FA" w14:textId="77777777" w:rsidR="000A784C" w:rsidRPr="00531961" w:rsidRDefault="000A784C" w:rsidP="009C446C">
            <w:pPr>
              <w:rPr>
                <w:sz w:val="22"/>
                <w:szCs w:val="22"/>
              </w:rPr>
            </w:pPr>
            <w:r w:rsidRPr="00531961">
              <w:rPr>
                <w:sz w:val="22"/>
                <w:szCs w:val="22"/>
              </w:rPr>
              <w:t>2 квартал</w:t>
            </w:r>
          </w:p>
        </w:tc>
        <w:tc>
          <w:tcPr>
            <w:tcW w:w="947" w:type="dxa"/>
            <w:gridSpan w:val="2"/>
            <w:tcBorders>
              <w:top w:val="nil"/>
              <w:left w:val="nil"/>
              <w:bottom w:val="single" w:sz="4" w:space="0" w:color="auto"/>
              <w:right w:val="single" w:sz="4" w:space="0" w:color="auto"/>
            </w:tcBorders>
            <w:shd w:val="clear" w:color="auto" w:fill="auto"/>
            <w:noWrap/>
            <w:vAlign w:val="bottom"/>
            <w:hideMark/>
          </w:tcPr>
          <w:p w14:paraId="7D005F25" w14:textId="77777777" w:rsidR="000A784C" w:rsidRPr="00531961" w:rsidRDefault="000A784C" w:rsidP="009C446C">
            <w:pPr>
              <w:jc w:val="right"/>
              <w:rPr>
                <w:sz w:val="22"/>
                <w:szCs w:val="22"/>
              </w:rPr>
            </w:pPr>
            <w:r w:rsidRPr="00531961">
              <w:rPr>
                <w:sz w:val="22"/>
                <w:szCs w:val="22"/>
              </w:rPr>
              <w:t>1,848</w:t>
            </w:r>
          </w:p>
        </w:tc>
        <w:tc>
          <w:tcPr>
            <w:tcW w:w="951" w:type="dxa"/>
            <w:tcBorders>
              <w:top w:val="nil"/>
              <w:left w:val="nil"/>
              <w:bottom w:val="single" w:sz="4" w:space="0" w:color="auto"/>
              <w:right w:val="single" w:sz="4" w:space="0" w:color="auto"/>
            </w:tcBorders>
            <w:shd w:val="clear" w:color="auto" w:fill="auto"/>
            <w:noWrap/>
            <w:vAlign w:val="bottom"/>
            <w:hideMark/>
          </w:tcPr>
          <w:p w14:paraId="124EF9AB" w14:textId="77777777" w:rsidR="000A784C" w:rsidRPr="00531961" w:rsidRDefault="000A784C" w:rsidP="009C446C">
            <w:pPr>
              <w:jc w:val="right"/>
              <w:rPr>
                <w:sz w:val="22"/>
                <w:szCs w:val="22"/>
              </w:rPr>
            </w:pPr>
            <w:r w:rsidRPr="00531961">
              <w:rPr>
                <w:sz w:val="22"/>
                <w:szCs w:val="22"/>
              </w:rPr>
              <w:t>162</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7ACCC5E5" w14:textId="77777777" w:rsidR="000A784C" w:rsidRPr="00531961" w:rsidRDefault="000A784C" w:rsidP="009C446C">
            <w:pPr>
              <w:jc w:val="right"/>
              <w:rPr>
                <w:sz w:val="22"/>
                <w:szCs w:val="22"/>
              </w:rPr>
            </w:pPr>
            <w:r w:rsidRPr="00531961">
              <w:rPr>
                <w:sz w:val="22"/>
                <w:szCs w:val="22"/>
              </w:rPr>
              <w:t>299</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CD0EBE9" w14:textId="77777777" w:rsidR="000A784C" w:rsidRPr="00531961" w:rsidRDefault="000A784C" w:rsidP="009C446C">
            <w:pPr>
              <w:jc w:val="right"/>
              <w:rPr>
                <w:color w:val="000000"/>
                <w:sz w:val="22"/>
                <w:szCs w:val="22"/>
              </w:rPr>
            </w:pPr>
            <w:r w:rsidRPr="00531961">
              <w:rPr>
                <w:color w:val="000000"/>
                <w:sz w:val="22"/>
                <w:szCs w:val="22"/>
              </w:rPr>
              <w:t>14,938</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5F71E17" w14:textId="77777777" w:rsidR="000A784C" w:rsidRPr="00531961" w:rsidRDefault="000A784C" w:rsidP="009C446C">
            <w:pPr>
              <w:jc w:val="right"/>
              <w:rPr>
                <w:color w:val="000000"/>
                <w:sz w:val="22"/>
                <w:szCs w:val="22"/>
              </w:rPr>
            </w:pPr>
            <w:r w:rsidRPr="00531961">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444A2708" w14:textId="77777777" w:rsidR="000A784C" w:rsidRPr="00531961" w:rsidRDefault="000A784C" w:rsidP="009C446C">
            <w:pPr>
              <w:jc w:val="right"/>
              <w:rPr>
                <w:color w:val="000000"/>
                <w:sz w:val="22"/>
                <w:szCs w:val="22"/>
              </w:rPr>
            </w:pPr>
            <w:r w:rsidRPr="00531961">
              <w:rPr>
                <w:color w:val="000000"/>
                <w:sz w:val="22"/>
                <w:szCs w:val="22"/>
              </w:rPr>
              <w:t>2,31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BC82D1A" w14:textId="77777777" w:rsidR="000A784C" w:rsidRPr="00531961" w:rsidRDefault="000A784C" w:rsidP="009C446C">
            <w:pPr>
              <w:jc w:val="right"/>
              <w:rPr>
                <w:color w:val="000000"/>
                <w:sz w:val="22"/>
                <w:szCs w:val="22"/>
              </w:rPr>
            </w:pPr>
            <w:r w:rsidRPr="00531961">
              <w:rPr>
                <w:color w:val="000000"/>
                <w:sz w:val="22"/>
                <w:szCs w:val="22"/>
              </w:rPr>
              <w:t>11383</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14:paraId="79773E6B" w14:textId="77777777" w:rsidR="000A784C" w:rsidRPr="00531961" w:rsidRDefault="000A784C" w:rsidP="009C446C">
            <w:pPr>
              <w:jc w:val="right"/>
              <w:rPr>
                <w:color w:val="000000"/>
                <w:sz w:val="22"/>
                <w:szCs w:val="22"/>
              </w:rPr>
            </w:pPr>
            <w:r w:rsidRPr="00531961">
              <w:rPr>
                <w:color w:val="000000"/>
                <w:sz w:val="22"/>
                <w:szCs w:val="22"/>
              </w:rPr>
              <w:t>11682</w:t>
            </w:r>
          </w:p>
        </w:tc>
      </w:tr>
      <w:tr w:rsidR="000A784C" w:rsidRPr="00531961" w14:paraId="05D4E87B"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6EBC0D9C" w14:textId="77777777" w:rsidR="000A784C" w:rsidRPr="00531961" w:rsidRDefault="000A784C" w:rsidP="009C446C">
            <w:pPr>
              <w:rPr>
                <w:color w:val="000000"/>
                <w:sz w:val="22"/>
                <w:szCs w:val="22"/>
              </w:rPr>
            </w:pPr>
            <w:r w:rsidRPr="00531961">
              <w:rPr>
                <w:color w:val="000000"/>
                <w:sz w:val="22"/>
                <w:szCs w:val="22"/>
              </w:rPr>
              <w:t>3 квартал</w:t>
            </w:r>
          </w:p>
        </w:tc>
        <w:tc>
          <w:tcPr>
            <w:tcW w:w="947" w:type="dxa"/>
            <w:gridSpan w:val="2"/>
            <w:tcBorders>
              <w:top w:val="nil"/>
              <w:left w:val="nil"/>
              <w:bottom w:val="single" w:sz="4" w:space="0" w:color="auto"/>
              <w:right w:val="single" w:sz="4" w:space="0" w:color="auto"/>
            </w:tcBorders>
            <w:shd w:val="clear" w:color="auto" w:fill="auto"/>
            <w:noWrap/>
            <w:vAlign w:val="bottom"/>
            <w:hideMark/>
          </w:tcPr>
          <w:p w14:paraId="3F63142E" w14:textId="77777777" w:rsidR="000A784C" w:rsidRPr="00531961" w:rsidRDefault="000A784C" w:rsidP="009C446C">
            <w:pPr>
              <w:jc w:val="right"/>
              <w:rPr>
                <w:color w:val="000000"/>
                <w:sz w:val="22"/>
                <w:szCs w:val="22"/>
              </w:rPr>
            </w:pPr>
            <w:r w:rsidRPr="00531961">
              <w:rPr>
                <w:color w:val="000000"/>
                <w:sz w:val="22"/>
                <w:szCs w:val="22"/>
              </w:rPr>
              <w:t>1,888</w:t>
            </w:r>
          </w:p>
        </w:tc>
        <w:tc>
          <w:tcPr>
            <w:tcW w:w="951" w:type="dxa"/>
            <w:tcBorders>
              <w:top w:val="nil"/>
              <w:left w:val="nil"/>
              <w:bottom w:val="single" w:sz="4" w:space="0" w:color="auto"/>
              <w:right w:val="single" w:sz="4" w:space="0" w:color="auto"/>
            </w:tcBorders>
            <w:shd w:val="clear" w:color="auto" w:fill="auto"/>
            <w:noWrap/>
            <w:vAlign w:val="bottom"/>
            <w:hideMark/>
          </w:tcPr>
          <w:p w14:paraId="570A01F3" w14:textId="77777777" w:rsidR="000A784C" w:rsidRPr="00531961" w:rsidRDefault="000A784C" w:rsidP="009C446C">
            <w:pPr>
              <w:jc w:val="right"/>
              <w:rPr>
                <w:sz w:val="22"/>
                <w:szCs w:val="22"/>
              </w:rPr>
            </w:pPr>
            <w:r w:rsidRPr="00531961">
              <w:rPr>
                <w:sz w:val="22"/>
                <w:szCs w:val="22"/>
              </w:rPr>
              <w:t>162</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35F9ADEE" w14:textId="77777777" w:rsidR="000A784C" w:rsidRPr="00531961" w:rsidRDefault="000A784C" w:rsidP="009C446C">
            <w:pPr>
              <w:jc w:val="right"/>
              <w:rPr>
                <w:color w:val="000000"/>
                <w:sz w:val="22"/>
                <w:szCs w:val="22"/>
              </w:rPr>
            </w:pPr>
            <w:r w:rsidRPr="00531961">
              <w:rPr>
                <w:color w:val="000000"/>
                <w:sz w:val="22"/>
                <w:szCs w:val="22"/>
              </w:rPr>
              <w:t>306</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6925775" w14:textId="77777777" w:rsidR="000A784C" w:rsidRPr="00531961" w:rsidRDefault="000A784C" w:rsidP="009C446C">
            <w:pPr>
              <w:jc w:val="right"/>
              <w:rPr>
                <w:color w:val="000000"/>
                <w:sz w:val="22"/>
                <w:szCs w:val="22"/>
              </w:rPr>
            </w:pPr>
            <w:r w:rsidRPr="00531961">
              <w:rPr>
                <w:color w:val="000000"/>
                <w:sz w:val="22"/>
                <w:szCs w:val="22"/>
              </w:rPr>
              <w:t>14,384</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731EEBB" w14:textId="77777777" w:rsidR="000A784C" w:rsidRPr="00531961" w:rsidRDefault="000A784C" w:rsidP="009C446C">
            <w:pPr>
              <w:jc w:val="right"/>
              <w:rPr>
                <w:color w:val="000000"/>
                <w:sz w:val="22"/>
                <w:szCs w:val="22"/>
              </w:rPr>
            </w:pPr>
            <w:r w:rsidRPr="00531961">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51A063DC" w14:textId="77777777" w:rsidR="000A784C" w:rsidRPr="00531961" w:rsidRDefault="000A784C" w:rsidP="009C446C">
            <w:pPr>
              <w:jc w:val="right"/>
              <w:rPr>
                <w:color w:val="000000"/>
                <w:sz w:val="22"/>
                <w:szCs w:val="22"/>
              </w:rPr>
            </w:pPr>
            <w:r w:rsidRPr="00531961">
              <w:rPr>
                <w:color w:val="000000"/>
                <w:sz w:val="22"/>
                <w:szCs w:val="22"/>
              </w:rPr>
              <w:t>2,31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123C65E" w14:textId="77777777" w:rsidR="000A784C" w:rsidRPr="00531961" w:rsidRDefault="000A784C" w:rsidP="009C446C">
            <w:pPr>
              <w:jc w:val="right"/>
              <w:rPr>
                <w:color w:val="000000"/>
                <w:sz w:val="22"/>
                <w:szCs w:val="22"/>
              </w:rPr>
            </w:pPr>
            <w:r w:rsidRPr="00531961">
              <w:rPr>
                <w:color w:val="000000"/>
                <w:sz w:val="22"/>
                <w:szCs w:val="22"/>
              </w:rPr>
              <w:t>10961</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14:paraId="247DB6A7" w14:textId="77777777" w:rsidR="000A784C" w:rsidRPr="00531961" w:rsidRDefault="000A784C" w:rsidP="009C446C">
            <w:pPr>
              <w:jc w:val="right"/>
              <w:rPr>
                <w:color w:val="000000"/>
                <w:sz w:val="22"/>
                <w:szCs w:val="22"/>
              </w:rPr>
            </w:pPr>
            <w:r w:rsidRPr="00531961">
              <w:rPr>
                <w:color w:val="000000"/>
                <w:sz w:val="22"/>
                <w:szCs w:val="22"/>
              </w:rPr>
              <w:t>11267</w:t>
            </w:r>
          </w:p>
        </w:tc>
      </w:tr>
      <w:tr w:rsidR="000A784C" w:rsidRPr="00531961" w14:paraId="335C9F91"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53E778EB" w14:textId="77777777" w:rsidR="000A784C" w:rsidRPr="00531961" w:rsidRDefault="000A784C" w:rsidP="009C446C">
            <w:pPr>
              <w:rPr>
                <w:color w:val="000000"/>
                <w:sz w:val="22"/>
                <w:szCs w:val="22"/>
              </w:rPr>
            </w:pPr>
            <w:r w:rsidRPr="00531961">
              <w:rPr>
                <w:color w:val="000000"/>
                <w:sz w:val="22"/>
                <w:szCs w:val="22"/>
              </w:rPr>
              <w:t>4 квартал</w:t>
            </w:r>
          </w:p>
        </w:tc>
        <w:tc>
          <w:tcPr>
            <w:tcW w:w="947" w:type="dxa"/>
            <w:gridSpan w:val="2"/>
            <w:tcBorders>
              <w:top w:val="nil"/>
              <w:left w:val="nil"/>
              <w:bottom w:val="single" w:sz="4" w:space="0" w:color="auto"/>
              <w:right w:val="single" w:sz="4" w:space="0" w:color="auto"/>
            </w:tcBorders>
            <w:shd w:val="clear" w:color="auto" w:fill="auto"/>
            <w:noWrap/>
            <w:vAlign w:val="bottom"/>
            <w:hideMark/>
          </w:tcPr>
          <w:p w14:paraId="7216BF16" w14:textId="77777777" w:rsidR="000A784C" w:rsidRPr="00531961" w:rsidRDefault="000A784C" w:rsidP="009C446C">
            <w:pPr>
              <w:jc w:val="right"/>
              <w:rPr>
                <w:color w:val="000000"/>
                <w:sz w:val="22"/>
                <w:szCs w:val="22"/>
              </w:rPr>
            </w:pPr>
            <w:r w:rsidRPr="00531961">
              <w:rPr>
                <w:color w:val="000000"/>
                <w:sz w:val="22"/>
                <w:szCs w:val="22"/>
              </w:rPr>
              <w:t>1,873</w:t>
            </w:r>
          </w:p>
        </w:tc>
        <w:tc>
          <w:tcPr>
            <w:tcW w:w="951" w:type="dxa"/>
            <w:tcBorders>
              <w:top w:val="nil"/>
              <w:left w:val="nil"/>
              <w:bottom w:val="single" w:sz="4" w:space="0" w:color="auto"/>
              <w:right w:val="single" w:sz="4" w:space="0" w:color="auto"/>
            </w:tcBorders>
            <w:shd w:val="clear" w:color="auto" w:fill="auto"/>
            <w:noWrap/>
            <w:vAlign w:val="bottom"/>
            <w:hideMark/>
          </w:tcPr>
          <w:p w14:paraId="6DADA886" w14:textId="77777777" w:rsidR="000A784C" w:rsidRPr="00531961" w:rsidRDefault="000A784C" w:rsidP="009C446C">
            <w:pPr>
              <w:jc w:val="right"/>
              <w:rPr>
                <w:sz w:val="22"/>
                <w:szCs w:val="22"/>
              </w:rPr>
            </w:pPr>
            <w:r w:rsidRPr="00531961">
              <w:rPr>
                <w:sz w:val="22"/>
                <w:szCs w:val="22"/>
              </w:rPr>
              <w:t>162</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3A270E7F" w14:textId="77777777" w:rsidR="000A784C" w:rsidRPr="00531961" w:rsidRDefault="000A784C" w:rsidP="009C446C">
            <w:pPr>
              <w:jc w:val="right"/>
              <w:rPr>
                <w:color w:val="000000"/>
                <w:sz w:val="22"/>
                <w:szCs w:val="22"/>
              </w:rPr>
            </w:pPr>
            <w:r w:rsidRPr="00531961">
              <w:rPr>
                <w:color w:val="000000"/>
                <w:sz w:val="22"/>
                <w:szCs w:val="22"/>
              </w:rPr>
              <w:t>303</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763F4AF" w14:textId="77777777" w:rsidR="000A784C" w:rsidRPr="00531961" w:rsidRDefault="000A784C" w:rsidP="009C446C">
            <w:pPr>
              <w:jc w:val="right"/>
              <w:rPr>
                <w:color w:val="000000"/>
                <w:sz w:val="22"/>
                <w:szCs w:val="22"/>
              </w:rPr>
            </w:pPr>
            <w:r w:rsidRPr="00531961">
              <w:rPr>
                <w:color w:val="000000"/>
                <w:sz w:val="22"/>
                <w:szCs w:val="22"/>
              </w:rPr>
              <w:t>21,17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0AE892F" w14:textId="77777777" w:rsidR="000A784C" w:rsidRPr="00531961" w:rsidRDefault="000A784C" w:rsidP="009C446C">
            <w:pPr>
              <w:jc w:val="right"/>
              <w:rPr>
                <w:color w:val="000000"/>
                <w:sz w:val="22"/>
                <w:szCs w:val="22"/>
              </w:rPr>
            </w:pPr>
            <w:r w:rsidRPr="00531961">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62D19EF9" w14:textId="77777777" w:rsidR="000A784C" w:rsidRPr="00531961" w:rsidRDefault="000A784C" w:rsidP="009C446C">
            <w:pPr>
              <w:jc w:val="right"/>
              <w:rPr>
                <w:color w:val="000000"/>
                <w:sz w:val="22"/>
                <w:szCs w:val="22"/>
              </w:rPr>
            </w:pPr>
            <w:r w:rsidRPr="00531961">
              <w:rPr>
                <w:color w:val="000000"/>
                <w:sz w:val="22"/>
                <w:szCs w:val="22"/>
              </w:rPr>
              <w:t>2,31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ECC9A90" w14:textId="77777777" w:rsidR="000A784C" w:rsidRPr="00531961" w:rsidRDefault="000A784C" w:rsidP="009C446C">
            <w:pPr>
              <w:jc w:val="right"/>
              <w:rPr>
                <w:color w:val="000000"/>
                <w:sz w:val="22"/>
                <w:szCs w:val="22"/>
              </w:rPr>
            </w:pPr>
            <w:r w:rsidRPr="00531961">
              <w:rPr>
                <w:color w:val="000000"/>
                <w:sz w:val="22"/>
                <w:szCs w:val="22"/>
              </w:rPr>
              <w:t>16132</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14:paraId="2A525391" w14:textId="77777777" w:rsidR="000A784C" w:rsidRPr="00531961" w:rsidRDefault="000A784C" w:rsidP="009C446C">
            <w:pPr>
              <w:jc w:val="right"/>
              <w:rPr>
                <w:color w:val="000000"/>
                <w:sz w:val="22"/>
                <w:szCs w:val="22"/>
              </w:rPr>
            </w:pPr>
            <w:r w:rsidRPr="00531961">
              <w:rPr>
                <w:color w:val="000000"/>
                <w:sz w:val="22"/>
                <w:szCs w:val="22"/>
              </w:rPr>
              <w:t>16435</w:t>
            </w:r>
          </w:p>
        </w:tc>
      </w:tr>
      <w:tr w:rsidR="000A784C" w:rsidRPr="00531961" w14:paraId="069AE10C"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036258DE" w14:textId="77777777" w:rsidR="000A784C" w:rsidRPr="00531961" w:rsidRDefault="000A784C" w:rsidP="009C446C">
            <w:pPr>
              <w:rPr>
                <w:color w:val="000000"/>
                <w:sz w:val="22"/>
                <w:szCs w:val="22"/>
              </w:rPr>
            </w:pPr>
            <w:r w:rsidRPr="00531961">
              <w:rPr>
                <w:color w:val="000000"/>
                <w:sz w:val="22"/>
                <w:szCs w:val="22"/>
              </w:rPr>
              <w:t>ИТОГО</w:t>
            </w:r>
          </w:p>
        </w:tc>
        <w:tc>
          <w:tcPr>
            <w:tcW w:w="947" w:type="dxa"/>
            <w:gridSpan w:val="2"/>
            <w:tcBorders>
              <w:top w:val="nil"/>
              <w:left w:val="nil"/>
              <w:bottom w:val="single" w:sz="4" w:space="0" w:color="auto"/>
              <w:right w:val="single" w:sz="4" w:space="0" w:color="auto"/>
            </w:tcBorders>
            <w:shd w:val="clear" w:color="auto" w:fill="auto"/>
            <w:noWrap/>
            <w:vAlign w:val="bottom"/>
            <w:hideMark/>
          </w:tcPr>
          <w:p w14:paraId="6EF7F24B" w14:textId="77777777" w:rsidR="000A784C" w:rsidRPr="00531961" w:rsidRDefault="000A784C" w:rsidP="009C446C">
            <w:pPr>
              <w:jc w:val="right"/>
              <w:rPr>
                <w:color w:val="000000"/>
                <w:sz w:val="22"/>
                <w:szCs w:val="22"/>
              </w:rPr>
            </w:pPr>
            <w:r w:rsidRPr="00531961">
              <w:rPr>
                <w:color w:val="000000"/>
                <w:sz w:val="22"/>
                <w:szCs w:val="22"/>
              </w:rPr>
              <w:t>7,416</w:t>
            </w:r>
          </w:p>
        </w:tc>
        <w:tc>
          <w:tcPr>
            <w:tcW w:w="951" w:type="dxa"/>
            <w:tcBorders>
              <w:top w:val="nil"/>
              <w:left w:val="nil"/>
              <w:bottom w:val="single" w:sz="4" w:space="0" w:color="auto"/>
              <w:right w:val="single" w:sz="4" w:space="0" w:color="auto"/>
            </w:tcBorders>
            <w:shd w:val="clear" w:color="auto" w:fill="auto"/>
            <w:noWrap/>
            <w:vAlign w:val="bottom"/>
            <w:hideMark/>
          </w:tcPr>
          <w:p w14:paraId="3917298C" w14:textId="77777777" w:rsidR="000A784C" w:rsidRPr="00531961" w:rsidRDefault="000A784C" w:rsidP="009C446C">
            <w:pPr>
              <w:rPr>
                <w:color w:val="000000"/>
                <w:sz w:val="22"/>
                <w:szCs w:val="22"/>
              </w:rPr>
            </w:pPr>
            <w:r w:rsidRPr="00531961">
              <w:rPr>
                <w:color w:val="000000"/>
                <w:sz w:val="22"/>
                <w:szCs w:val="22"/>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48A1B4E7" w14:textId="77777777" w:rsidR="000A784C" w:rsidRPr="00531961" w:rsidRDefault="000A784C" w:rsidP="009C446C">
            <w:pPr>
              <w:jc w:val="right"/>
              <w:rPr>
                <w:color w:val="000000"/>
                <w:sz w:val="22"/>
                <w:szCs w:val="22"/>
              </w:rPr>
            </w:pPr>
            <w:r w:rsidRPr="00531961">
              <w:rPr>
                <w:color w:val="000000"/>
                <w:sz w:val="22"/>
                <w:szCs w:val="22"/>
              </w:rPr>
              <w:t>1201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EA5E1F9" w14:textId="77777777" w:rsidR="000A784C" w:rsidRPr="00531961" w:rsidRDefault="000A784C" w:rsidP="009C446C">
            <w:pPr>
              <w:jc w:val="right"/>
              <w:rPr>
                <w:color w:val="000000"/>
                <w:sz w:val="22"/>
                <w:szCs w:val="22"/>
              </w:rPr>
            </w:pPr>
            <w:r w:rsidRPr="00531961">
              <w:rPr>
                <w:color w:val="000000"/>
                <w:sz w:val="22"/>
                <w:szCs w:val="22"/>
              </w:rPr>
              <w:t>70,071</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CDB086A" w14:textId="77777777" w:rsidR="000A784C" w:rsidRPr="00531961" w:rsidRDefault="000A784C" w:rsidP="009C446C">
            <w:pPr>
              <w:rPr>
                <w:color w:val="000000"/>
                <w:sz w:val="22"/>
                <w:szCs w:val="22"/>
              </w:rPr>
            </w:pPr>
            <w:r w:rsidRPr="0053196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DEA732" w14:textId="77777777" w:rsidR="000A784C" w:rsidRPr="00531961" w:rsidRDefault="000A784C" w:rsidP="009C446C">
            <w:pPr>
              <w:rPr>
                <w:color w:val="000000"/>
                <w:sz w:val="22"/>
                <w:szCs w:val="22"/>
              </w:rPr>
            </w:pPr>
            <w:r w:rsidRPr="00531961">
              <w:rPr>
                <w:color w:val="000000"/>
                <w:sz w:val="22"/>
                <w:szCs w:val="22"/>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DC0F717" w14:textId="77777777" w:rsidR="000A784C" w:rsidRPr="00531961" w:rsidRDefault="000A784C" w:rsidP="009C446C">
            <w:pPr>
              <w:jc w:val="right"/>
              <w:rPr>
                <w:color w:val="000000"/>
                <w:sz w:val="22"/>
                <w:szCs w:val="22"/>
              </w:rPr>
            </w:pPr>
            <w:r w:rsidRPr="00531961">
              <w:rPr>
                <w:color w:val="000000"/>
                <w:sz w:val="22"/>
                <w:szCs w:val="22"/>
              </w:rPr>
              <w:t>53395</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14:paraId="5ED40399" w14:textId="77777777" w:rsidR="000A784C" w:rsidRPr="00531961" w:rsidRDefault="000A784C" w:rsidP="009C446C">
            <w:pPr>
              <w:jc w:val="right"/>
              <w:rPr>
                <w:b/>
                <w:bCs/>
                <w:color w:val="000000"/>
                <w:sz w:val="22"/>
                <w:szCs w:val="22"/>
              </w:rPr>
            </w:pPr>
            <w:r w:rsidRPr="00531961">
              <w:rPr>
                <w:b/>
                <w:bCs/>
                <w:color w:val="000000"/>
                <w:sz w:val="22"/>
                <w:szCs w:val="22"/>
              </w:rPr>
              <w:t>54596</w:t>
            </w:r>
          </w:p>
        </w:tc>
      </w:tr>
      <w:tr w:rsidR="000A784C" w:rsidRPr="00531961" w14:paraId="2E85D460" w14:textId="77777777" w:rsidTr="009C446C">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7EB84260" w14:textId="77777777" w:rsidR="000A784C" w:rsidRPr="00531961" w:rsidRDefault="000A784C" w:rsidP="009C446C">
            <w:pPr>
              <w:rPr>
                <w:color w:val="000000"/>
                <w:sz w:val="22"/>
                <w:szCs w:val="22"/>
              </w:rPr>
            </w:pPr>
            <w:r w:rsidRPr="00531961">
              <w:rPr>
                <w:color w:val="000000"/>
                <w:sz w:val="22"/>
                <w:szCs w:val="22"/>
              </w:rPr>
              <w:t>План 202</w:t>
            </w:r>
            <w:r>
              <w:rPr>
                <w:color w:val="000000"/>
                <w:sz w:val="22"/>
                <w:szCs w:val="22"/>
              </w:rPr>
              <w:t>2</w:t>
            </w:r>
            <w:r w:rsidRPr="00531961">
              <w:rPr>
                <w:color w:val="000000"/>
                <w:sz w:val="22"/>
                <w:szCs w:val="22"/>
              </w:rPr>
              <w:t xml:space="preserve"> год</w:t>
            </w:r>
          </w:p>
        </w:tc>
        <w:tc>
          <w:tcPr>
            <w:tcW w:w="947" w:type="dxa"/>
            <w:gridSpan w:val="2"/>
            <w:tcBorders>
              <w:top w:val="nil"/>
              <w:left w:val="nil"/>
              <w:bottom w:val="single" w:sz="4" w:space="0" w:color="auto"/>
              <w:right w:val="single" w:sz="4" w:space="0" w:color="auto"/>
            </w:tcBorders>
            <w:shd w:val="clear" w:color="auto" w:fill="auto"/>
            <w:noWrap/>
            <w:vAlign w:val="bottom"/>
            <w:hideMark/>
          </w:tcPr>
          <w:p w14:paraId="7DD765D7" w14:textId="77777777" w:rsidR="000A784C" w:rsidRPr="00531961" w:rsidRDefault="000A784C" w:rsidP="009C446C">
            <w:pPr>
              <w:jc w:val="right"/>
              <w:rPr>
                <w:color w:val="000000"/>
                <w:sz w:val="22"/>
                <w:szCs w:val="22"/>
              </w:rPr>
            </w:pPr>
            <w:r w:rsidRPr="00531961">
              <w:rPr>
                <w:color w:val="000000"/>
                <w:sz w:val="22"/>
                <w:szCs w:val="22"/>
              </w:rPr>
              <w:t>7,44</w:t>
            </w:r>
          </w:p>
        </w:tc>
        <w:tc>
          <w:tcPr>
            <w:tcW w:w="951" w:type="dxa"/>
            <w:tcBorders>
              <w:top w:val="nil"/>
              <w:left w:val="nil"/>
              <w:bottom w:val="single" w:sz="4" w:space="0" w:color="auto"/>
              <w:right w:val="single" w:sz="4" w:space="0" w:color="auto"/>
            </w:tcBorders>
            <w:shd w:val="clear" w:color="auto" w:fill="auto"/>
            <w:noWrap/>
            <w:vAlign w:val="bottom"/>
            <w:hideMark/>
          </w:tcPr>
          <w:p w14:paraId="4B6AEACE" w14:textId="77777777" w:rsidR="000A784C" w:rsidRPr="00531961" w:rsidRDefault="000A784C" w:rsidP="009C446C">
            <w:pPr>
              <w:jc w:val="right"/>
              <w:rPr>
                <w:color w:val="000000"/>
                <w:sz w:val="22"/>
                <w:szCs w:val="22"/>
              </w:rPr>
            </w:pPr>
            <w:r w:rsidRPr="00531961">
              <w:rPr>
                <w:color w:val="000000"/>
                <w:sz w:val="22"/>
                <w:szCs w:val="22"/>
              </w:rPr>
              <w:t>214</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5FBECADC" w14:textId="77777777" w:rsidR="000A784C" w:rsidRPr="00531961" w:rsidRDefault="000A784C" w:rsidP="009C446C">
            <w:pPr>
              <w:jc w:val="right"/>
              <w:rPr>
                <w:color w:val="000000"/>
                <w:sz w:val="22"/>
                <w:szCs w:val="22"/>
              </w:rPr>
            </w:pPr>
            <w:r w:rsidRPr="00531961">
              <w:rPr>
                <w:color w:val="000000"/>
                <w:sz w:val="22"/>
                <w:szCs w:val="22"/>
              </w:rPr>
              <w:t>1592</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5793496" w14:textId="77777777" w:rsidR="000A784C" w:rsidRPr="00531961" w:rsidRDefault="000A784C" w:rsidP="009C446C">
            <w:pPr>
              <w:jc w:val="right"/>
              <w:rPr>
                <w:color w:val="000000"/>
                <w:sz w:val="22"/>
                <w:szCs w:val="22"/>
              </w:rPr>
            </w:pPr>
            <w:r w:rsidRPr="00531961">
              <w:rPr>
                <w:color w:val="000000"/>
                <w:sz w:val="22"/>
                <w:szCs w:val="22"/>
              </w:rPr>
              <w:t>91,74</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5E33018" w14:textId="77777777" w:rsidR="000A784C" w:rsidRPr="00531961" w:rsidRDefault="000A784C" w:rsidP="009C446C">
            <w:pPr>
              <w:jc w:val="right"/>
              <w:rPr>
                <w:color w:val="000000"/>
                <w:sz w:val="22"/>
                <w:szCs w:val="22"/>
              </w:rPr>
            </w:pPr>
            <w:r w:rsidRPr="00531961">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77B8B4C6" w14:textId="77777777" w:rsidR="000A784C" w:rsidRPr="00531961" w:rsidRDefault="000A784C" w:rsidP="009C446C">
            <w:pPr>
              <w:jc w:val="right"/>
              <w:rPr>
                <w:color w:val="000000"/>
                <w:sz w:val="22"/>
                <w:szCs w:val="22"/>
              </w:rPr>
            </w:pPr>
            <w:r w:rsidRPr="00531961">
              <w:rPr>
                <w:color w:val="000000"/>
                <w:sz w:val="22"/>
                <w:szCs w:val="22"/>
              </w:rPr>
              <w:t>3,06</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3FC08A5" w14:textId="77777777" w:rsidR="000A784C" w:rsidRPr="00531961" w:rsidRDefault="000A784C" w:rsidP="009C446C">
            <w:pPr>
              <w:jc w:val="right"/>
              <w:rPr>
                <w:color w:val="000000"/>
                <w:sz w:val="22"/>
                <w:szCs w:val="22"/>
              </w:rPr>
            </w:pPr>
            <w:r w:rsidRPr="00531961">
              <w:rPr>
                <w:color w:val="000000"/>
                <w:sz w:val="22"/>
                <w:szCs w:val="22"/>
              </w:rPr>
              <w:t>92643</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14:paraId="76E44707" w14:textId="77777777" w:rsidR="000A784C" w:rsidRPr="00531961" w:rsidRDefault="000A784C" w:rsidP="009C446C">
            <w:pPr>
              <w:jc w:val="right"/>
              <w:rPr>
                <w:b/>
                <w:bCs/>
                <w:color w:val="000000"/>
                <w:sz w:val="22"/>
                <w:szCs w:val="22"/>
              </w:rPr>
            </w:pPr>
            <w:r w:rsidRPr="00531961">
              <w:rPr>
                <w:b/>
                <w:bCs/>
                <w:color w:val="000000"/>
                <w:sz w:val="22"/>
                <w:szCs w:val="22"/>
              </w:rPr>
              <w:t>94235</w:t>
            </w:r>
          </w:p>
        </w:tc>
      </w:tr>
    </w:tbl>
    <w:p w14:paraId="5F313207" w14:textId="77777777" w:rsidR="000A784C" w:rsidRPr="00474848" w:rsidRDefault="000A784C" w:rsidP="000A784C">
      <w:pPr>
        <w:pStyle w:val="Style23"/>
        <w:widowControl/>
        <w:tabs>
          <w:tab w:val="left" w:pos="859"/>
        </w:tabs>
        <w:spacing w:line="240" w:lineRule="auto"/>
        <w:ind w:firstLine="0"/>
        <w:rPr>
          <w:rStyle w:val="FontStyle190"/>
          <w:sz w:val="28"/>
          <w:szCs w:val="28"/>
        </w:rPr>
      </w:pPr>
    </w:p>
    <w:p w14:paraId="7D59177F" w14:textId="77777777" w:rsidR="000A784C" w:rsidRPr="003E12B7" w:rsidRDefault="000A784C" w:rsidP="000A784C">
      <w:pPr>
        <w:pStyle w:val="Style23"/>
        <w:widowControl/>
        <w:tabs>
          <w:tab w:val="left" w:pos="859"/>
        </w:tabs>
        <w:spacing w:line="240" w:lineRule="auto"/>
        <w:rPr>
          <w:rStyle w:val="FontStyle193"/>
          <w:sz w:val="32"/>
          <w:szCs w:val="32"/>
          <w:u w:val="single"/>
        </w:rPr>
      </w:pPr>
      <w:r w:rsidRPr="003E12B7">
        <w:rPr>
          <w:rStyle w:val="FontStyle193"/>
          <w:sz w:val="32"/>
          <w:szCs w:val="32"/>
          <w:u w:val="single"/>
        </w:rPr>
        <w:t xml:space="preserve">Расходы на электрическую энергию </w:t>
      </w:r>
    </w:p>
    <w:p w14:paraId="5DE764FC" w14:textId="77777777" w:rsidR="000A784C" w:rsidRDefault="000A784C" w:rsidP="000A784C">
      <w:pPr>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111A0F83" w14:textId="77777777" w:rsidR="000A784C" w:rsidRDefault="000A784C" w:rsidP="000A784C">
      <w:pPr>
        <w:ind w:firstLine="709"/>
        <w:jc w:val="both"/>
        <w:rPr>
          <w:rFonts w:eastAsia="Calibri"/>
          <w:sz w:val="28"/>
          <w:szCs w:val="28"/>
          <w:lang w:eastAsia="en-US"/>
        </w:rPr>
      </w:pPr>
    </w:p>
    <w:p w14:paraId="2FD1C0A6" w14:textId="77777777" w:rsidR="000A784C" w:rsidRPr="00464952" w:rsidRDefault="000A784C" w:rsidP="000A784C">
      <w:pPr>
        <w:ind w:firstLine="709"/>
        <w:jc w:val="center"/>
        <w:rPr>
          <w:rFonts w:eastAsia="Calibri"/>
          <w:sz w:val="28"/>
          <w:szCs w:val="28"/>
          <w:lang w:eastAsia="en-US"/>
        </w:rPr>
      </w:pPr>
      <w:r>
        <w:rPr>
          <w:noProof/>
          <w:position w:val="-12"/>
        </w:rPr>
        <w:drawing>
          <wp:inline distT="0" distB="0" distL="0" distR="0" wp14:anchorId="3D1E8360" wp14:editId="56A2BF08">
            <wp:extent cx="23050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CD872A7" w14:textId="77777777" w:rsidR="000A784C" w:rsidRPr="00464952" w:rsidRDefault="000A784C" w:rsidP="000A784C">
      <w:pPr>
        <w:jc w:val="both"/>
        <w:rPr>
          <w:rFonts w:eastAsia="Calibri"/>
          <w:b/>
          <w:bCs/>
          <w:sz w:val="28"/>
          <w:szCs w:val="28"/>
          <w:lang w:eastAsia="en-US"/>
        </w:rPr>
      </w:pPr>
    </w:p>
    <w:p w14:paraId="36B33C0C" w14:textId="77777777" w:rsidR="000A784C" w:rsidRDefault="000A784C" w:rsidP="000A784C">
      <w:pPr>
        <w:ind w:firstLine="540"/>
        <w:jc w:val="center"/>
        <w:rPr>
          <w:position w:val="-12"/>
        </w:rPr>
      </w:pPr>
      <w:r>
        <w:rPr>
          <w:noProof/>
          <w:position w:val="-12"/>
        </w:rPr>
        <w:drawing>
          <wp:inline distT="0" distB="0" distL="0" distR="0" wp14:anchorId="3C8788D9" wp14:editId="3699B8BC">
            <wp:extent cx="3076575" cy="33337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51367DC" w14:textId="77777777" w:rsidR="000A784C" w:rsidRPr="00464952" w:rsidRDefault="000A784C" w:rsidP="000A784C">
      <w:pPr>
        <w:ind w:firstLine="540"/>
        <w:jc w:val="both"/>
        <w:rPr>
          <w:rFonts w:eastAsia="Calibri"/>
          <w:sz w:val="28"/>
          <w:szCs w:val="28"/>
          <w:lang w:eastAsia="en-US"/>
        </w:rPr>
      </w:pPr>
      <w:r w:rsidRPr="00464952">
        <w:rPr>
          <w:rFonts w:eastAsia="Calibri"/>
          <w:sz w:val="28"/>
          <w:szCs w:val="28"/>
          <w:lang w:eastAsia="en-US"/>
        </w:rPr>
        <w:t>где:</w:t>
      </w:r>
    </w:p>
    <w:p w14:paraId="2484320C" w14:textId="77777777" w:rsidR="000A784C" w:rsidRDefault="000A784C" w:rsidP="000A784C">
      <w:pPr>
        <w:ind w:firstLine="540"/>
        <w:jc w:val="both"/>
        <w:rPr>
          <w:sz w:val="28"/>
          <w:szCs w:val="28"/>
        </w:rPr>
      </w:pPr>
      <w:r>
        <w:rPr>
          <w:noProof/>
          <w:position w:val="-12"/>
          <w:sz w:val="28"/>
          <w:szCs w:val="28"/>
        </w:rPr>
        <w:drawing>
          <wp:inline distT="0" distB="0" distL="0" distR="0" wp14:anchorId="4250DE36" wp14:editId="33699642">
            <wp:extent cx="533400" cy="3333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кВтч/куб. м;</w:t>
      </w:r>
    </w:p>
    <w:p w14:paraId="7E80C900" w14:textId="77777777" w:rsidR="000A784C" w:rsidRDefault="000A784C" w:rsidP="000A784C">
      <w:pPr>
        <w:ind w:firstLine="540"/>
        <w:jc w:val="both"/>
        <w:rPr>
          <w:sz w:val="28"/>
          <w:szCs w:val="28"/>
        </w:rPr>
      </w:pPr>
      <w:r>
        <w:rPr>
          <w:noProof/>
          <w:position w:val="-12"/>
          <w:sz w:val="28"/>
          <w:szCs w:val="28"/>
        </w:rPr>
        <w:drawing>
          <wp:inline distT="0" distB="0" distL="0" distR="0" wp14:anchorId="74B6373E" wp14:editId="0D723A7D">
            <wp:extent cx="352425"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2DAC129E" w14:textId="77777777" w:rsidR="000A784C" w:rsidRDefault="000A784C" w:rsidP="000A784C">
      <w:pPr>
        <w:ind w:firstLine="540"/>
        <w:jc w:val="both"/>
        <w:rPr>
          <w:sz w:val="28"/>
          <w:szCs w:val="28"/>
        </w:rPr>
      </w:pPr>
      <w:r>
        <w:rPr>
          <w:noProof/>
          <w:position w:val="-12"/>
          <w:sz w:val="28"/>
          <w:szCs w:val="28"/>
        </w:rPr>
        <w:drawing>
          <wp:inline distT="0" distB="0" distL="0" distR="0" wp14:anchorId="723A95B7" wp14:editId="4C8E722F">
            <wp:extent cx="495300" cy="3333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3D52F690" w14:textId="77777777" w:rsidR="000A784C" w:rsidRPr="000A2B4A" w:rsidRDefault="000A784C" w:rsidP="000A784C">
      <w:pPr>
        <w:pStyle w:val="Style23"/>
        <w:widowControl/>
        <w:tabs>
          <w:tab w:val="left" w:pos="859"/>
        </w:tabs>
        <w:spacing w:line="240" w:lineRule="auto"/>
        <w:rPr>
          <w:rStyle w:val="FontStyle193"/>
          <w:b w:val="0"/>
          <w:bCs w:val="0"/>
          <w:sz w:val="28"/>
          <w:szCs w:val="28"/>
        </w:rPr>
      </w:pPr>
      <w:r w:rsidRPr="000A2B4A">
        <w:rPr>
          <w:rStyle w:val="FontStyle193"/>
          <w:sz w:val="28"/>
          <w:szCs w:val="28"/>
        </w:rPr>
        <w:t xml:space="preserve">   На 202</w:t>
      </w:r>
      <w:r>
        <w:rPr>
          <w:rStyle w:val="FontStyle193"/>
          <w:sz w:val="28"/>
          <w:szCs w:val="28"/>
        </w:rPr>
        <w:t>2</w:t>
      </w:r>
      <w:r w:rsidRPr="000A2B4A">
        <w:rPr>
          <w:rStyle w:val="FontStyle193"/>
          <w:sz w:val="28"/>
          <w:szCs w:val="28"/>
        </w:rPr>
        <w:t xml:space="preserve"> год расходы по электрической энергии были определены на уровне 2</w:t>
      </w:r>
      <w:r>
        <w:rPr>
          <w:rStyle w:val="FontStyle193"/>
          <w:sz w:val="28"/>
          <w:szCs w:val="28"/>
        </w:rPr>
        <w:t>29,71</w:t>
      </w:r>
      <w:r w:rsidRPr="000A2B4A">
        <w:rPr>
          <w:rStyle w:val="FontStyle193"/>
          <w:sz w:val="28"/>
          <w:szCs w:val="28"/>
        </w:rPr>
        <w:t xml:space="preserve"> тыс. руб.</w:t>
      </w:r>
    </w:p>
    <w:p w14:paraId="32C9D0E0" w14:textId="77777777" w:rsidR="000A784C" w:rsidRDefault="000A784C" w:rsidP="000A784C">
      <w:pPr>
        <w:tabs>
          <w:tab w:val="left" w:pos="709"/>
        </w:tabs>
        <w:jc w:val="both"/>
        <w:rPr>
          <w:sz w:val="28"/>
          <w:szCs w:val="28"/>
        </w:rPr>
      </w:pPr>
      <w:r w:rsidRPr="002B7A75">
        <w:rPr>
          <w:b/>
          <w:bCs/>
          <w:color w:val="FF0000"/>
          <w:sz w:val="28"/>
          <w:szCs w:val="28"/>
        </w:rPr>
        <w:tab/>
      </w:r>
      <w:r w:rsidRPr="003E12B7">
        <w:rPr>
          <w:bCs/>
          <w:sz w:val="28"/>
          <w:szCs w:val="28"/>
        </w:rPr>
        <w:t>О</w:t>
      </w:r>
      <w:r w:rsidRPr="003E12B7">
        <w:rPr>
          <w:sz w:val="28"/>
          <w:szCs w:val="28"/>
        </w:rPr>
        <w:t xml:space="preserve">рганизацией расходы на электрическую энергию предложены в </w:t>
      </w:r>
      <w:r w:rsidRPr="00623A09">
        <w:rPr>
          <w:sz w:val="28"/>
          <w:szCs w:val="28"/>
        </w:rPr>
        <w:t xml:space="preserve">размере </w:t>
      </w:r>
      <w:r>
        <w:rPr>
          <w:sz w:val="28"/>
          <w:szCs w:val="28"/>
        </w:rPr>
        <w:t>201,07</w:t>
      </w:r>
      <w:r w:rsidRPr="00623A09">
        <w:rPr>
          <w:sz w:val="28"/>
          <w:szCs w:val="28"/>
        </w:rPr>
        <w:t xml:space="preserve"> тыс.</w:t>
      </w:r>
      <w:r>
        <w:rPr>
          <w:sz w:val="28"/>
          <w:szCs w:val="28"/>
        </w:rPr>
        <w:t xml:space="preserve"> </w:t>
      </w:r>
      <w:r w:rsidRPr="00623A09">
        <w:rPr>
          <w:sz w:val="28"/>
          <w:szCs w:val="28"/>
        </w:rPr>
        <w:t>руб. (объем электрической энергии – 3</w:t>
      </w:r>
      <w:r>
        <w:rPr>
          <w:sz w:val="28"/>
          <w:szCs w:val="28"/>
        </w:rPr>
        <w:t xml:space="preserve">9,87 </w:t>
      </w:r>
      <w:r w:rsidRPr="00623A09">
        <w:rPr>
          <w:sz w:val="28"/>
          <w:szCs w:val="28"/>
        </w:rPr>
        <w:t>тыс. кВт</w:t>
      </w:r>
      <w:r>
        <w:rPr>
          <w:sz w:val="28"/>
          <w:szCs w:val="28"/>
        </w:rPr>
        <w:t>*</w:t>
      </w:r>
      <w:r w:rsidRPr="00623A09">
        <w:rPr>
          <w:sz w:val="28"/>
          <w:szCs w:val="28"/>
        </w:rPr>
        <w:t xml:space="preserve">ч, цена – </w:t>
      </w:r>
      <w:r>
        <w:rPr>
          <w:sz w:val="28"/>
          <w:szCs w:val="28"/>
        </w:rPr>
        <w:t>5,04</w:t>
      </w:r>
      <w:r w:rsidRPr="00623A09">
        <w:rPr>
          <w:sz w:val="28"/>
          <w:szCs w:val="28"/>
        </w:rPr>
        <w:t xml:space="preserve"> руб./кВт</w:t>
      </w:r>
      <w:r>
        <w:rPr>
          <w:sz w:val="28"/>
          <w:szCs w:val="28"/>
        </w:rPr>
        <w:t>*</w:t>
      </w:r>
      <w:r w:rsidRPr="00623A09">
        <w:rPr>
          <w:sz w:val="28"/>
          <w:szCs w:val="28"/>
        </w:rPr>
        <w:t xml:space="preserve">ч). </w:t>
      </w:r>
    </w:p>
    <w:p w14:paraId="035EDDB2" w14:textId="77777777" w:rsidR="000A784C" w:rsidRPr="003B29E8" w:rsidRDefault="000A784C" w:rsidP="000A784C">
      <w:pPr>
        <w:pStyle w:val="Style23"/>
        <w:widowControl/>
        <w:spacing w:line="240" w:lineRule="auto"/>
        <w:ind w:firstLine="0"/>
        <w:rPr>
          <w:bCs/>
          <w:sz w:val="28"/>
          <w:szCs w:val="28"/>
        </w:rPr>
      </w:pPr>
      <w:r w:rsidRPr="002B7A75">
        <w:rPr>
          <w:bCs/>
          <w:color w:val="FF0000"/>
          <w:sz w:val="28"/>
          <w:szCs w:val="28"/>
        </w:rPr>
        <w:t xml:space="preserve">           </w:t>
      </w:r>
      <w:r w:rsidRPr="00623A09">
        <w:rPr>
          <w:bCs/>
          <w:sz w:val="28"/>
          <w:szCs w:val="28"/>
        </w:rPr>
        <w:t xml:space="preserve">Поставщиком электрической энергии </w:t>
      </w:r>
      <w:r w:rsidRPr="00623A09">
        <w:rPr>
          <w:sz w:val="28"/>
          <w:szCs w:val="28"/>
        </w:rPr>
        <w:t>АО «Мариинский ликеро-водочный завод»</w:t>
      </w:r>
      <w:r w:rsidRPr="00623A09">
        <w:rPr>
          <w:bCs/>
          <w:sz w:val="28"/>
          <w:szCs w:val="28"/>
        </w:rPr>
        <w:t xml:space="preserve"> является ПАО «Кузбассэнергосбыт» на основании </w:t>
      </w:r>
      <w:r>
        <w:rPr>
          <w:bCs/>
          <w:sz w:val="28"/>
          <w:szCs w:val="28"/>
        </w:rPr>
        <w:t xml:space="preserve">договора </w:t>
      </w:r>
      <w:r w:rsidRPr="00623A09">
        <w:rPr>
          <w:bCs/>
          <w:sz w:val="28"/>
          <w:szCs w:val="28"/>
        </w:rPr>
        <w:t>электроснабжения</w:t>
      </w:r>
      <w:r w:rsidRPr="002B7A75">
        <w:rPr>
          <w:bCs/>
          <w:color w:val="FF0000"/>
          <w:sz w:val="28"/>
          <w:szCs w:val="28"/>
        </w:rPr>
        <w:t xml:space="preserve"> </w:t>
      </w:r>
      <w:r w:rsidRPr="003B29E8">
        <w:rPr>
          <w:bCs/>
          <w:sz w:val="28"/>
          <w:szCs w:val="28"/>
        </w:rPr>
        <w:t xml:space="preserve">от 01.04.2015 № 350019. </w:t>
      </w:r>
    </w:p>
    <w:p w14:paraId="696BB19B" w14:textId="77777777" w:rsidR="000A784C" w:rsidRDefault="000A784C" w:rsidP="000A784C">
      <w:pPr>
        <w:tabs>
          <w:tab w:val="left" w:pos="709"/>
        </w:tabs>
        <w:jc w:val="both"/>
        <w:rPr>
          <w:sz w:val="28"/>
          <w:szCs w:val="28"/>
        </w:rPr>
      </w:pPr>
      <w:r>
        <w:rPr>
          <w:sz w:val="28"/>
          <w:szCs w:val="28"/>
        </w:rPr>
        <w:t xml:space="preserve">           В качестве обоснования заявленных расходов представлены </w:t>
      </w:r>
      <w:r>
        <w:rPr>
          <w:bCs/>
          <w:sz w:val="28"/>
          <w:szCs w:val="28"/>
        </w:rPr>
        <w:t>(стр. 89-99, 172-188 том1, стр. 316-332 том 2 тарифного дела)</w:t>
      </w:r>
      <w:r>
        <w:rPr>
          <w:sz w:val="28"/>
          <w:szCs w:val="28"/>
        </w:rPr>
        <w:t>:</w:t>
      </w:r>
    </w:p>
    <w:p w14:paraId="63896D22" w14:textId="77777777" w:rsidR="000A784C" w:rsidRDefault="000A784C" w:rsidP="000A784C">
      <w:pPr>
        <w:tabs>
          <w:tab w:val="left" w:pos="709"/>
        </w:tabs>
        <w:jc w:val="both"/>
        <w:rPr>
          <w:bCs/>
          <w:sz w:val="28"/>
          <w:szCs w:val="28"/>
        </w:rPr>
      </w:pPr>
      <w:r>
        <w:rPr>
          <w:sz w:val="28"/>
          <w:szCs w:val="28"/>
        </w:rPr>
        <w:t xml:space="preserve">           </w:t>
      </w:r>
      <w:r>
        <w:rPr>
          <w:bCs/>
          <w:sz w:val="28"/>
          <w:szCs w:val="28"/>
        </w:rPr>
        <w:t xml:space="preserve">договор </w:t>
      </w:r>
      <w:r w:rsidRPr="00623A09">
        <w:rPr>
          <w:bCs/>
          <w:sz w:val="28"/>
          <w:szCs w:val="28"/>
        </w:rPr>
        <w:t>электроснабжения</w:t>
      </w:r>
      <w:r w:rsidRPr="002B7A75">
        <w:rPr>
          <w:bCs/>
          <w:color w:val="FF0000"/>
          <w:sz w:val="28"/>
          <w:szCs w:val="28"/>
        </w:rPr>
        <w:t xml:space="preserve"> </w:t>
      </w:r>
      <w:r w:rsidRPr="003B29E8">
        <w:rPr>
          <w:bCs/>
          <w:sz w:val="28"/>
          <w:szCs w:val="28"/>
        </w:rPr>
        <w:t>от 01.04.2015 № 350019</w:t>
      </w:r>
      <w:r>
        <w:rPr>
          <w:bCs/>
          <w:sz w:val="28"/>
          <w:szCs w:val="28"/>
        </w:rPr>
        <w:t xml:space="preserve"> (с доп. соглашением от 10.06.2020);</w:t>
      </w:r>
    </w:p>
    <w:p w14:paraId="2A2CABC9" w14:textId="77777777" w:rsidR="000A784C" w:rsidRDefault="000A784C" w:rsidP="000A784C">
      <w:pPr>
        <w:tabs>
          <w:tab w:val="left" w:pos="709"/>
        </w:tabs>
        <w:jc w:val="both"/>
        <w:rPr>
          <w:bCs/>
          <w:sz w:val="28"/>
          <w:szCs w:val="28"/>
        </w:rPr>
      </w:pPr>
      <w:r>
        <w:rPr>
          <w:bCs/>
          <w:sz w:val="28"/>
          <w:szCs w:val="28"/>
        </w:rPr>
        <w:t xml:space="preserve">           расшифровка фактических расходов по электроэнергии за 2020 год с помесячной разбивкой в разрезе подразделений предприятия;</w:t>
      </w:r>
    </w:p>
    <w:p w14:paraId="0EC71038" w14:textId="77777777" w:rsidR="000A784C" w:rsidRDefault="000A784C" w:rsidP="000A784C">
      <w:pPr>
        <w:tabs>
          <w:tab w:val="left" w:pos="709"/>
        </w:tabs>
        <w:jc w:val="both"/>
        <w:rPr>
          <w:bCs/>
          <w:sz w:val="28"/>
          <w:szCs w:val="28"/>
        </w:rPr>
      </w:pPr>
      <w:r>
        <w:rPr>
          <w:bCs/>
          <w:sz w:val="28"/>
          <w:szCs w:val="28"/>
        </w:rPr>
        <w:t xml:space="preserve">           счета-фактуры с ПАО «Кузбассэнергосбыт» за 2020 год. </w:t>
      </w:r>
    </w:p>
    <w:p w14:paraId="05C5F1CA" w14:textId="77777777" w:rsidR="000A784C" w:rsidRPr="00623A09" w:rsidRDefault="000A784C" w:rsidP="000A784C">
      <w:pPr>
        <w:tabs>
          <w:tab w:val="left" w:pos="709"/>
        </w:tabs>
        <w:jc w:val="both"/>
        <w:rPr>
          <w:sz w:val="28"/>
          <w:szCs w:val="28"/>
        </w:rPr>
      </w:pPr>
      <w:r>
        <w:rPr>
          <w:bCs/>
          <w:sz w:val="28"/>
          <w:szCs w:val="28"/>
        </w:rPr>
        <w:t xml:space="preserve">           В </w:t>
      </w:r>
      <w:r w:rsidRPr="00623A09">
        <w:rPr>
          <w:sz w:val="28"/>
          <w:szCs w:val="28"/>
        </w:rPr>
        <w:t xml:space="preserve">процессе экспертизы определены расходы в сумме </w:t>
      </w:r>
      <w:r>
        <w:rPr>
          <w:b/>
          <w:bCs/>
          <w:i/>
          <w:iCs/>
          <w:sz w:val="28"/>
          <w:szCs w:val="28"/>
        </w:rPr>
        <w:t>205,88</w:t>
      </w:r>
      <w:r w:rsidRPr="00623A09">
        <w:rPr>
          <w:b/>
          <w:bCs/>
          <w:i/>
          <w:iCs/>
          <w:sz w:val="28"/>
          <w:szCs w:val="28"/>
        </w:rPr>
        <w:t xml:space="preserve"> тыс. руб. </w:t>
      </w:r>
      <w:r w:rsidRPr="00623A09">
        <w:rPr>
          <w:sz w:val="28"/>
          <w:szCs w:val="28"/>
        </w:rPr>
        <w:t>рассчитаны исходя из:</w:t>
      </w:r>
    </w:p>
    <w:p w14:paraId="15D983C3" w14:textId="77777777" w:rsidR="000A784C" w:rsidRPr="00623A09" w:rsidRDefault="000A784C" w:rsidP="000A784C">
      <w:pPr>
        <w:jc w:val="both"/>
        <w:rPr>
          <w:sz w:val="28"/>
          <w:szCs w:val="28"/>
        </w:rPr>
      </w:pPr>
      <w:r w:rsidRPr="00623A09">
        <w:rPr>
          <w:sz w:val="28"/>
          <w:szCs w:val="28"/>
        </w:rPr>
        <w:t xml:space="preserve">           - объема электроэнергии </w:t>
      </w:r>
      <w:r>
        <w:rPr>
          <w:sz w:val="28"/>
          <w:szCs w:val="28"/>
        </w:rPr>
        <w:t>40,95</w:t>
      </w:r>
      <w:r w:rsidRPr="00623A09">
        <w:rPr>
          <w:sz w:val="28"/>
          <w:szCs w:val="28"/>
        </w:rPr>
        <w:t xml:space="preserve"> тыс. кВт</w:t>
      </w:r>
      <w:r>
        <w:rPr>
          <w:sz w:val="28"/>
          <w:szCs w:val="28"/>
        </w:rPr>
        <w:t>*</w:t>
      </w:r>
      <w:r w:rsidRPr="00623A09">
        <w:rPr>
          <w:sz w:val="28"/>
          <w:szCs w:val="28"/>
        </w:rPr>
        <w:t>ч, определенными по    удельному расходу электрической энергии (согласно установленному долгосрочному параметру) - 0,40 кВт</w:t>
      </w:r>
      <w:r>
        <w:rPr>
          <w:sz w:val="28"/>
          <w:szCs w:val="28"/>
        </w:rPr>
        <w:t>*</w:t>
      </w:r>
      <w:r w:rsidRPr="00623A09">
        <w:rPr>
          <w:sz w:val="28"/>
          <w:szCs w:val="28"/>
        </w:rPr>
        <w:t>ч/м3 и объему поданной в сеть воды на 202</w:t>
      </w:r>
      <w:r>
        <w:rPr>
          <w:sz w:val="28"/>
          <w:szCs w:val="28"/>
        </w:rPr>
        <w:t xml:space="preserve">2 </w:t>
      </w:r>
      <w:r w:rsidRPr="00623A09">
        <w:rPr>
          <w:sz w:val="28"/>
          <w:szCs w:val="28"/>
        </w:rPr>
        <w:t xml:space="preserve">год </w:t>
      </w:r>
      <w:r>
        <w:rPr>
          <w:sz w:val="28"/>
          <w:szCs w:val="28"/>
        </w:rPr>
        <w:t>102375</w:t>
      </w:r>
      <w:r w:rsidRPr="00623A09">
        <w:rPr>
          <w:sz w:val="28"/>
          <w:szCs w:val="28"/>
        </w:rPr>
        <w:t xml:space="preserve"> м3;</w:t>
      </w:r>
    </w:p>
    <w:p w14:paraId="54A09E37" w14:textId="77777777" w:rsidR="000A784C" w:rsidRPr="00623A09" w:rsidRDefault="000A784C" w:rsidP="000A784C">
      <w:pPr>
        <w:tabs>
          <w:tab w:val="left" w:pos="709"/>
        </w:tabs>
        <w:jc w:val="both"/>
        <w:rPr>
          <w:sz w:val="28"/>
          <w:szCs w:val="28"/>
        </w:rPr>
      </w:pPr>
      <w:r w:rsidRPr="00623A09">
        <w:rPr>
          <w:sz w:val="28"/>
          <w:szCs w:val="28"/>
        </w:rPr>
        <w:t xml:space="preserve">            - цены на электроэнергию </w:t>
      </w:r>
      <w:r>
        <w:rPr>
          <w:sz w:val="28"/>
          <w:szCs w:val="28"/>
        </w:rPr>
        <w:t>5,03</w:t>
      </w:r>
      <w:r w:rsidRPr="00623A09">
        <w:rPr>
          <w:sz w:val="28"/>
          <w:szCs w:val="28"/>
        </w:rPr>
        <w:t xml:space="preserve"> руб./кВт*час, учтенной  по </w:t>
      </w:r>
      <w:r>
        <w:rPr>
          <w:sz w:val="28"/>
          <w:szCs w:val="28"/>
        </w:rPr>
        <w:t>факту 2020</w:t>
      </w:r>
      <w:r w:rsidRPr="005E3BF3">
        <w:rPr>
          <w:sz w:val="28"/>
          <w:szCs w:val="28"/>
        </w:rPr>
        <w:t xml:space="preserve"> </w:t>
      </w:r>
      <w:r>
        <w:rPr>
          <w:sz w:val="28"/>
          <w:szCs w:val="28"/>
        </w:rPr>
        <w:t xml:space="preserve">года  (4,65 руб./квт*ч) </w:t>
      </w:r>
      <w:r w:rsidRPr="00623A09">
        <w:rPr>
          <w:sz w:val="28"/>
          <w:szCs w:val="28"/>
        </w:rPr>
        <w:t xml:space="preserve">с применением </w:t>
      </w:r>
      <w:r>
        <w:rPr>
          <w:sz w:val="28"/>
          <w:szCs w:val="28"/>
        </w:rPr>
        <w:t>индекса цен производителей  в сфере обеспечения электрической энергией, газом и паром</w:t>
      </w:r>
      <w:r w:rsidRPr="00623A09">
        <w:rPr>
          <w:sz w:val="28"/>
          <w:szCs w:val="28"/>
        </w:rPr>
        <w:t xml:space="preserve"> </w:t>
      </w:r>
      <w:r>
        <w:rPr>
          <w:sz w:val="28"/>
          <w:szCs w:val="28"/>
        </w:rPr>
        <w:t xml:space="preserve">согласно прогнозу </w:t>
      </w:r>
      <w:r w:rsidRPr="00623A09">
        <w:rPr>
          <w:sz w:val="28"/>
          <w:szCs w:val="28"/>
        </w:rPr>
        <w:t>Минэкономразвития России на 20</w:t>
      </w:r>
      <w:r>
        <w:rPr>
          <w:sz w:val="28"/>
          <w:szCs w:val="28"/>
        </w:rPr>
        <w:t>21</w:t>
      </w:r>
      <w:r w:rsidRPr="00623A09">
        <w:rPr>
          <w:sz w:val="28"/>
          <w:szCs w:val="28"/>
        </w:rPr>
        <w:t xml:space="preserve"> год</w:t>
      </w:r>
      <w:r>
        <w:rPr>
          <w:sz w:val="28"/>
          <w:szCs w:val="28"/>
        </w:rPr>
        <w:t xml:space="preserve"> -</w:t>
      </w:r>
      <w:r w:rsidRPr="00623A09">
        <w:rPr>
          <w:sz w:val="28"/>
          <w:szCs w:val="28"/>
        </w:rPr>
        <w:t>10</w:t>
      </w:r>
      <w:r>
        <w:rPr>
          <w:sz w:val="28"/>
          <w:szCs w:val="28"/>
        </w:rPr>
        <w:t>4,0</w:t>
      </w:r>
      <w:r w:rsidRPr="00623A09">
        <w:rPr>
          <w:sz w:val="28"/>
          <w:szCs w:val="28"/>
        </w:rPr>
        <w:t>%, на 202</w:t>
      </w:r>
      <w:r>
        <w:rPr>
          <w:sz w:val="28"/>
          <w:szCs w:val="28"/>
        </w:rPr>
        <w:t>2</w:t>
      </w:r>
      <w:r w:rsidRPr="00623A09">
        <w:rPr>
          <w:sz w:val="28"/>
          <w:szCs w:val="28"/>
        </w:rPr>
        <w:t xml:space="preserve"> год </w:t>
      </w:r>
      <w:r>
        <w:rPr>
          <w:sz w:val="28"/>
          <w:szCs w:val="28"/>
        </w:rPr>
        <w:t>-</w:t>
      </w:r>
      <w:r w:rsidRPr="00623A09">
        <w:rPr>
          <w:sz w:val="28"/>
          <w:szCs w:val="28"/>
        </w:rPr>
        <w:t>104,</w:t>
      </w:r>
      <w:r>
        <w:rPr>
          <w:sz w:val="28"/>
          <w:szCs w:val="28"/>
        </w:rPr>
        <w:t>0</w:t>
      </w:r>
      <w:r w:rsidRPr="00623A09">
        <w:rPr>
          <w:sz w:val="28"/>
          <w:szCs w:val="28"/>
        </w:rPr>
        <w:t xml:space="preserve"> %).</w:t>
      </w:r>
    </w:p>
    <w:p w14:paraId="30E27DAC" w14:textId="77777777" w:rsidR="000A784C" w:rsidRPr="00D9237D" w:rsidRDefault="000A784C" w:rsidP="000A784C">
      <w:pPr>
        <w:tabs>
          <w:tab w:val="left" w:pos="709"/>
        </w:tabs>
        <w:jc w:val="both"/>
        <w:rPr>
          <w:sz w:val="28"/>
          <w:szCs w:val="28"/>
        </w:rPr>
      </w:pPr>
      <w:r w:rsidRPr="00623A09">
        <w:rPr>
          <w:sz w:val="28"/>
          <w:szCs w:val="28"/>
        </w:rPr>
        <w:tab/>
      </w:r>
      <w:r w:rsidRPr="00D9237D">
        <w:rPr>
          <w:sz w:val="28"/>
          <w:szCs w:val="28"/>
        </w:rPr>
        <w:t>Отклонение затрат сторону уменьшения по отношению к утвержденным на 202</w:t>
      </w:r>
      <w:r>
        <w:rPr>
          <w:sz w:val="28"/>
          <w:szCs w:val="28"/>
        </w:rPr>
        <w:t>2</w:t>
      </w:r>
      <w:r w:rsidRPr="00D9237D">
        <w:rPr>
          <w:sz w:val="28"/>
          <w:szCs w:val="28"/>
        </w:rPr>
        <w:t xml:space="preserve"> год составило </w:t>
      </w:r>
      <w:r>
        <w:rPr>
          <w:sz w:val="28"/>
          <w:szCs w:val="28"/>
        </w:rPr>
        <w:t>23,83</w:t>
      </w:r>
      <w:r w:rsidRPr="00D9237D">
        <w:rPr>
          <w:sz w:val="28"/>
          <w:szCs w:val="28"/>
        </w:rPr>
        <w:t xml:space="preserve"> тыс. руб., к предложенным предприятием</w:t>
      </w:r>
      <w:r>
        <w:rPr>
          <w:sz w:val="28"/>
          <w:szCs w:val="28"/>
        </w:rPr>
        <w:t xml:space="preserve"> в сторону увеличения </w:t>
      </w:r>
      <w:r w:rsidRPr="00D9237D">
        <w:rPr>
          <w:sz w:val="28"/>
          <w:szCs w:val="28"/>
        </w:rPr>
        <w:t xml:space="preserve"> составило  </w:t>
      </w:r>
      <w:r>
        <w:rPr>
          <w:sz w:val="28"/>
          <w:szCs w:val="28"/>
        </w:rPr>
        <w:t>4,81</w:t>
      </w:r>
      <w:r w:rsidRPr="00D9237D">
        <w:rPr>
          <w:sz w:val="28"/>
          <w:szCs w:val="28"/>
        </w:rPr>
        <w:t xml:space="preserve"> тыс. руб.</w:t>
      </w:r>
    </w:p>
    <w:p w14:paraId="7BFBF337" w14:textId="77777777" w:rsidR="000A784C" w:rsidRPr="002B7A75" w:rsidRDefault="000A784C" w:rsidP="000A784C">
      <w:pPr>
        <w:ind w:firstLine="709"/>
        <w:jc w:val="both"/>
        <w:rPr>
          <w:b/>
          <w:bCs/>
          <w:color w:val="FF0000"/>
          <w:sz w:val="28"/>
          <w:szCs w:val="28"/>
        </w:rPr>
      </w:pPr>
    </w:p>
    <w:p w14:paraId="0BAE8CFB" w14:textId="77777777" w:rsidR="000A784C" w:rsidRPr="003E12B7" w:rsidRDefault="000A784C" w:rsidP="000A784C">
      <w:pPr>
        <w:pStyle w:val="Style23"/>
        <w:widowControl/>
        <w:tabs>
          <w:tab w:val="left" w:pos="730"/>
        </w:tabs>
        <w:spacing w:line="240" w:lineRule="auto"/>
        <w:ind w:firstLine="571"/>
        <w:rPr>
          <w:b/>
          <w:sz w:val="32"/>
          <w:szCs w:val="32"/>
          <w:u w:val="single"/>
        </w:rPr>
      </w:pPr>
      <w:r w:rsidRPr="003B29E8">
        <w:rPr>
          <w:sz w:val="28"/>
          <w:szCs w:val="28"/>
        </w:rPr>
        <w:t xml:space="preserve">  </w:t>
      </w:r>
      <w:r w:rsidRPr="003E12B7">
        <w:rPr>
          <w:b/>
          <w:sz w:val="32"/>
          <w:szCs w:val="32"/>
          <w:u w:val="single"/>
        </w:rPr>
        <w:t xml:space="preserve">Нормативная прибыль </w:t>
      </w:r>
    </w:p>
    <w:p w14:paraId="4263205F" w14:textId="77777777" w:rsidR="000A784C" w:rsidRPr="00B76565" w:rsidRDefault="000A784C" w:rsidP="000A784C">
      <w:pPr>
        <w:jc w:val="both"/>
        <w:rPr>
          <w:rFonts w:eastAsiaTheme="minorHAnsi"/>
          <w:sz w:val="28"/>
          <w:szCs w:val="28"/>
          <w:lang w:eastAsia="en-US"/>
        </w:rPr>
      </w:pPr>
      <w:r>
        <w:rPr>
          <w:rFonts w:eastAsiaTheme="minorHAnsi"/>
          <w:sz w:val="28"/>
          <w:szCs w:val="28"/>
          <w:lang w:eastAsia="en-US"/>
        </w:rPr>
        <w:t xml:space="preserve">          </w:t>
      </w:r>
      <w:r w:rsidRPr="00B76565">
        <w:rPr>
          <w:rFonts w:eastAsiaTheme="minorHAnsi"/>
          <w:sz w:val="28"/>
          <w:szCs w:val="28"/>
          <w:lang w:eastAsia="en-US"/>
        </w:rPr>
        <w:t xml:space="preserve">Величина нормативной прибыли на i-й год, определяется в соответствии с </w:t>
      </w:r>
      <w:hyperlink w:anchor="Par3" w:history="1">
        <w:r w:rsidRPr="00B76565">
          <w:rPr>
            <w:rFonts w:eastAsiaTheme="minorHAnsi"/>
            <w:color w:val="0000FF"/>
            <w:sz w:val="28"/>
            <w:szCs w:val="28"/>
            <w:lang w:eastAsia="en-US"/>
          </w:rPr>
          <w:t>формулой 30.1</w:t>
        </w:r>
      </w:hyperlink>
      <w:r w:rsidRPr="00B76565">
        <w:rPr>
          <w:rFonts w:eastAsiaTheme="minorHAns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FDDB646" w14:textId="77777777" w:rsidR="000A784C" w:rsidRPr="00B76565" w:rsidRDefault="000A784C" w:rsidP="000A784C">
      <w:pPr>
        <w:ind w:firstLine="540"/>
        <w:jc w:val="both"/>
        <w:rPr>
          <w:rFonts w:eastAsiaTheme="minorHAnsi"/>
          <w:sz w:val="28"/>
          <w:szCs w:val="28"/>
          <w:lang w:eastAsia="en-US"/>
        </w:rPr>
      </w:pPr>
      <w:r w:rsidRPr="00B76565">
        <w:rPr>
          <w:rFonts w:eastAsiaTheme="minorHAns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B76565">
          <w:rPr>
            <w:rFonts w:eastAsiaTheme="minorHAnsi"/>
            <w:color w:val="0000FF"/>
            <w:sz w:val="28"/>
            <w:szCs w:val="28"/>
            <w:lang w:eastAsia="en-US"/>
          </w:rPr>
          <w:t>формулой 31</w:t>
        </w:r>
      </w:hyperlink>
      <w:r w:rsidRPr="00B76565">
        <w:rPr>
          <w:rFonts w:eastAsiaTheme="minorHAnsi"/>
          <w:sz w:val="28"/>
          <w:szCs w:val="28"/>
          <w:lang w:eastAsia="en-US"/>
        </w:rPr>
        <w:t xml:space="preserve"> настоящего пункта.</w:t>
      </w:r>
    </w:p>
    <w:p w14:paraId="27A68C80" w14:textId="77777777" w:rsidR="000A784C" w:rsidRPr="00B76565" w:rsidRDefault="000A784C" w:rsidP="000A784C">
      <w:pPr>
        <w:jc w:val="both"/>
        <w:outlineLvl w:val="0"/>
        <w:rPr>
          <w:rFonts w:eastAsiaTheme="minorHAnsi"/>
          <w:sz w:val="28"/>
          <w:szCs w:val="28"/>
          <w:lang w:eastAsia="en-US"/>
        </w:rPr>
      </w:pPr>
    </w:p>
    <w:p w14:paraId="3B68C1B9" w14:textId="77777777" w:rsidR="000A784C" w:rsidRPr="00B76565" w:rsidRDefault="000A784C" w:rsidP="000A784C">
      <w:pPr>
        <w:jc w:val="center"/>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0FBF53B6" wp14:editId="39FB3067">
            <wp:extent cx="33242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3CDCAB07" w14:textId="77777777" w:rsidR="000A784C" w:rsidRPr="00B76565" w:rsidRDefault="000A784C" w:rsidP="000A784C">
      <w:pPr>
        <w:jc w:val="both"/>
        <w:rPr>
          <w:rFonts w:eastAsiaTheme="minorHAnsi"/>
          <w:sz w:val="28"/>
          <w:szCs w:val="28"/>
          <w:lang w:eastAsia="en-US"/>
        </w:rPr>
      </w:pPr>
    </w:p>
    <w:p w14:paraId="7899F6B1" w14:textId="77777777" w:rsidR="000A784C" w:rsidRPr="00B76565" w:rsidRDefault="000A784C" w:rsidP="000A784C">
      <w:pPr>
        <w:jc w:val="center"/>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747CBD9A" wp14:editId="7082A325">
            <wp:extent cx="256222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4599EB9F" w14:textId="77777777" w:rsidR="000A784C" w:rsidRPr="00B76565" w:rsidRDefault="000A784C" w:rsidP="000A784C">
      <w:pPr>
        <w:jc w:val="both"/>
        <w:rPr>
          <w:rFonts w:eastAsiaTheme="minorHAnsi"/>
          <w:sz w:val="28"/>
          <w:szCs w:val="28"/>
          <w:lang w:eastAsia="en-US"/>
        </w:rPr>
      </w:pPr>
    </w:p>
    <w:p w14:paraId="3CF10E66" w14:textId="77777777" w:rsidR="000A784C" w:rsidRPr="00B76565" w:rsidRDefault="000A784C" w:rsidP="000A784C">
      <w:pPr>
        <w:ind w:firstLine="540"/>
        <w:jc w:val="both"/>
        <w:rPr>
          <w:rFonts w:eastAsiaTheme="minorHAnsi"/>
          <w:sz w:val="28"/>
          <w:szCs w:val="28"/>
          <w:lang w:eastAsia="en-US"/>
        </w:rPr>
      </w:pPr>
      <w:r w:rsidRPr="00B76565">
        <w:rPr>
          <w:rFonts w:eastAsiaTheme="minorHAnsi"/>
          <w:sz w:val="28"/>
          <w:szCs w:val="28"/>
          <w:lang w:eastAsia="en-US"/>
        </w:rPr>
        <w:t>где:</w:t>
      </w:r>
    </w:p>
    <w:p w14:paraId="06C23E84" w14:textId="77777777" w:rsidR="000A784C" w:rsidRPr="00B76565" w:rsidRDefault="000A784C" w:rsidP="000A784C">
      <w:pPr>
        <w:ind w:firstLine="540"/>
        <w:jc w:val="both"/>
        <w:rPr>
          <w:rFonts w:eastAsiaTheme="minorHAnsi"/>
          <w:sz w:val="28"/>
          <w:szCs w:val="28"/>
          <w:lang w:eastAsia="en-US"/>
        </w:rPr>
      </w:pPr>
      <w:r w:rsidRPr="00B76565">
        <w:rPr>
          <w:rFonts w:eastAsiaTheme="minorHAnsi"/>
          <w:noProof/>
          <w:position w:val="-12"/>
          <w:sz w:val="28"/>
          <w:szCs w:val="28"/>
          <w:lang w:eastAsia="en-US"/>
        </w:rPr>
        <w:drawing>
          <wp:inline distT="0" distB="0" distL="0" distR="0" wp14:anchorId="5EB9B95A" wp14:editId="160895BA">
            <wp:extent cx="447675" cy="36195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тыс. руб.;</w:t>
      </w:r>
    </w:p>
    <w:p w14:paraId="64E51129" w14:textId="77777777" w:rsidR="000A784C" w:rsidRPr="00B76565" w:rsidRDefault="000A784C" w:rsidP="000A784C">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6264C6DA" wp14:editId="4F2D8192">
            <wp:extent cx="485775" cy="39052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2D04F79" w14:textId="77777777" w:rsidR="000A784C" w:rsidRPr="00B76565" w:rsidRDefault="000A784C" w:rsidP="000A784C">
      <w:pPr>
        <w:ind w:firstLine="540"/>
        <w:jc w:val="both"/>
        <w:rPr>
          <w:rFonts w:eastAsiaTheme="minorHAnsi"/>
          <w:sz w:val="28"/>
          <w:szCs w:val="28"/>
          <w:lang w:eastAsia="en-US"/>
        </w:rPr>
      </w:pPr>
      <w:r w:rsidRPr="00B76565">
        <w:rPr>
          <w:rFonts w:eastAsiaTheme="minorHAnsi"/>
          <w:noProof/>
          <w:position w:val="-1"/>
          <w:sz w:val="28"/>
          <w:szCs w:val="28"/>
          <w:lang w:eastAsia="en-US"/>
        </w:rPr>
        <w:drawing>
          <wp:inline distT="0" distB="0" distL="0" distR="0" wp14:anchorId="1FD098DB" wp14:editId="2084C2BB">
            <wp:extent cx="2286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6565">
        <w:rPr>
          <w:rFonts w:eastAsiaTheme="minorHAnsi"/>
          <w:sz w:val="28"/>
          <w:szCs w:val="28"/>
          <w:lang w:eastAsia="en-US"/>
        </w:rPr>
        <w:t xml:space="preserve"> - нормативный уровень прибыли, установленный на i-й год в соответствии с </w:t>
      </w:r>
      <w:hyperlink r:id="rId147" w:history="1">
        <w:r w:rsidRPr="00B76565">
          <w:rPr>
            <w:rFonts w:eastAsiaTheme="minorHAnsi"/>
            <w:color w:val="0000FF"/>
            <w:sz w:val="28"/>
            <w:szCs w:val="28"/>
            <w:lang w:eastAsia="en-US"/>
          </w:rPr>
          <w:t>пунктом 84</w:t>
        </w:r>
      </w:hyperlink>
      <w:r w:rsidRPr="00B76565">
        <w:rPr>
          <w:rFonts w:eastAsiaTheme="minorHAns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C85BF48" w14:textId="77777777" w:rsidR="000A784C" w:rsidRPr="00B76565" w:rsidRDefault="000A784C" w:rsidP="000A784C">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202F4A1D" wp14:editId="513B0DA1">
            <wp:extent cx="771525" cy="39052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207FD54" w14:textId="77777777" w:rsidR="000A784C" w:rsidRPr="00B76565" w:rsidRDefault="000A784C" w:rsidP="000A784C">
      <w:pPr>
        <w:ind w:firstLine="540"/>
        <w:jc w:val="both"/>
        <w:rPr>
          <w:rFonts w:eastAsiaTheme="minorHAnsi"/>
          <w:sz w:val="28"/>
          <w:szCs w:val="28"/>
          <w:lang w:eastAsia="en-US"/>
        </w:rPr>
      </w:pPr>
      <w:r w:rsidRPr="00B76565">
        <w:rPr>
          <w:rFonts w:eastAsiaTheme="minorHAns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78E66FE" w14:textId="77777777" w:rsidR="000A784C" w:rsidRPr="00B76565" w:rsidRDefault="000A784C" w:rsidP="000A784C">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6186C42F" wp14:editId="0A213218">
            <wp:extent cx="590550" cy="39052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B76565">
        <w:rPr>
          <w:rFonts w:eastAsiaTheme="minorHAns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48" w:history="1">
        <w:r w:rsidRPr="00B76565">
          <w:rPr>
            <w:rFonts w:eastAsiaTheme="minorHAnsi"/>
            <w:color w:val="0000FF"/>
            <w:sz w:val="28"/>
            <w:szCs w:val="28"/>
            <w:lang w:eastAsia="en-US"/>
          </w:rPr>
          <w:t>пункта 15</w:t>
        </w:r>
      </w:hyperlink>
      <w:r w:rsidRPr="00B76565">
        <w:rPr>
          <w:rFonts w:eastAsiaTheme="minorHAnsi"/>
          <w:sz w:val="28"/>
          <w:szCs w:val="28"/>
          <w:lang w:eastAsia="en-US"/>
        </w:rPr>
        <w:t xml:space="preserve"> Основ ценообразования, тыс. руб.;</w:t>
      </w:r>
    </w:p>
    <w:p w14:paraId="3D11F232" w14:textId="77777777" w:rsidR="000A784C" w:rsidRPr="00B76565" w:rsidRDefault="000A784C" w:rsidP="000A784C">
      <w:pPr>
        <w:ind w:firstLine="540"/>
        <w:jc w:val="both"/>
        <w:rPr>
          <w:rFonts w:eastAsiaTheme="minorHAnsi"/>
          <w:sz w:val="28"/>
          <w:szCs w:val="28"/>
          <w:lang w:eastAsia="en-US"/>
        </w:rPr>
      </w:pPr>
      <w:r w:rsidRPr="00B76565">
        <w:rPr>
          <w:rFonts w:eastAsiaTheme="minorHAns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49" w:history="1">
        <w:r w:rsidRPr="00B76565">
          <w:rPr>
            <w:rFonts w:eastAsiaTheme="minorHAnsi"/>
            <w:color w:val="0000FF"/>
            <w:sz w:val="28"/>
            <w:szCs w:val="28"/>
            <w:lang w:eastAsia="en-US"/>
          </w:rPr>
          <w:t>кодексом</w:t>
        </w:r>
      </w:hyperlink>
      <w:r w:rsidRPr="00B76565">
        <w:rPr>
          <w:rFonts w:eastAsiaTheme="minorHAnsi"/>
          <w:sz w:val="28"/>
          <w:szCs w:val="28"/>
          <w:lang w:eastAsia="en-US"/>
        </w:rPr>
        <w:t xml:space="preserve"> Российской Федерации, тыс. руб.</w:t>
      </w:r>
    </w:p>
    <w:p w14:paraId="74852C6C" w14:textId="77777777" w:rsidR="000A784C" w:rsidRPr="003E12B7" w:rsidRDefault="000A784C" w:rsidP="000A784C">
      <w:pPr>
        <w:tabs>
          <w:tab w:val="left" w:pos="567"/>
        </w:tabs>
        <w:jc w:val="both"/>
        <w:rPr>
          <w:sz w:val="28"/>
          <w:szCs w:val="28"/>
        </w:rPr>
      </w:pPr>
      <w:r w:rsidRPr="003E12B7">
        <w:rPr>
          <w:bCs/>
          <w:sz w:val="28"/>
          <w:szCs w:val="28"/>
        </w:rPr>
        <w:t xml:space="preserve">          Нормативная прибыль </w:t>
      </w:r>
      <w:r w:rsidRPr="003E12B7">
        <w:rPr>
          <w:sz w:val="28"/>
          <w:szCs w:val="28"/>
        </w:rPr>
        <w:t>АО «Мариинский ликеро-водочный завод» не установлена. На 202</w:t>
      </w:r>
      <w:r>
        <w:rPr>
          <w:sz w:val="28"/>
          <w:szCs w:val="28"/>
        </w:rPr>
        <w:t>2</w:t>
      </w:r>
      <w:r w:rsidRPr="003E12B7">
        <w:rPr>
          <w:sz w:val="28"/>
          <w:szCs w:val="28"/>
        </w:rPr>
        <w:t xml:space="preserve"> год организацией не заявлена.</w:t>
      </w:r>
    </w:p>
    <w:p w14:paraId="34061748" w14:textId="77777777" w:rsidR="000A784C" w:rsidRPr="00B76565" w:rsidRDefault="000A784C" w:rsidP="000A784C">
      <w:pPr>
        <w:tabs>
          <w:tab w:val="left" w:pos="874"/>
        </w:tabs>
        <w:ind w:firstLine="709"/>
        <w:jc w:val="both"/>
        <w:rPr>
          <w:sz w:val="28"/>
          <w:szCs w:val="28"/>
          <w:u w:val="single"/>
        </w:rPr>
      </w:pPr>
    </w:p>
    <w:p w14:paraId="68B7FC4C" w14:textId="77777777" w:rsidR="000A784C" w:rsidRDefault="000A784C" w:rsidP="000A784C">
      <w:pPr>
        <w:pStyle w:val="Style23"/>
        <w:widowControl/>
        <w:tabs>
          <w:tab w:val="left" w:pos="730"/>
        </w:tabs>
        <w:spacing w:line="240" w:lineRule="auto"/>
        <w:ind w:firstLine="571"/>
        <w:jc w:val="center"/>
        <w:rPr>
          <w:b/>
          <w:bCs/>
          <w:sz w:val="32"/>
          <w:szCs w:val="32"/>
          <w:u w:val="single"/>
        </w:rPr>
      </w:pPr>
    </w:p>
    <w:p w14:paraId="7556D2F6" w14:textId="77777777" w:rsidR="000A784C" w:rsidRDefault="000A784C" w:rsidP="000A784C">
      <w:pPr>
        <w:pStyle w:val="Style23"/>
        <w:widowControl/>
        <w:tabs>
          <w:tab w:val="left" w:pos="730"/>
        </w:tabs>
        <w:spacing w:line="240" w:lineRule="auto"/>
        <w:ind w:firstLine="571"/>
        <w:jc w:val="center"/>
        <w:rPr>
          <w:b/>
          <w:bCs/>
          <w:sz w:val="32"/>
          <w:szCs w:val="32"/>
          <w:u w:val="single"/>
        </w:rPr>
      </w:pPr>
    </w:p>
    <w:p w14:paraId="1EE82207" w14:textId="77777777" w:rsidR="000A784C" w:rsidRPr="000E6B05" w:rsidRDefault="000A784C" w:rsidP="000A784C">
      <w:pPr>
        <w:pStyle w:val="Style23"/>
        <w:widowControl/>
        <w:tabs>
          <w:tab w:val="left" w:pos="730"/>
        </w:tabs>
        <w:spacing w:line="240" w:lineRule="auto"/>
        <w:ind w:firstLine="571"/>
        <w:jc w:val="left"/>
        <w:rPr>
          <w:b/>
          <w:bCs/>
          <w:sz w:val="32"/>
          <w:szCs w:val="32"/>
          <w:u w:val="single"/>
        </w:rPr>
      </w:pPr>
      <w:r w:rsidRPr="000E6B05">
        <w:rPr>
          <w:b/>
          <w:bCs/>
          <w:sz w:val="32"/>
          <w:szCs w:val="32"/>
          <w:u w:val="single"/>
        </w:rPr>
        <w:t>Амортизация</w:t>
      </w:r>
    </w:p>
    <w:p w14:paraId="4A6E275B" w14:textId="77777777" w:rsidR="000A784C" w:rsidRDefault="000A784C" w:rsidP="000A784C">
      <w:pPr>
        <w:jc w:val="both"/>
        <w:rPr>
          <w:rFonts w:eastAsiaTheme="minorHAnsi"/>
          <w:sz w:val="28"/>
          <w:szCs w:val="28"/>
          <w:lang w:eastAsia="en-US"/>
        </w:rPr>
      </w:pPr>
      <w:r>
        <w:rPr>
          <w:rFonts w:eastAsiaTheme="minorHAnsi"/>
          <w:sz w:val="28"/>
          <w:szCs w:val="28"/>
          <w:lang w:eastAsia="en-US"/>
        </w:rPr>
        <w:t xml:space="preserve">         </w:t>
      </w:r>
      <w:r w:rsidRPr="000E6B05">
        <w:rPr>
          <w:rFonts w:eastAsiaTheme="minorHAnsi"/>
          <w:sz w:val="28"/>
          <w:szCs w:val="28"/>
          <w:lang w:eastAsia="en-US"/>
        </w:rPr>
        <w:t>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EE8AC77" w14:textId="77777777" w:rsidR="000A784C" w:rsidRPr="0035721D" w:rsidRDefault="000A784C" w:rsidP="000A784C">
      <w:pPr>
        <w:rPr>
          <w:rFonts w:eastAsiaTheme="minorHAnsi"/>
          <w:sz w:val="28"/>
          <w:szCs w:val="28"/>
          <w:lang w:eastAsia="en-US"/>
        </w:rPr>
      </w:pPr>
      <w:r w:rsidRPr="0035721D">
        <w:rPr>
          <w:rFonts w:eastAsiaTheme="minorHAnsi"/>
          <w:sz w:val="28"/>
          <w:szCs w:val="28"/>
          <w:lang w:eastAsia="en-US"/>
        </w:rPr>
        <w:t xml:space="preserve">         Вышеуказанные расходы организацией не, заявлены, учтены на 2022 год в размере </w:t>
      </w:r>
      <w:r w:rsidRPr="0035721D">
        <w:rPr>
          <w:rFonts w:eastAsiaTheme="minorHAnsi"/>
          <w:b/>
          <w:bCs/>
          <w:sz w:val="28"/>
          <w:szCs w:val="28"/>
          <w:lang w:eastAsia="en-US"/>
        </w:rPr>
        <w:t xml:space="preserve">0 </w:t>
      </w:r>
      <w:r w:rsidRPr="0035721D">
        <w:rPr>
          <w:rFonts w:eastAsiaTheme="minorHAnsi"/>
          <w:sz w:val="28"/>
          <w:szCs w:val="28"/>
          <w:lang w:eastAsia="en-US"/>
        </w:rPr>
        <w:t>тыс. руб.</w:t>
      </w:r>
    </w:p>
    <w:p w14:paraId="3F2D4C57" w14:textId="77777777" w:rsidR="000A784C" w:rsidRDefault="000A784C" w:rsidP="000A784C">
      <w:pPr>
        <w:jc w:val="center"/>
        <w:rPr>
          <w:rFonts w:eastAsiaTheme="minorHAnsi"/>
          <w:b/>
          <w:bCs/>
          <w:sz w:val="28"/>
          <w:szCs w:val="28"/>
          <w:u w:val="single"/>
          <w:lang w:eastAsia="en-US"/>
        </w:rPr>
      </w:pPr>
    </w:p>
    <w:p w14:paraId="47D669DD" w14:textId="77777777" w:rsidR="000A784C" w:rsidRPr="0035721D" w:rsidRDefault="000A784C" w:rsidP="000A784C">
      <w:pPr>
        <w:ind w:firstLine="567"/>
        <w:rPr>
          <w:rFonts w:eastAsiaTheme="minorHAnsi"/>
          <w:b/>
          <w:bCs/>
          <w:sz w:val="32"/>
          <w:szCs w:val="32"/>
          <w:u w:val="single"/>
          <w:lang w:eastAsia="en-US"/>
        </w:rPr>
      </w:pPr>
      <w:r w:rsidRPr="0035721D">
        <w:rPr>
          <w:rFonts w:eastAsiaTheme="minorHAnsi"/>
          <w:b/>
          <w:bCs/>
          <w:sz w:val="32"/>
          <w:szCs w:val="32"/>
          <w:u w:val="single"/>
          <w:lang w:eastAsia="en-US"/>
        </w:rPr>
        <w:t>Величина расчетной предпринимательской прибыли</w:t>
      </w:r>
    </w:p>
    <w:p w14:paraId="07A82F56" w14:textId="77777777" w:rsidR="000A784C" w:rsidRDefault="000A784C" w:rsidP="000A784C">
      <w:pPr>
        <w:jc w:val="both"/>
        <w:rPr>
          <w:rFonts w:eastAsiaTheme="minorHAnsi"/>
          <w:sz w:val="28"/>
          <w:szCs w:val="28"/>
          <w:lang w:eastAsia="en-US"/>
        </w:rPr>
      </w:pPr>
      <w:r>
        <w:rPr>
          <w:rFonts w:eastAsiaTheme="minorHAns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50" w:history="1">
        <w:r>
          <w:rPr>
            <w:rFonts w:eastAsiaTheme="minorHAnsi"/>
            <w:color w:val="0000FF"/>
            <w:sz w:val="28"/>
            <w:szCs w:val="28"/>
            <w:lang w:eastAsia="en-US"/>
          </w:rPr>
          <w:t>пунктом 88</w:t>
        </w:r>
      </w:hyperlink>
      <w:r>
        <w:rPr>
          <w:rFonts w:eastAsiaTheme="minorHAns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51" w:history="1">
        <w:r>
          <w:rPr>
            <w:rFonts w:eastAsiaTheme="minorHAnsi"/>
            <w:color w:val="0000FF"/>
            <w:sz w:val="28"/>
            <w:szCs w:val="28"/>
            <w:lang w:eastAsia="en-US"/>
          </w:rPr>
          <w:t>пунктом 78(1)</w:t>
        </w:r>
      </w:hyperlink>
      <w:r>
        <w:rPr>
          <w:rFonts w:eastAsiaTheme="minorHAnsi"/>
          <w:sz w:val="28"/>
          <w:szCs w:val="28"/>
          <w:lang w:eastAsia="en-US"/>
        </w:rPr>
        <w:t xml:space="preserve"> Основ ценообразования.</w:t>
      </w:r>
    </w:p>
    <w:p w14:paraId="5A2CA6DF" w14:textId="77777777" w:rsidR="000A784C" w:rsidRDefault="000A784C" w:rsidP="000A784C">
      <w:pPr>
        <w:jc w:val="both"/>
        <w:rPr>
          <w:rFonts w:eastAsiaTheme="minorHAnsi"/>
          <w:sz w:val="28"/>
          <w:szCs w:val="28"/>
          <w:lang w:eastAsia="en-US"/>
        </w:rPr>
      </w:pPr>
      <w:r>
        <w:rPr>
          <w:rFonts w:eastAsiaTheme="minorHAns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E0A8E6D" w14:textId="77777777" w:rsidR="000A784C" w:rsidRDefault="000A784C" w:rsidP="000A784C">
      <w:pPr>
        <w:ind w:firstLine="540"/>
        <w:jc w:val="both"/>
        <w:rPr>
          <w:rFonts w:eastAsiaTheme="minorHAnsi"/>
          <w:sz w:val="28"/>
          <w:szCs w:val="28"/>
          <w:lang w:eastAsia="en-US"/>
        </w:rPr>
      </w:pPr>
      <w:r>
        <w:rPr>
          <w:rFonts w:eastAsiaTheme="minorHAnsi"/>
          <w:sz w:val="28"/>
          <w:szCs w:val="28"/>
          <w:lang w:eastAsia="en-US"/>
        </w:rPr>
        <w:t>являющейся государственным или муниципальным унитарным предприятием, некоммерческой организацией;</w:t>
      </w:r>
    </w:p>
    <w:p w14:paraId="7606EE7F" w14:textId="77777777" w:rsidR="000A784C" w:rsidRDefault="000A784C" w:rsidP="000A784C">
      <w:pPr>
        <w:ind w:firstLine="540"/>
        <w:jc w:val="both"/>
        <w:rPr>
          <w:rFonts w:eastAsiaTheme="minorHAnsi"/>
          <w:sz w:val="28"/>
          <w:szCs w:val="28"/>
          <w:lang w:eastAsia="en-US"/>
        </w:rPr>
      </w:pPr>
      <w:r>
        <w:rPr>
          <w:rFonts w:eastAsiaTheme="minorHAns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02F86491" w14:textId="77777777" w:rsidR="000A784C" w:rsidRPr="0035721D" w:rsidRDefault="000A784C" w:rsidP="000A784C">
      <w:pPr>
        <w:ind w:firstLine="540"/>
        <w:jc w:val="both"/>
        <w:rPr>
          <w:rFonts w:eastAsiaTheme="minorHAnsi"/>
          <w:bCs/>
          <w:sz w:val="28"/>
          <w:szCs w:val="28"/>
          <w:lang w:eastAsia="en-US"/>
        </w:rPr>
      </w:pPr>
      <w:r w:rsidRPr="003E12B7">
        <w:rPr>
          <w:sz w:val="28"/>
          <w:szCs w:val="28"/>
        </w:rPr>
        <w:t>АО «Мариинский ликеро-водочный завод»</w:t>
      </w:r>
      <w:r>
        <w:rPr>
          <w:sz w:val="28"/>
          <w:szCs w:val="28"/>
        </w:rPr>
        <w:t xml:space="preserve"> </w:t>
      </w:r>
      <w:r>
        <w:rPr>
          <w:rFonts w:eastAsiaTheme="minorHAnsi"/>
          <w:sz w:val="28"/>
          <w:szCs w:val="28"/>
          <w:lang w:eastAsia="en-US"/>
        </w:rPr>
        <w:t xml:space="preserve">расчетная предпринимательская прибыль не заявлена и </w:t>
      </w:r>
      <w:r>
        <w:rPr>
          <w:bCs/>
          <w:sz w:val="28"/>
          <w:szCs w:val="28"/>
        </w:rPr>
        <w:t xml:space="preserve">равна </w:t>
      </w:r>
      <w:r w:rsidRPr="0035721D">
        <w:rPr>
          <w:b/>
          <w:sz w:val="28"/>
          <w:szCs w:val="28"/>
        </w:rPr>
        <w:t>0</w:t>
      </w:r>
      <w:r>
        <w:rPr>
          <w:b/>
          <w:sz w:val="28"/>
          <w:szCs w:val="28"/>
        </w:rPr>
        <w:t xml:space="preserve"> </w:t>
      </w:r>
      <w:r w:rsidRPr="0035721D">
        <w:rPr>
          <w:bCs/>
          <w:sz w:val="28"/>
          <w:szCs w:val="28"/>
        </w:rPr>
        <w:t>тыс. руб.</w:t>
      </w:r>
    </w:p>
    <w:p w14:paraId="0E36CDD8" w14:textId="77777777" w:rsidR="000A784C" w:rsidRDefault="000A784C" w:rsidP="000A784C">
      <w:pPr>
        <w:jc w:val="center"/>
        <w:rPr>
          <w:rFonts w:eastAsiaTheme="minorHAnsi"/>
          <w:b/>
          <w:bCs/>
          <w:sz w:val="28"/>
          <w:szCs w:val="28"/>
          <w:u w:val="single"/>
          <w:lang w:eastAsia="en-US"/>
        </w:rPr>
      </w:pPr>
    </w:p>
    <w:p w14:paraId="67838FAA" w14:textId="77777777" w:rsidR="000A784C" w:rsidRPr="0035721D" w:rsidRDefault="000A784C" w:rsidP="000A784C">
      <w:pPr>
        <w:rPr>
          <w:rFonts w:eastAsiaTheme="minorHAnsi"/>
          <w:b/>
          <w:bCs/>
          <w:sz w:val="32"/>
          <w:szCs w:val="32"/>
          <w:u w:val="single"/>
          <w:lang w:eastAsia="en-US"/>
        </w:rPr>
      </w:pPr>
      <w:r w:rsidRPr="0035721D">
        <w:rPr>
          <w:rFonts w:eastAsiaTheme="minorHAns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D2B6671" w14:textId="77777777" w:rsidR="000A784C" w:rsidRDefault="000A784C" w:rsidP="000A784C">
      <w:pPr>
        <w:jc w:val="both"/>
        <w:rPr>
          <w:rFonts w:eastAsiaTheme="minorHAnsi"/>
          <w:b/>
          <w:bCs/>
          <w:sz w:val="28"/>
          <w:szCs w:val="28"/>
          <w:lang w:eastAsia="en-US"/>
        </w:rPr>
      </w:pPr>
    </w:p>
    <w:p w14:paraId="4505D64A" w14:textId="77777777" w:rsidR="000A784C" w:rsidRPr="00843807" w:rsidRDefault="000A784C" w:rsidP="000A784C">
      <w:pPr>
        <w:jc w:val="both"/>
        <w:rPr>
          <w:rFonts w:eastAsiaTheme="minorHAnsi"/>
          <w:sz w:val="28"/>
          <w:szCs w:val="28"/>
          <w:lang w:eastAsia="en-US"/>
        </w:rPr>
      </w:pPr>
      <w:r w:rsidRPr="00843807">
        <w:rPr>
          <w:rFonts w:eastAsiaTheme="minorHAns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BFABB8A" w14:textId="77777777" w:rsidR="000A784C" w:rsidRPr="00843807" w:rsidRDefault="000A784C" w:rsidP="000A784C">
      <w:pPr>
        <w:jc w:val="both"/>
        <w:outlineLvl w:val="0"/>
        <w:rPr>
          <w:rFonts w:eastAsiaTheme="minorHAnsi"/>
          <w:sz w:val="28"/>
          <w:szCs w:val="28"/>
          <w:lang w:eastAsia="en-US"/>
        </w:rPr>
      </w:pPr>
    </w:p>
    <w:p w14:paraId="2CF94AC4" w14:textId="77777777" w:rsidR="000A784C" w:rsidRPr="00843807" w:rsidRDefault="000A784C" w:rsidP="000A784C">
      <w:pPr>
        <w:jc w:val="center"/>
        <w:rPr>
          <w:rFonts w:eastAsiaTheme="minorHAnsi"/>
          <w:sz w:val="28"/>
          <w:szCs w:val="28"/>
          <w:lang w:eastAsia="en-US"/>
        </w:rPr>
      </w:pPr>
      <w:r w:rsidRPr="00843807">
        <w:rPr>
          <w:rFonts w:eastAsiaTheme="minorHAnsi"/>
          <w:noProof/>
          <w:position w:val="-36"/>
          <w:sz w:val="28"/>
          <w:szCs w:val="28"/>
          <w:lang w:eastAsia="en-US"/>
        </w:rPr>
        <w:drawing>
          <wp:inline distT="0" distB="0" distL="0" distR="0" wp14:anchorId="368B6F3A" wp14:editId="1E36D9DE">
            <wp:extent cx="3038475" cy="638175"/>
            <wp:effectExtent l="0" t="0" r="9525"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72B60C6E" w14:textId="77777777" w:rsidR="000A784C" w:rsidRPr="00843807" w:rsidRDefault="000A784C" w:rsidP="000A784C">
      <w:pPr>
        <w:jc w:val="both"/>
        <w:rPr>
          <w:rFonts w:eastAsiaTheme="minorHAnsi"/>
          <w:sz w:val="28"/>
          <w:szCs w:val="28"/>
          <w:lang w:eastAsia="en-US"/>
        </w:rPr>
      </w:pPr>
    </w:p>
    <w:p w14:paraId="4D07BFE3" w14:textId="77777777" w:rsidR="000A784C" w:rsidRPr="00843807" w:rsidRDefault="000A784C" w:rsidP="000A784C">
      <w:pPr>
        <w:ind w:firstLine="540"/>
        <w:jc w:val="both"/>
        <w:rPr>
          <w:rFonts w:eastAsiaTheme="minorHAnsi"/>
          <w:sz w:val="28"/>
          <w:szCs w:val="28"/>
          <w:lang w:eastAsia="en-US"/>
        </w:rPr>
      </w:pPr>
      <w:r w:rsidRPr="00843807">
        <w:rPr>
          <w:rFonts w:eastAsiaTheme="minorHAnsi"/>
          <w:sz w:val="28"/>
          <w:szCs w:val="28"/>
          <w:lang w:eastAsia="en-US"/>
        </w:rPr>
        <w:t>где:</w:t>
      </w:r>
    </w:p>
    <w:p w14:paraId="3D593EE8" w14:textId="77777777" w:rsidR="000A784C" w:rsidRPr="00843807" w:rsidRDefault="000A784C" w:rsidP="000A784C">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3950CC4D" wp14:editId="6BBA77B8">
            <wp:extent cx="552450" cy="3333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43807">
        <w:rPr>
          <w:rFonts w:eastAsiaTheme="minorHAns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3CF2326" w14:textId="77777777" w:rsidR="000A784C" w:rsidRPr="00843807" w:rsidRDefault="000A784C" w:rsidP="000A784C">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6B8FAE33" wp14:editId="021ACB26">
            <wp:extent cx="571500"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C842C9D" w14:textId="77777777" w:rsidR="000A784C" w:rsidRDefault="000A784C" w:rsidP="000A784C">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58F02494" wp14:editId="0FB82F51">
            <wp:extent cx="5715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5B06BA2" w14:textId="77777777" w:rsidR="000A784C" w:rsidRPr="00843807" w:rsidRDefault="000A784C" w:rsidP="000A784C">
      <w:pPr>
        <w:ind w:firstLine="540"/>
        <w:jc w:val="both"/>
        <w:rPr>
          <w:rFonts w:eastAsiaTheme="minorHAnsi"/>
          <w:sz w:val="28"/>
          <w:szCs w:val="28"/>
          <w:lang w:eastAsia="en-US"/>
        </w:rPr>
      </w:pPr>
      <w:r>
        <w:rPr>
          <w:bCs/>
          <w:sz w:val="28"/>
          <w:szCs w:val="28"/>
        </w:rPr>
        <w:t xml:space="preserve"> Для </w:t>
      </w:r>
      <w:r w:rsidRPr="003E12B7">
        <w:rPr>
          <w:sz w:val="28"/>
          <w:szCs w:val="28"/>
        </w:rPr>
        <w:t>АО «Мариинский ликеро-водочный завод»</w:t>
      </w:r>
      <w:r>
        <w:rPr>
          <w:bCs/>
          <w:sz w:val="28"/>
          <w:szCs w:val="28"/>
        </w:rPr>
        <w:t xml:space="preserve"> инвестиционная программа не установлена. Величина отклонения -0.</w:t>
      </w:r>
    </w:p>
    <w:p w14:paraId="6C1E1591" w14:textId="77777777" w:rsidR="000A784C" w:rsidRPr="00843807" w:rsidRDefault="000A784C" w:rsidP="000A784C">
      <w:pPr>
        <w:jc w:val="center"/>
        <w:rPr>
          <w:rFonts w:eastAsiaTheme="minorHAnsi"/>
          <w:sz w:val="28"/>
          <w:szCs w:val="28"/>
          <w:u w:val="single"/>
          <w:lang w:eastAsia="en-US"/>
        </w:rPr>
      </w:pPr>
    </w:p>
    <w:p w14:paraId="592E5535" w14:textId="77777777" w:rsidR="000A784C" w:rsidRPr="0035721D" w:rsidRDefault="000A784C" w:rsidP="000A784C">
      <w:pPr>
        <w:rPr>
          <w:rFonts w:eastAsiaTheme="minorHAnsi"/>
          <w:b/>
          <w:bCs/>
          <w:sz w:val="32"/>
          <w:szCs w:val="32"/>
          <w:u w:val="single"/>
          <w:lang w:eastAsia="en-US"/>
        </w:rPr>
      </w:pPr>
      <w:r w:rsidRPr="0035721D">
        <w:rPr>
          <w:rFonts w:eastAsiaTheme="minorHAnsi"/>
          <w:b/>
          <w:bCs/>
          <w:sz w:val="32"/>
          <w:szCs w:val="32"/>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187C411" w14:textId="77777777" w:rsidR="000A784C" w:rsidRDefault="000A784C" w:rsidP="000A784C">
      <w:pPr>
        <w:jc w:val="both"/>
        <w:rPr>
          <w:rFonts w:eastAsiaTheme="minorHAnsi"/>
          <w:b/>
          <w:bCs/>
          <w:sz w:val="28"/>
          <w:szCs w:val="28"/>
          <w:lang w:eastAsia="en-US"/>
        </w:rPr>
      </w:pPr>
    </w:p>
    <w:p w14:paraId="3079BD02" w14:textId="77777777" w:rsidR="000A784C" w:rsidRPr="00843807" w:rsidRDefault="000A784C" w:rsidP="000A784C">
      <w:pPr>
        <w:jc w:val="both"/>
        <w:rPr>
          <w:rFonts w:eastAsiaTheme="minorHAnsi"/>
          <w:sz w:val="28"/>
          <w:szCs w:val="28"/>
          <w:lang w:eastAsia="en-US"/>
        </w:rPr>
      </w:pPr>
      <w:r>
        <w:rPr>
          <w:rFonts w:eastAsiaTheme="minorHAnsi"/>
          <w:sz w:val="28"/>
          <w:szCs w:val="28"/>
          <w:lang w:eastAsia="en-US"/>
        </w:rPr>
        <w:t xml:space="preserve">         </w:t>
      </w:r>
      <w:r w:rsidRPr="00843807">
        <w:rPr>
          <w:rFonts w:eastAsiaTheme="minorHAnsi"/>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843807">
          <w:rPr>
            <w:rFonts w:eastAsiaTheme="minorHAnsi"/>
            <w:color w:val="0000FF"/>
            <w:sz w:val="28"/>
            <w:szCs w:val="28"/>
            <w:lang w:eastAsia="en-US"/>
          </w:rPr>
          <w:t>формуле (36)</w:t>
        </w:r>
      </w:hyperlink>
      <w:r w:rsidRPr="00843807">
        <w:rPr>
          <w:rFonts w:eastAsiaTheme="minorHAns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954C0BB" w14:textId="77777777" w:rsidR="000A784C" w:rsidRPr="00843807" w:rsidRDefault="000A784C" w:rsidP="000A784C">
      <w:pPr>
        <w:jc w:val="both"/>
        <w:outlineLvl w:val="0"/>
        <w:rPr>
          <w:rFonts w:eastAsiaTheme="minorHAnsi"/>
          <w:sz w:val="28"/>
          <w:szCs w:val="28"/>
          <w:lang w:eastAsia="en-US"/>
        </w:rPr>
      </w:pPr>
    </w:p>
    <w:p w14:paraId="537298F4" w14:textId="77777777" w:rsidR="000A784C" w:rsidRPr="00843807" w:rsidRDefault="000A784C" w:rsidP="000A784C">
      <w:pPr>
        <w:jc w:val="center"/>
        <w:rPr>
          <w:rFonts w:eastAsiaTheme="minorHAnsi"/>
          <w:sz w:val="28"/>
          <w:szCs w:val="28"/>
          <w:lang w:eastAsia="en-US"/>
        </w:rPr>
      </w:pPr>
      <w:r w:rsidRPr="00843807">
        <w:rPr>
          <w:rFonts w:eastAsiaTheme="minorHAnsi"/>
          <w:noProof/>
          <w:position w:val="-37"/>
          <w:sz w:val="28"/>
          <w:szCs w:val="28"/>
          <w:lang w:eastAsia="en-US"/>
        </w:rPr>
        <w:drawing>
          <wp:inline distT="0" distB="0" distL="0" distR="0" wp14:anchorId="27FBEFF9" wp14:editId="0731EA1E">
            <wp:extent cx="5939790" cy="656590"/>
            <wp:effectExtent l="0" t="0" r="381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843807">
        <w:rPr>
          <w:rFonts w:eastAsiaTheme="minorHAnsi"/>
          <w:sz w:val="28"/>
          <w:szCs w:val="28"/>
          <w:lang w:eastAsia="en-US"/>
        </w:rPr>
        <w:t>, (36)</w:t>
      </w:r>
    </w:p>
    <w:p w14:paraId="6E62AC5E" w14:textId="77777777" w:rsidR="000A784C" w:rsidRPr="00843807" w:rsidRDefault="000A784C" w:rsidP="000A784C">
      <w:pPr>
        <w:jc w:val="both"/>
        <w:rPr>
          <w:rFonts w:eastAsiaTheme="minorHAnsi"/>
          <w:sz w:val="28"/>
          <w:szCs w:val="28"/>
          <w:lang w:eastAsia="en-US"/>
        </w:rPr>
      </w:pPr>
      <w:r w:rsidRPr="00843807">
        <w:rPr>
          <w:rFonts w:eastAsiaTheme="minorHAnsi"/>
          <w:sz w:val="28"/>
          <w:szCs w:val="28"/>
          <w:lang w:eastAsia="en-US"/>
        </w:rPr>
        <w:t xml:space="preserve">(в ред. </w:t>
      </w:r>
      <w:hyperlink r:id="rId152" w:history="1">
        <w:r w:rsidRPr="00843807">
          <w:rPr>
            <w:rFonts w:eastAsiaTheme="minorHAnsi"/>
            <w:color w:val="0000FF"/>
            <w:sz w:val="28"/>
            <w:szCs w:val="28"/>
            <w:lang w:eastAsia="en-US"/>
          </w:rPr>
          <w:t>Приказа</w:t>
        </w:r>
      </w:hyperlink>
      <w:r w:rsidRPr="00843807">
        <w:rPr>
          <w:rFonts w:eastAsiaTheme="minorHAnsi"/>
          <w:sz w:val="28"/>
          <w:szCs w:val="28"/>
          <w:lang w:eastAsia="en-US"/>
        </w:rPr>
        <w:t xml:space="preserve"> ФАС России от 29.10.2019 N 1438/19)</w:t>
      </w:r>
    </w:p>
    <w:p w14:paraId="5A7B8948" w14:textId="77777777" w:rsidR="000A784C" w:rsidRPr="00843807" w:rsidRDefault="000A784C" w:rsidP="000A784C">
      <w:pPr>
        <w:jc w:val="center"/>
        <w:rPr>
          <w:rFonts w:eastAsiaTheme="minorHAnsi"/>
          <w:sz w:val="28"/>
          <w:szCs w:val="28"/>
          <w:lang w:eastAsia="en-US"/>
        </w:rPr>
      </w:pPr>
    </w:p>
    <w:p w14:paraId="504E882A" w14:textId="77777777" w:rsidR="000A784C" w:rsidRPr="00843807" w:rsidRDefault="000A784C" w:rsidP="000A784C">
      <w:pPr>
        <w:ind w:firstLine="540"/>
        <w:jc w:val="both"/>
        <w:rPr>
          <w:rFonts w:eastAsiaTheme="minorHAnsi"/>
          <w:sz w:val="28"/>
          <w:szCs w:val="28"/>
          <w:lang w:eastAsia="en-US"/>
        </w:rPr>
      </w:pPr>
      <w:r w:rsidRPr="00843807">
        <w:rPr>
          <w:rFonts w:eastAsiaTheme="minorHAnsi"/>
          <w:sz w:val="28"/>
          <w:szCs w:val="28"/>
          <w:lang w:eastAsia="en-US"/>
        </w:rPr>
        <w:t>где:</w:t>
      </w:r>
    </w:p>
    <w:p w14:paraId="6FCA9A82" w14:textId="77777777" w:rsidR="000A784C" w:rsidRPr="00843807" w:rsidRDefault="000A784C" w:rsidP="000A784C">
      <w:pPr>
        <w:ind w:firstLine="540"/>
        <w:jc w:val="both"/>
        <w:rPr>
          <w:rFonts w:eastAsiaTheme="minorHAnsi"/>
          <w:sz w:val="28"/>
          <w:szCs w:val="28"/>
          <w:lang w:eastAsia="en-US"/>
        </w:rPr>
      </w:pPr>
      <w:r w:rsidRPr="00843807">
        <w:rPr>
          <w:rFonts w:eastAsiaTheme="minorHAnsi"/>
          <w:noProof/>
          <w:position w:val="-11"/>
          <w:sz w:val="28"/>
          <w:szCs w:val="28"/>
          <w:lang w:eastAsia="en-US"/>
        </w:rPr>
        <w:drawing>
          <wp:inline distT="0" distB="0" distL="0" distR="0" wp14:anchorId="20EF3F64" wp14:editId="155FA58A">
            <wp:extent cx="37147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43807">
        <w:rPr>
          <w:rFonts w:eastAsiaTheme="minorHAns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53" w:history="1">
        <w:r w:rsidRPr="00843807">
          <w:rPr>
            <w:rFonts w:eastAsiaTheme="minorHAnsi"/>
            <w:color w:val="0000FF"/>
            <w:sz w:val="28"/>
            <w:szCs w:val="28"/>
            <w:lang w:eastAsia="en-US"/>
          </w:rPr>
          <w:t>порядком</w:t>
        </w:r>
      </w:hyperlink>
      <w:r w:rsidRPr="00843807">
        <w:rPr>
          <w:rFonts w:eastAsiaTheme="minorHAns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A96529B" w14:textId="77777777" w:rsidR="000A784C" w:rsidRDefault="000A784C" w:rsidP="000A784C">
      <w:pPr>
        <w:ind w:firstLine="540"/>
        <w:jc w:val="both"/>
        <w:rPr>
          <w:rFonts w:eastAsia="Calibri"/>
          <w:sz w:val="28"/>
          <w:szCs w:val="28"/>
          <w:lang w:eastAsia="en-US"/>
        </w:rPr>
      </w:pPr>
      <w:r w:rsidRPr="00843807">
        <w:rPr>
          <w:rFonts w:eastAsiaTheme="minorHAnsi"/>
          <w:noProof/>
          <w:position w:val="-11"/>
          <w:sz w:val="28"/>
          <w:szCs w:val="28"/>
          <w:lang w:eastAsia="en-US"/>
        </w:rPr>
        <w:drawing>
          <wp:inline distT="0" distB="0" distL="0" distR="0" wp14:anchorId="115E5A2E" wp14:editId="6BB64F48">
            <wp:extent cx="590550"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43807">
        <w:rPr>
          <w:rFonts w:eastAsiaTheme="minorHAnsi"/>
          <w:sz w:val="28"/>
          <w:szCs w:val="28"/>
          <w:lang w:eastAsia="en-US"/>
        </w:rPr>
        <w:t xml:space="preserve"> - максимальный процент корректировки i-го года, определяемый следующим образом:</w:t>
      </w:r>
      <w:r w:rsidRPr="0047283A">
        <w:rPr>
          <w:rFonts w:eastAsiaTheme="minorHAnsi"/>
          <w:sz w:val="28"/>
          <w:szCs w:val="28"/>
          <w:lang w:eastAsia="en-US"/>
        </w:rPr>
        <w:t xml:space="preserve"> </w:t>
      </w:r>
      <w:r w:rsidRPr="00843807">
        <w:rPr>
          <w:rFonts w:eastAsiaTheme="minorHAnsi"/>
          <w:sz w:val="28"/>
          <w:szCs w:val="28"/>
          <w:lang w:eastAsia="en-US"/>
        </w:rPr>
        <w:t xml:space="preserve">для 2015 года: </w:t>
      </w:r>
      <w:r w:rsidRPr="00843807">
        <w:rPr>
          <w:rFonts w:eastAsiaTheme="minorHAnsi"/>
          <w:noProof/>
          <w:position w:val="-12"/>
          <w:sz w:val="28"/>
          <w:szCs w:val="28"/>
          <w:lang w:eastAsia="en-US"/>
        </w:rPr>
        <w:drawing>
          <wp:inline distT="0" distB="0" distL="0" distR="0" wp14:anchorId="4C0C5C51" wp14:editId="113E5D48">
            <wp:extent cx="695325"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r>
        <w:rPr>
          <w:rFonts w:eastAsiaTheme="minorHAnsi"/>
          <w:sz w:val="28"/>
          <w:szCs w:val="28"/>
          <w:lang w:eastAsia="en-US"/>
        </w:rPr>
        <w:t xml:space="preserve"> </w:t>
      </w:r>
      <w:r w:rsidRPr="00843807">
        <w:rPr>
          <w:rFonts w:eastAsiaTheme="minorHAnsi"/>
          <w:sz w:val="28"/>
          <w:szCs w:val="28"/>
          <w:lang w:eastAsia="en-US"/>
        </w:rPr>
        <w:t xml:space="preserve">для 2016 года: </w:t>
      </w:r>
      <w:r w:rsidRPr="00843807">
        <w:rPr>
          <w:rFonts w:eastAsiaTheme="minorHAnsi"/>
          <w:noProof/>
          <w:position w:val="-12"/>
          <w:sz w:val="28"/>
          <w:szCs w:val="28"/>
          <w:lang w:eastAsia="en-US"/>
        </w:rPr>
        <w:drawing>
          <wp:inline distT="0" distB="0" distL="0" distR="0" wp14:anchorId="208D3C12" wp14:editId="654638C2">
            <wp:extent cx="695325"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r w:rsidRPr="00A864F5">
        <w:rPr>
          <w:rFonts w:eastAsiaTheme="minorHAnsi"/>
          <w:sz w:val="28"/>
          <w:szCs w:val="28"/>
          <w:lang w:eastAsia="en-US"/>
        </w:rPr>
        <w:t xml:space="preserve"> </w:t>
      </w:r>
      <w:r w:rsidRPr="00843807">
        <w:rPr>
          <w:rFonts w:eastAsiaTheme="minorHAnsi"/>
          <w:sz w:val="28"/>
          <w:szCs w:val="28"/>
          <w:lang w:eastAsia="en-US"/>
        </w:rPr>
        <w:t xml:space="preserve">для 2017 года: </w:t>
      </w:r>
      <w:r w:rsidRPr="00843807">
        <w:rPr>
          <w:rFonts w:eastAsiaTheme="minorHAnsi"/>
          <w:noProof/>
          <w:position w:val="-12"/>
          <w:sz w:val="28"/>
          <w:szCs w:val="28"/>
          <w:lang w:eastAsia="en-US"/>
        </w:rPr>
        <w:drawing>
          <wp:inline distT="0" distB="0" distL="0" distR="0" wp14:anchorId="51FC497C" wp14:editId="569C002C">
            <wp:extent cx="695325"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2%;</w:t>
      </w:r>
      <w:r w:rsidRPr="00A864F5">
        <w:rPr>
          <w:rFonts w:eastAsiaTheme="minorHAnsi"/>
          <w:sz w:val="28"/>
          <w:szCs w:val="28"/>
          <w:lang w:eastAsia="en-US"/>
        </w:rPr>
        <w:t xml:space="preserve"> </w:t>
      </w:r>
      <w:r w:rsidRPr="00843807">
        <w:rPr>
          <w:rFonts w:eastAsiaTheme="minorHAnsi"/>
          <w:sz w:val="28"/>
          <w:szCs w:val="28"/>
          <w:lang w:eastAsia="en-US"/>
        </w:rPr>
        <w:t xml:space="preserve">начиная с 2018 года: </w:t>
      </w:r>
      <w:r w:rsidRPr="00843807">
        <w:rPr>
          <w:rFonts w:eastAsiaTheme="minorHAnsi"/>
          <w:noProof/>
          <w:position w:val="-11"/>
          <w:sz w:val="28"/>
          <w:szCs w:val="28"/>
          <w:lang w:eastAsia="en-US"/>
        </w:rPr>
        <w:drawing>
          <wp:inline distT="0" distB="0" distL="0" distR="0" wp14:anchorId="39BF87EE" wp14:editId="03CE772D">
            <wp:extent cx="657225"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43807">
        <w:rPr>
          <w:rFonts w:eastAsiaTheme="minorHAnsi"/>
          <w:sz w:val="28"/>
          <w:szCs w:val="28"/>
          <w:lang w:eastAsia="en-US"/>
        </w:rPr>
        <w:t xml:space="preserve"> = 3%.</w:t>
      </w:r>
      <w:r w:rsidRPr="003473F2">
        <w:rPr>
          <w:rFonts w:eastAsia="Calibri"/>
          <w:sz w:val="28"/>
          <w:szCs w:val="28"/>
          <w:lang w:eastAsia="en-US"/>
        </w:rPr>
        <w:t xml:space="preserve"> Проанализировав представленные материалы, статистическую отчетность и информацию, раскрытую в рамках стандартов раскрытия информации за 20</w:t>
      </w:r>
      <w:r>
        <w:rPr>
          <w:rFonts w:eastAsia="Calibri"/>
          <w:sz w:val="28"/>
          <w:szCs w:val="28"/>
          <w:lang w:eastAsia="en-US"/>
        </w:rPr>
        <w:t>20</w:t>
      </w:r>
      <w:r w:rsidRPr="003473F2">
        <w:rPr>
          <w:rFonts w:eastAsia="Calibri"/>
          <w:sz w:val="28"/>
          <w:szCs w:val="28"/>
          <w:lang w:eastAsia="en-US"/>
        </w:rPr>
        <w:t xml:space="preserve"> год, следует отметить, что </w:t>
      </w:r>
      <w:r w:rsidRPr="003473F2">
        <w:rPr>
          <w:rFonts w:eastAsiaTheme="minorHAnsi"/>
          <w:sz w:val="28"/>
          <w:szCs w:val="28"/>
          <w:lang w:eastAsia="en-US"/>
        </w:rPr>
        <w:t>фактические значения показателей надежности, качества, энергетической эффективности объектов централизованных систем холодного водоснабжения за 20</w:t>
      </w:r>
      <w:r>
        <w:rPr>
          <w:rFonts w:eastAsiaTheme="minorHAnsi"/>
          <w:sz w:val="28"/>
          <w:szCs w:val="28"/>
          <w:lang w:eastAsia="en-US"/>
        </w:rPr>
        <w:t>20</w:t>
      </w:r>
      <w:r w:rsidRPr="003473F2">
        <w:rPr>
          <w:rFonts w:eastAsiaTheme="minorHAnsi"/>
          <w:sz w:val="28"/>
          <w:szCs w:val="28"/>
          <w:lang w:eastAsia="en-US"/>
        </w:rPr>
        <w:t xml:space="preserve"> год не превышают утвержденные плановые значения соответственно показатель </w:t>
      </w:r>
      <w:r w:rsidRPr="003473F2">
        <w:rPr>
          <w:rFonts w:eastAsia="Calibri"/>
          <w:noProof/>
          <w:position w:val="-11"/>
          <w:sz w:val="28"/>
          <w:szCs w:val="28"/>
        </w:rPr>
        <w:drawing>
          <wp:inline distT="0" distB="0" distL="0" distR="0" wp14:anchorId="22BEB84A" wp14:editId="09B0B88A">
            <wp:extent cx="506095" cy="233680"/>
            <wp:effectExtent l="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3473F2">
        <w:rPr>
          <w:rFonts w:eastAsia="Calibri"/>
          <w:sz w:val="28"/>
          <w:szCs w:val="28"/>
          <w:lang w:eastAsia="en-US"/>
        </w:rPr>
        <w:t xml:space="preserve"> </w:t>
      </w:r>
      <w:r w:rsidRPr="003473F2">
        <w:rPr>
          <w:rFonts w:eastAsiaTheme="minorHAnsi"/>
          <w:sz w:val="28"/>
          <w:szCs w:val="28"/>
          <w:lang w:eastAsia="en-US"/>
        </w:rPr>
        <w:t xml:space="preserve">в отношении </w:t>
      </w:r>
      <w:r w:rsidRPr="003473F2">
        <w:rPr>
          <w:sz w:val="28"/>
          <w:szCs w:val="28"/>
        </w:rPr>
        <w:t>АО «Мариинский ликеро-водочный завод»</w:t>
      </w:r>
      <w:r w:rsidRPr="003473F2">
        <w:rPr>
          <w:bCs/>
          <w:sz w:val="28"/>
          <w:szCs w:val="28"/>
        </w:rPr>
        <w:t xml:space="preserve"> </w:t>
      </w:r>
      <w:r w:rsidRPr="003473F2">
        <w:rPr>
          <w:rFonts w:eastAsia="Calibri"/>
          <w:sz w:val="28"/>
          <w:szCs w:val="28"/>
          <w:lang w:eastAsia="en-US"/>
        </w:rPr>
        <w:t>равен нулю.</w:t>
      </w:r>
    </w:p>
    <w:p w14:paraId="03EBD503" w14:textId="77777777" w:rsidR="000A784C" w:rsidRDefault="000A784C" w:rsidP="000A784C">
      <w:pPr>
        <w:jc w:val="both"/>
        <w:rPr>
          <w:rFonts w:eastAsiaTheme="minorHAnsi"/>
          <w:sz w:val="28"/>
          <w:szCs w:val="28"/>
          <w:highlight w:val="yellow"/>
          <w:lang w:eastAsia="en-US"/>
        </w:rPr>
      </w:pPr>
      <w:r w:rsidRPr="00880099">
        <w:rPr>
          <w:rFonts w:eastAsiaTheme="minorHAnsi"/>
          <w:sz w:val="28"/>
          <w:szCs w:val="28"/>
          <w:lang w:eastAsia="en-US"/>
        </w:rPr>
        <w:t>Плановые и фактические</w:t>
      </w:r>
      <w:r w:rsidRPr="00843807">
        <w:rPr>
          <w:rFonts w:eastAsiaTheme="minorHAnsi"/>
          <w:sz w:val="28"/>
          <w:szCs w:val="28"/>
          <w:lang w:eastAsia="en-US"/>
        </w:rPr>
        <w:t xml:space="preserve"> значени</w:t>
      </w:r>
      <w:r>
        <w:rPr>
          <w:rFonts w:eastAsiaTheme="minorHAnsi"/>
          <w:sz w:val="28"/>
          <w:szCs w:val="28"/>
          <w:lang w:eastAsia="en-US"/>
        </w:rPr>
        <w:t>я</w:t>
      </w:r>
      <w:r w:rsidRPr="00843807">
        <w:rPr>
          <w:rFonts w:eastAsiaTheme="minorHAnsi"/>
          <w:sz w:val="28"/>
          <w:szCs w:val="28"/>
          <w:lang w:eastAsia="en-US"/>
        </w:rPr>
        <w:t xml:space="preserve"> показателей надежности и качества объектов централизованных систем водоснабжения</w:t>
      </w:r>
      <w:r>
        <w:rPr>
          <w:rFonts w:eastAsiaTheme="minorHAnsi"/>
          <w:sz w:val="28"/>
          <w:szCs w:val="28"/>
          <w:lang w:eastAsia="en-US"/>
        </w:rPr>
        <w:t xml:space="preserve"> представлены в таблице.</w:t>
      </w:r>
      <w:r w:rsidRPr="005335C7">
        <w:rPr>
          <w:rFonts w:eastAsiaTheme="minorHAnsi"/>
          <w:sz w:val="28"/>
          <w:szCs w:val="28"/>
          <w:highlight w:val="yellow"/>
          <w:lang w:eastAsia="en-US"/>
        </w:rPr>
        <w:t xml:space="preserve"> </w:t>
      </w:r>
    </w:p>
    <w:p w14:paraId="09577942" w14:textId="77777777" w:rsidR="000A784C" w:rsidRDefault="000A784C" w:rsidP="000A784C">
      <w:pPr>
        <w:ind w:firstLine="540"/>
        <w:jc w:val="both"/>
        <w:rPr>
          <w:rFonts w:eastAsiaTheme="minorHAnsi"/>
          <w:sz w:val="28"/>
          <w:szCs w:val="28"/>
          <w:lang w:eastAsia="en-US"/>
        </w:rPr>
      </w:pPr>
    </w:p>
    <w:p w14:paraId="7BD3900C" w14:textId="77777777" w:rsidR="000A784C" w:rsidRDefault="000A784C" w:rsidP="000A784C">
      <w:pPr>
        <w:ind w:firstLine="540"/>
        <w:jc w:val="both"/>
        <w:rPr>
          <w:rFonts w:eastAsiaTheme="minorHAnsi"/>
          <w:sz w:val="28"/>
          <w:szCs w:val="28"/>
          <w:lang w:eastAsia="en-US"/>
        </w:rPr>
      </w:pPr>
    </w:p>
    <w:p w14:paraId="7E4A099A" w14:textId="77777777" w:rsidR="000A784C" w:rsidRDefault="000A784C" w:rsidP="000A784C">
      <w:pPr>
        <w:jc w:val="both"/>
        <w:rPr>
          <w:rFonts w:eastAsia="Calibri"/>
          <w:sz w:val="28"/>
          <w:szCs w:val="28"/>
          <w:highlight w:val="yellow"/>
          <w:lang w:eastAsia="en-US"/>
        </w:rPr>
      </w:pPr>
      <w:r w:rsidRPr="00123686">
        <w:rPr>
          <w:rFonts w:eastAsia="Calibri"/>
          <w:sz w:val="28"/>
          <w:szCs w:val="28"/>
          <w:lang w:eastAsia="en-US"/>
        </w:rPr>
        <w:t xml:space="preserve">         </w:t>
      </w:r>
    </w:p>
    <w:p w14:paraId="795F52DA" w14:textId="77777777" w:rsidR="000A784C" w:rsidRDefault="000A784C" w:rsidP="000A784C">
      <w:pPr>
        <w:jc w:val="both"/>
        <w:rPr>
          <w:rFonts w:eastAsia="Calibri"/>
          <w:sz w:val="28"/>
          <w:szCs w:val="28"/>
          <w:highlight w:val="yellow"/>
          <w:lang w:eastAsia="en-US"/>
        </w:rPr>
      </w:pPr>
    </w:p>
    <w:p w14:paraId="58FA636A" w14:textId="77777777" w:rsidR="000A784C" w:rsidRDefault="000A784C" w:rsidP="000A784C">
      <w:pPr>
        <w:jc w:val="both"/>
        <w:rPr>
          <w:rFonts w:eastAsia="Calibri"/>
          <w:sz w:val="28"/>
          <w:szCs w:val="28"/>
          <w:highlight w:val="yellow"/>
          <w:lang w:eastAsia="en-US"/>
        </w:rPr>
      </w:pPr>
    </w:p>
    <w:p w14:paraId="18C4BAD8" w14:textId="77777777" w:rsidR="000A784C" w:rsidRDefault="000A784C" w:rsidP="000A784C">
      <w:pPr>
        <w:jc w:val="both"/>
        <w:rPr>
          <w:rFonts w:eastAsia="Calibri"/>
          <w:sz w:val="28"/>
          <w:szCs w:val="28"/>
          <w:highlight w:val="yellow"/>
          <w:lang w:eastAsia="en-US"/>
        </w:rPr>
      </w:pPr>
    </w:p>
    <w:p w14:paraId="4E40A212" w14:textId="77777777" w:rsidR="000A784C" w:rsidRDefault="000A784C" w:rsidP="000A784C">
      <w:pPr>
        <w:jc w:val="both"/>
        <w:rPr>
          <w:rFonts w:eastAsia="Calibri"/>
          <w:sz w:val="28"/>
          <w:szCs w:val="28"/>
          <w:highlight w:val="yellow"/>
          <w:lang w:eastAsia="en-US"/>
        </w:rPr>
      </w:pPr>
    </w:p>
    <w:tbl>
      <w:tblPr>
        <w:tblStyle w:val="afc"/>
        <w:tblpPr w:leftFromText="180" w:rightFromText="180" w:vertAnchor="text" w:horzAnchor="page" w:tblpX="1669" w:tblpY="-1259"/>
        <w:tblW w:w="9943" w:type="dxa"/>
        <w:tblLayout w:type="fixed"/>
        <w:tblLook w:val="04A0" w:firstRow="1" w:lastRow="0" w:firstColumn="1" w:lastColumn="0" w:noHBand="0" w:noVBand="1"/>
      </w:tblPr>
      <w:tblGrid>
        <w:gridCol w:w="863"/>
        <w:gridCol w:w="5207"/>
        <w:gridCol w:w="1936"/>
        <w:gridCol w:w="1937"/>
      </w:tblGrid>
      <w:tr w:rsidR="000A784C" w:rsidRPr="0047283A" w14:paraId="1618EB63" w14:textId="77777777" w:rsidTr="009C446C">
        <w:trPr>
          <w:trHeight w:val="313"/>
        </w:trPr>
        <w:tc>
          <w:tcPr>
            <w:tcW w:w="863" w:type="dxa"/>
            <w:vAlign w:val="center"/>
          </w:tcPr>
          <w:p w14:paraId="20966FD2" w14:textId="77777777" w:rsidR="000A784C" w:rsidRPr="0047283A" w:rsidRDefault="000A784C" w:rsidP="009C446C">
            <w:pPr>
              <w:jc w:val="center"/>
              <w:rPr>
                <w:bCs/>
                <w:color w:val="000000"/>
                <w:sz w:val="20"/>
                <w:szCs w:val="20"/>
              </w:rPr>
            </w:pPr>
            <w:r w:rsidRPr="0047283A">
              <w:rPr>
                <w:bCs/>
                <w:color w:val="000000"/>
                <w:sz w:val="20"/>
                <w:szCs w:val="20"/>
              </w:rPr>
              <w:t>№ п/п</w:t>
            </w:r>
          </w:p>
        </w:tc>
        <w:tc>
          <w:tcPr>
            <w:tcW w:w="5207" w:type="dxa"/>
            <w:vAlign w:val="center"/>
          </w:tcPr>
          <w:p w14:paraId="464C989D" w14:textId="77777777" w:rsidR="000A784C" w:rsidRPr="0047283A" w:rsidRDefault="000A784C" w:rsidP="009C446C">
            <w:pPr>
              <w:jc w:val="center"/>
              <w:rPr>
                <w:bCs/>
                <w:color w:val="000000"/>
                <w:sz w:val="20"/>
                <w:szCs w:val="20"/>
              </w:rPr>
            </w:pPr>
            <w:r w:rsidRPr="0047283A">
              <w:rPr>
                <w:bCs/>
                <w:color w:val="000000"/>
                <w:sz w:val="20"/>
                <w:szCs w:val="20"/>
              </w:rPr>
              <w:t>Наименование показателя</w:t>
            </w:r>
          </w:p>
        </w:tc>
        <w:tc>
          <w:tcPr>
            <w:tcW w:w="1936" w:type="dxa"/>
            <w:vAlign w:val="center"/>
          </w:tcPr>
          <w:p w14:paraId="0387AA43" w14:textId="77777777" w:rsidR="000A784C" w:rsidRPr="0047283A" w:rsidRDefault="000A784C" w:rsidP="009C446C">
            <w:pPr>
              <w:jc w:val="center"/>
              <w:rPr>
                <w:bCs/>
                <w:color w:val="000000"/>
                <w:sz w:val="20"/>
                <w:szCs w:val="20"/>
              </w:rPr>
            </w:pPr>
            <w:r w:rsidRPr="0047283A">
              <w:rPr>
                <w:bCs/>
                <w:color w:val="000000"/>
                <w:sz w:val="20"/>
                <w:szCs w:val="20"/>
              </w:rPr>
              <w:t>Факт 20</w:t>
            </w:r>
            <w:r>
              <w:rPr>
                <w:bCs/>
                <w:color w:val="000000"/>
                <w:sz w:val="20"/>
                <w:szCs w:val="20"/>
              </w:rPr>
              <w:t>20</w:t>
            </w:r>
            <w:r w:rsidRPr="0047283A">
              <w:rPr>
                <w:bCs/>
                <w:color w:val="000000"/>
                <w:sz w:val="20"/>
                <w:szCs w:val="20"/>
              </w:rPr>
              <w:t xml:space="preserve"> год</w:t>
            </w:r>
          </w:p>
        </w:tc>
        <w:tc>
          <w:tcPr>
            <w:tcW w:w="1937" w:type="dxa"/>
            <w:vAlign w:val="center"/>
          </w:tcPr>
          <w:p w14:paraId="069B7D0C" w14:textId="77777777" w:rsidR="000A784C" w:rsidRPr="0047283A" w:rsidRDefault="000A784C" w:rsidP="009C446C">
            <w:pPr>
              <w:jc w:val="center"/>
              <w:rPr>
                <w:bCs/>
                <w:color w:val="000000"/>
                <w:sz w:val="20"/>
                <w:szCs w:val="20"/>
              </w:rPr>
            </w:pPr>
            <w:r w:rsidRPr="0047283A">
              <w:rPr>
                <w:bCs/>
                <w:color w:val="000000"/>
                <w:sz w:val="20"/>
                <w:szCs w:val="20"/>
              </w:rPr>
              <w:t>План 20</w:t>
            </w:r>
            <w:r>
              <w:rPr>
                <w:bCs/>
                <w:color w:val="000000"/>
                <w:sz w:val="20"/>
                <w:szCs w:val="20"/>
              </w:rPr>
              <w:t>20</w:t>
            </w:r>
            <w:r w:rsidRPr="0047283A">
              <w:rPr>
                <w:bCs/>
                <w:color w:val="000000"/>
                <w:sz w:val="20"/>
                <w:szCs w:val="20"/>
              </w:rPr>
              <w:t xml:space="preserve"> год</w:t>
            </w:r>
          </w:p>
        </w:tc>
      </w:tr>
      <w:tr w:rsidR="000A784C" w:rsidRPr="0047283A" w14:paraId="52718DF1" w14:textId="77777777" w:rsidTr="009C446C">
        <w:trPr>
          <w:trHeight w:val="489"/>
        </w:trPr>
        <w:tc>
          <w:tcPr>
            <w:tcW w:w="863" w:type="dxa"/>
            <w:vAlign w:val="center"/>
          </w:tcPr>
          <w:p w14:paraId="550AE704" w14:textId="77777777" w:rsidR="000A784C" w:rsidRPr="0047283A" w:rsidRDefault="000A784C" w:rsidP="009C446C">
            <w:pPr>
              <w:jc w:val="center"/>
              <w:rPr>
                <w:bCs/>
                <w:color w:val="000000"/>
                <w:sz w:val="20"/>
                <w:szCs w:val="20"/>
              </w:rPr>
            </w:pPr>
          </w:p>
        </w:tc>
        <w:tc>
          <w:tcPr>
            <w:tcW w:w="5207" w:type="dxa"/>
            <w:vAlign w:val="center"/>
          </w:tcPr>
          <w:p w14:paraId="1E4D6B2F" w14:textId="77777777" w:rsidR="000A784C" w:rsidRPr="0047283A" w:rsidRDefault="000A784C" w:rsidP="009C446C">
            <w:pPr>
              <w:jc w:val="center"/>
              <w:rPr>
                <w:bCs/>
                <w:color w:val="000000"/>
                <w:sz w:val="20"/>
                <w:szCs w:val="20"/>
              </w:rPr>
            </w:pPr>
            <w:r w:rsidRPr="0047283A">
              <w:rPr>
                <w:bCs/>
                <w:color w:val="000000"/>
                <w:sz w:val="20"/>
                <w:szCs w:val="20"/>
              </w:rPr>
              <w:t>Показатели качества воды</w:t>
            </w:r>
          </w:p>
        </w:tc>
        <w:tc>
          <w:tcPr>
            <w:tcW w:w="1936" w:type="dxa"/>
            <w:vAlign w:val="center"/>
          </w:tcPr>
          <w:p w14:paraId="1B159EAD" w14:textId="77777777" w:rsidR="000A784C" w:rsidRPr="0047283A" w:rsidRDefault="000A784C" w:rsidP="009C446C">
            <w:pPr>
              <w:jc w:val="center"/>
              <w:rPr>
                <w:bCs/>
                <w:color w:val="000000"/>
                <w:sz w:val="20"/>
                <w:szCs w:val="20"/>
              </w:rPr>
            </w:pPr>
          </w:p>
        </w:tc>
        <w:tc>
          <w:tcPr>
            <w:tcW w:w="1937" w:type="dxa"/>
            <w:vAlign w:val="center"/>
          </w:tcPr>
          <w:p w14:paraId="277519F5" w14:textId="77777777" w:rsidR="000A784C" w:rsidRPr="0047283A" w:rsidRDefault="000A784C" w:rsidP="009C446C">
            <w:pPr>
              <w:tabs>
                <w:tab w:val="left" w:pos="2311"/>
              </w:tabs>
              <w:ind w:left="360"/>
              <w:jc w:val="center"/>
              <w:rPr>
                <w:bCs/>
                <w:color w:val="000000"/>
                <w:sz w:val="20"/>
                <w:szCs w:val="20"/>
              </w:rPr>
            </w:pPr>
          </w:p>
        </w:tc>
      </w:tr>
      <w:tr w:rsidR="000A784C" w:rsidRPr="0047283A" w14:paraId="7FBFD5E5" w14:textId="77777777" w:rsidTr="009C446C">
        <w:trPr>
          <w:trHeight w:val="996"/>
        </w:trPr>
        <w:tc>
          <w:tcPr>
            <w:tcW w:w="863" w:type="dxa"/>
            <w:vAlign w:val="center"/>
          </w:tcPr>
          <w:p w14:paraId="695F2A65" w14:textId="77777777" w:rsidR="000A784C" w:rsidRPr="0047283A" w:rsidRDefault="000A784C" w:rsidP="009C446C">
            <w:pPr>
              <w:jc w:val="center"/>
              <w:rPr>
                <w:bCs/>
                <w:color w:val="000000"/>
                <w:sz w:val="20"/>
                <w:szCs w:val="20"/>
              </w:rPr>
            </w:pPr>
            <w:r w:rsidRPr="0047283A">
              <w:rPr>
                <w:bCs/>
                <w:color w:val="000000"/>
                <w:sz w:val="20"/>
                <w:szCs w:val="20"/>
              </w:rPr>
              <w:t>1.1.</w:t>
            </w:r>
          </w:p>
        </w:tc>
        <w:tc>
          <w:tcPr>
            <w:tcW w:w="5207" w:type="dxa"/>
            <w:vAlign w:val="center"/>
          </w:tcPr>
          <w:p w14:paraId="02EA485A" w14:textId="77777777" w:rsidR="000A784C" w:rsidRPr="0047283A" w:rsidRDefault="000A784C" w:rsidP="009C446C">
            <w:pPr>
              <w:rPr>
                <w:color w:val="000000" w:themeColor="text1"/>
                <w:sz w:val="20"/>
                <w:szCs w:val="20"/>
              </w:rPr>
            </w:pPr>
            <w:r w:rsidRPr="0047283A">
              <w:rPr>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70E64822" w14:textId="77777777" w:rsidR="000A784C" w:rsidRPr="0047283A" w:rsidRDefault="000A784C" w:rsidP="009C446C">
            <w:pPr>
              <w:jc w:val="center"/>
              <w:rPr>
                <w:bCs/>
                <w:sz w:val="20"/>
                <w:szCs w:val="20"/>
              </w:rPr>
            </w:pPr>
            <w:r w:rsidRPr="0047283A">
              <w:rPr>
                <w:bCs/>
                <w:sz w:val="20"/>
                <w:szCs w:val="20"/>
              </w:rPr>
              <w:t>-</w:t>
            </w:r>
          </w:p>
        </w:tc>
        <w:tc>
          <w:tcPr>
            <w:tcW w:w="1937" w:type="dxa"/>
            <w:vAlign w:val="center"/>
          </w:tcPr>
          <w:p w14:paraId="4D6A3D55" w14:textId="77777777" w:rsidR="000A784C" w:rsidRPr="0047283A" w:rsidRDefault="000A784C" w:rsidP="009C446C">
            <w:pPr>
              <w:jc w:val="center"/>
              <w:rPr>
                <w:bCs/>
                <w:sz w:val="20"/>
                <w:szCs w:val="20"/>
              </w:rPr>
            </w:pPr>
            <w:r w:rsidRPr="0047283A">
              <w:rPr>
                <w:bCs/>
                <w:sz w:val="20"/>
                <w:szCs w:val="20"/>
              </w:rPr>
              <w:t>-</w:t>
            </w:r>
          </w:p>
        </w:tc>
      </w:tr>
      <w:tr w:rsidR="000A784C" w:rsidRPr="0047283A" w14:paraId="24D7F8F4" w14:textId="77777777" w:rsidTr="009C446C">
        <w:trPr>
          <w:trHeight w:val="843"/>
        </w:trPr>
        <w:tc>
          <w:tcPr>
            <w:tcW w:w="863" w:type="dxa"/>
            <w:vAlign w:val="center"/>
          </w:tcPr>
          <w:p w14:paraId="7D7DA13B" w14:textId="77777777" w:rsidR="000A784C" w:rsidRPr="0047283A" w:rsidRDefault="000A784C" w:rsidP="009C446C">
            <w:pPr>
              <w:jc w:val="center"/>
              <w:rPr>
                <w:bCs/>
                <w:color w:val="000000"/>
                <w:sz w:val="20"/>
                <w:szCs w:val="20"/>
              </w:rPr>
            </w:pPr>
            <w:r w:rsidRPr="0047283A">
              <w:rPr>
                <w:bCs/>
                <w:color w:val="000000"/>
                <w:sz w:val="20"/>
                <w:szCs w:val="20"/>
              </w:rPr>
              <w:t>1.2.</w:t>
            </w:r>
          </w:p>
        </w:tc>
        <w:tc>
          <w:tcPr>
            <w:tcW w:w="5207" w:type="dxa"/>
          </w:tcPr>
          <w:p w14:paraId="579F5C21" w14:textId="77777777" w:rsidR="000A784C" w:rsidRPr="0047283A" w:rsidRDefault="000A784C" w:rsidP="009C446C">
            <w:pPr>
              <w:rPr>
                <w:bCs/>
                <w:color w:val="000000"/>
                <w:sz w:val="20"/>
                <w:szCs w:val="20"/>
              </w:rPr>
            </w:pPr>
            <w:r w:rsidRPr="0047283A">
              <w:rPr>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179E3608" w14:textId="77777777" w:rsidR="000A784C" w:rsidRPr="0047283A" w:rsidRDefault="000A784C" w:rsidP="009C446C">
            <w:pPr>
              <w:jc w:val="center"/>
              <w:rPr>
                <w:bCs/>
                <w:sz w:val="20"/>
                <w:szCs w:val="20"/>
              </w:rPr>
            </w:pPr>
            <w:r w:rsidRPr="0047283A">
              <w:rPr>
                <w:bCs/>
                <w:sz w:val="20"/>
                <w:szCs w:val="20"/>
              </w:rPr>
              <w:t>-</w:t>
            </w:r>
          </w:p>
        </w:tc>
        <w:tc>
          <w:tcPr>
            <w:tcW w:w="1937" w:type="dxa"/>
            <w:vAlign w:val="center"/>
          </w:tcPr>
          <w:p w14:paraId="2B8B94CB" w14:textId="77777777" w:rsidR="000A784C" w:rsidRPr="0047283A" w:rsidRDefault="000A784C" w:rsidP="009C446C">
            <w:pPr>
              <w:jc w:val="center"/>
              <w:rPr>
                <w:bCs/>
                <w:sz w:val="20"/>
                <w:szCs w:val="20"/>
              </w:rPr>
            </w:pPr>
            <w:r w:rsidRPr="0047283A">
              <w:rPr>
                <w:bCs/>
                <w:sz w:val="20"/>
                <w:szCs w:val="20"/>
              </w:rPr>
              <w:t>-</w:t>
            </w:r>
          </w:p>
        </w:tc>
      </w:tr>
      <w:tr w:rsidR="000A784C" w:rsidRPr="0047283A" w14:paraId="68570E83" w14:textId="77777777" w:rsidTr="009C446C">
        <w:trPr>
          <w:trHeight w:val="192"/>
        </w:trPr>
        <w:tc>
          <w:tcPr>
            <w:tcW w:w="863" w:type="dxa"/>
            <w:vAlign w:val="center"/>
          </w:tcPr>
          <w:p w14:paraId="0C766DE1" w14:textId="77777777" w:rsidR="000A784C" w:rsidRPr="0047283A" w:rsidRDefault="000A784C" w:rsidP="009C446C">
            <w:pPr>
              <w:jc w:val="center"/>
              <w:rPr>
                <w:bCs/>
                <w:color w:val="000000"/>
                <w:sz w:val="20"/>
                <w:szCs w:val="20"/>
              </w:rPr>
            </w:pPr>
          </w:p>
        </w:tc>
        <w:tc>
          <w:tcPr>
            <w:tcW w:w="9080" w:type="dxa"/>
            <w:gridSpan w:val="3"/>
          </w:tcPr>
          <w:p w14:paraId="3661FDEC" w14:textId="77777777" w:rsidR="000A784C" w:rsidRPr="0047283A" w:rsidRDefault="000A784C" w:rsidP="009C446C">
            <w:pPr>
              <w:jc w:val="center"/>
              <w:rPr>
                <w:bCs/>
                <w:sz w:val="20"/>
                <w:szCs w:val="20"/>
              </w:rPr>
            </w:pPr>
            <w:r w:rsidRPr="0047283A">
              <w:rPr>
                <w:color w:val="000000" w:themeColor="text1"/>
                <w:sz w:val="20"/>
                <w:szCs w:val="20"/>
              </w:rPr>
              <w:t>Показатели надежности и бесперебойности водоснабжения</w:t>
            </w:r>
          </w:p>
        </w:tc>
      </w:tr>
      <w:tr w:rsidR="000A784C" w:rsidRPr="0047283A" w14:paraId="4098F483" w14:textId="77777777" w:rsidTr="009C446C">
        <w:trPr>
          <w:trHeight w:val="2100"/>
        </w:trPr>
        <w:tc>
          <w:tcPr>
            <w:tcW w:w="863" w:type="dxa"/>
            <w:vAlign w:val="center"/>
          </w:tcPr>
          <w:p w14:paraId="6ED4B83D" w14:textId="77777777" w:rsidR="000A784C" w:rsidRPr="0047283A" w:rsidRDefault="000A784C" w:rsidP="009C446C">
            <w:pPr>
              <w:jc w:val="center"/>
              <w:rPr>
                <w:bCs/>
                <w:color w:val="000000"/>
                <w:sz w:val="20"/>
                <w:szCs w:val="20"/>
              </w:rPr>
            </w:pPr>
            <w:r w:rsidRPr="0047283A">
              <w:rPr>
                <w:bCs/>
                <w:color w:val="000000"/>
                <w:sz w:val="20"/>
                <w:szCs w:val="20"/>
              </w:rPr>
              <w:t>2.1.</w:t>
            </w:r>
          </w:p>
        </w:tc>
        <w:tc>
          <w:tcPr>
            <w:tcW w:w="5207" w:type="dxa"/>
          </w:tcPr>
          <w:p w14:paraId="71ACF7A4" w14:textId="77777777" w:rsidR="000A784C" w:rsidRPr="0047283A" w:rsidRDefault="000A784C" w:rsidP="009C446C">
            <w:pPr>
              <w:rPr>
                <w:bCs/>
                <w:color w:val="000000"/>
                <w:sz w:val="20"/>
                <w:szCs w:val="20"/>
              </w:rPr>
            </w:pPr>
            <w:r w:rsidRPr="0047283A">
              <w:rPr>
                <w:color w:val="000000" w:themeColor="text1"/>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36" w:type="dxa"/>
            <w:vAlign w:val="center"/>
          </w:tcPr>
          <w:p w14:paraId="13A5359C" w14:textId="77777777" w:rsidR="000A784C" w:rsidRPr="0047283A" w:rsidRDefault="000A784C" w:rsidP="009C446C">
            <w:pPr>
              <w:jc w:val="center"/>
              <w:rPr>
                <w:bCs/>
                <w:sz w:val="20"/>
                <w:szCs w:val="20"/>
              </w:rPr>
            </w:pPr>
            <w:r w:rsidRPr="0047283A">
              <w:rPr>
                <w:bCs/>
                <w:sz w:val="20"/>
                <w:szCs w:val="20"/>
              </w:rPr>
              <w:t>-</w:t>
            </w:r>
          </w:p>
        </w:tc>
        <w:tc>
          <w:tcPr>
            <w:tcW w:w="1937" w:type="dxa"/>
            <w:vAlign w:val="center"/>
          </w:tcPr>
          <w:p w14:paraId="44064BDB" w14:textId="77777777" w:rsidR="000A784C" w:rsidRPr="0047283A" w:rsidRDefault="000A784C" w:rsidP="009C446C">
            <w:pPr>
              <w:jc w:val="center"/>
              <w:rPr>
                <w:bCs/>
                <w:sz w:val="20"/>
                <w:szCs w:val="20"/>
              </w:rPr>
            </w:pPr>
            <w:r w:rsidRPr="0047283A">
              <w:rPr>
                <w:bCs/>
                <w:sz w:val="20"/>
                <w:szCs w:val="20"/>
              </w:rPr>
              <w:t>-</w:t>
            </w:r>
          </w:p>
        </w:tc>
      </w:tr>
    </w:tbl>
    <w:tbl>
      <w:tblPr>
        <w:tblStyle w:val="afc"/>
        <w:tblpPr w:leftFromText="180" w:rightFromText="180" w:vertAnchor="text" w:horzAnchor="margin" w:tblpY="210"/>
        <w:tblW w:w="9889" w:type="dxa"/>
        <w:tblLayout w:type="fixed"/>
        <w:tblLook w:val="04A0" w:firstRow="1" w:lastRow="0" w:firstColumn="1" w:lastColumn="0" w:noHBand="0" w:noVBand="1"/>
      </w:tblPr>
      <w:tblGrid>
        <w:gridCol w:w="856"/>
        <w:gridCol w:w="5206"/>
        <w:gridCol w:w="1984"/>
        <w:gridCol w:w="1843"/>
      </w:tblGrid>
      <w:tr w:rsidR="000A784C" w:rsidRPr="0047283A" w14:paraId="4799CAF7" w14:textId="77777777" w:rsidTr="009C446C">
        <w:trPr>
          <w:trHeight w:val="419"/>
        </w:trPr>
        <w:tc>
          <w:tcPr>
            <w:tcW w:w="856" w:type="dxa"/>
            <w:vAlign w:val="center"/>
          </w:tcPr>
          <w:p w14:paraId="46E92B44" w14:textId="77777777" w:rsidR="000A784C" w:rsidRPr="0047283A" w:rsidRDefault="000A784C" w:rsidP="009C446C">
            <w:pPr>
              <w:jc w:val="center"/>
              <w:rPr>
                <w:bCs/>
                <w:color w:val="000000"/>
                <w:sz w:val="20"/>
                <w:szCs w:val="20"/>
              </w:rPr>
            </w:pPr>
          </w:p>
        </w:tc>
        <w:tc>
          <w:tcPr>
            <w:tcW w:w="9033" w:type="dxa"/>
            <w:gridSpan w:val="3"/>
            <w:vAlign w:val="center"/>
          </w:tcPr>
          <w:p w14:paraId="7A2DBC32" w14:textId="77777777" w:rsidR="000A784C" w:rsidRPr="0047283A" w:rsidRDefault="000A784C" w:rsidP="009C446C">
            <w:pPr>
              <w:jc w:val="center"/>
              <w:rPr>
                <w:bCs/>
                <w:sz w:val="20"/>
                <w:szCs w:val="20"/>
              </w:rPr>
            </w:pPr>
            <w:r w:rsidRPr="0047283A">
              <w:rPr>
                <w:bCs/>
                <w:color w:val="000000"/>
                <w:sz w:val="20"/>
                <w:szCs w:val="20"/>
              </w:rPr>
              <w:t>Показатели энергетической эффективности использования ресурсов, в том числе уровень потерь воды</w:t>
            </w:r>
          </w:p>
        </w:tc>
      </w:tr>
      <w:tr w:rsidR="000A784C" w:rsidRPr="0047283A" w14:paraId="279D186F" w14:textId="77777777" w:rsidTr="009C446C">
        <w:trPr>
          <w:trHeight w:val="1106"/>
        </w:trPr>
        <w:tc>
          <w:tcPr>
            <w:tcW w:w="856" w:type="dxa"/>
            <w:vAlign w:val="center"/>
          </w:tcPr>
          <w:p w14:paraId="720C48DC" w14:textId="77777777" w:rsidR="000A784C" w:rsidRPr="0047283A" w:rsidRDefault="000A784C" w:rsidP="009C446C">
            <w:pPr>
              <w:jc w:val="center"/>
              <w:rPr>
                <w:bCs/>
                <w:color w:val="000000"/>
                <w:sz w:val="20"/>
                <w:szCs w:val="20"/>
              </w:rPr>
            </w:pPr>
            <w:r w:rsidRPr="0047283A">
              <w:rPr>
                <w:bCs/>
                <w:color w:val="000000"/>
                <w:sz w:val="20"/>
                <w:szCs w:val="20"/>
              </w:rPr>
              <w:t>3.1.</w:t>
            </w:r>
          </w:p>
        </w:tc>
        <w:tc>
          <w:tcPr>
            <w:tcW w:w="5206" w:type="dxa"/>
            <w:vAlign w:val="center"/>
          </w:tcPr>
          <w:p w14:paraId="5C5405AC" w14:textId="77777777" w:rsidR="000A784C" w:rsidRPr="0047283A" w:rsidRDefault="000A784C" w:rsidP="009C446C">
            <w:pPr>
              <w:rPr>
                <w:color w:val="000000" w:themeColor="text1"/>
                <w:sz w:val="20"/>
                <w:szCs w:val="20"/>
              </w:rPr>
            </w:pPr>
            <w:r w:rsidRPr="0047283A">
              <w:rPr>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84" w:type="dxa"/>
            <w:vAlign w:val="center"/>
          </w:tcPr>
          <w:p w14:paraId="1E6A8B1A" w14:textId="77777777" w:rsidR="000A784C" w:rsidRPr="0047283A" w:rsidRDefault="000A784C" w:rsidP="009C446C">
            <w:pPr>
              <w:jc w:val="center"/>
              <w:rPr>
                <w:bCs/>
                <w:sz w:val="20"/>
                <w:szCs w:val="20"/>
              </w:rPr>
            </w:pPr>
            <w:r w:rsidRPr="0047283A">
              <w:rPr>
                <w:bCs/>
                <w:sz w:val="20"/>
                <w:szCs w:val="20"/>
              </w:rPr>
              <w:t>3,12</w:t>
            </w:r>
          </w:p>
        </w:tc>
        <w:tc>
          <w:tcPr>
            <w:tcW w:w="1843" w:type="dxa"/>
            <w:vAlign w:val="center"/>
          </w:tcPr>
          <w:p w14:paraId="78672255" w14:textId="77777777" w:rsidR="000A784C" w:rsidRPr="0047283A" w:rsidRDefault="000A784C" w:rsidP="009C446C">
            <w:pPr>
              <w:jc w:val="center"/>
              <w:rPr>
                <w:bCs/>
                <w:sz w:val="20"/>
                <w:szCs w:val="20"/>
              </w:rPr>
            </w:pPr>
            <w:r>
              <w:rPr>
                <w:bCs/>
                <w:sz w:val="20"/>
                <w:szCs w:val="20"/>
              </w:rPr>
              <w:t>0</w:t>
            </w:r>
          </w:p>
        </w:tc>
      </w:tr>
      <w:tr w:rsidR="000A784C" w:rsidRPr="0047283A" w14:paraId="09D54B23" w14:textId="77777777" w:rsidTr="009C446C">
        <w:trPr>
          <w:trHeight w:val="1106"/>
        </w:trPr>
        <w:tc>
          <w:tcPr>
            <w:tcW w:w="856" w:type="dxa"/>
            <w:vAlign w:val="center"/>
          </w:tcPr>
          <w:p w14:paraId="50BF100C" w14:textId="77777777" w:rsidR="000A784C" w:rsidRPr="0047283A" w:rsidRDefault="000A784C" w:rsidP="009C446C">
            <w:pPr>
              <w:jc w:val="center"/>
              <w:rPr>
                <w:bCs/>
                <w:color w:val="000000"/>
                <w:sz w:val="20"/>
                <w:szCs w:val="20"/>
              </w:rPr>
            </w:pPr>
            <w:r w:rsidRPr="0047283A">
              <w:rPr>
                <w:bCs/>
                <w:color w:val="000000"/>
                <w:sz w:val="20"/>
                <w:szCs w:val="20"/>
              </w:rPr>
              <w:t>3.2.</w:t>
            </w:r>
          </w:p>
        </w:tc>
        <w:tc>
          <w:tcPr>
            <w:tcW w:w="5206" w:type="dxa"/>
            <w:vAlign w:val="center"/>
          </w:tcPr>
          <w:p w14:paraId="4CD77F44" w14:textId="77777777" w:rsidR="000A784C" w:rsidRPr="0047283A" w:rsidRDefault="000A784C" w:rsidP="009C446C">
            <w:pPr>
              <w:rPr>
                <w:bCs/>
                <w:color w:val="000000"/>
                <w:sz w:val="20"/>
                <w:szCs w:val="20"/>
              </w:rPr>
            </w:pPr>
            <w:r w:rsidRPr="0047283A">
              <w:rPr>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47283A">
              <w:rPr>
                <w:sz w:val="20"/>
                <w:szCs w:val="20"/>
              </w:rPr>
              <w:t>м</w:t>
            </w:r>
            <w:r w:rsidRPr="0047283A">
              <w:rPr>
                <w:sz w:val="20"/>
                <w:szCs w:val="20"/>
                <w:vertAlign w:val="superscript"/>
              </w:rPr>
              <w:t>3</w:t>
            </w:r>
            <w:r w:rsidRPr="0047283A">
              <w:rPr>
                <w:color w:val="000000" w:themeColor="text1"/>
                <w:sz w:val="20"/>
                <w:szCs w:val="20"/>
              </w:rPr>
              <w:t xml:space="preserve">) – </w:t>
            </w:r>
            <w:r w:rsidRPr="0047283A">
              <w:rPr>
                <w:color w:val="000000" w:themeColor="text1"/>
                <w:sz w:val="20"/>
                <w:szCs w:val="20"/>
                <w:u w:val="single"/>
              </w:rPr>
              <w:t>для организаций, оказывающих услуги по водоподготовке</w:t>
            </w:r>
          </w:p>
        </w:tc>
        <w:tc>
          <w:tcPr>
            <w:tcW w:w="1984" w:type="dxa"/>
            <w:vAlign w:val="center"/>
          </w:tcPr>
          <w:p w14:paraId="023A248E" w14:textId="77777777" w:rsidR="000A784C" w:rsidRPr="0047283A" w:rsidRDefault="000A784C" w:rsidP="009C446C">
            <w:pPr>
              <w:jc w:val="center"/>
              <w:rPr>
                <w:bCs/>
                <w:sz w:val="20"/>
                <w:szCs w:val="20"/>
              </w:rPr>
            </w:pPr>
            <w:r w:rsidRPr="0047283A">
              <w:rPr>
                <w:bCs/>
                <w:sz w:val="20"/>
                <w:szCs w:val="20"/>
              </w:rPr>
              <w:t>-</w:t>
            </w:r>
          </w:p>
        </w:tc>
        <w:tc>
          <w:tcPr>
            <w:tcW w:w="1843" w:type="dxa"/>
            <w:vAlign w:val="center"/>
          </w:tcPr>
          <w:p w14:paraId="0B990EB1" w14:textId="77777777" w:rsidR="000A784C" w:rsidRPr="0047283A" w:rsidRDefault="000A784C" w:rsidP="009C446C">
            <w:pPr>
              <w:jc w:val="center"/>
              <w:rPr>
                <w:bCs/>
                <w:sz w:val="20"/>
                <w:szCs w:val="20"/>
              </w:rPr>
            </w:pPr>
            <w:r w:rsidRPr="0047283A">
              <w:rPr>
                <w:bCs/>
                <w:sz w:val="20"/>
                <w:szCs w:val="20"/>
              </w:rPr>
              <w:t>-</w:t>
            </w:r>
          </w:p>
        </w:tc>
      </w:tr>
      <w:tr w:rsidR="000A784C" w:rsidRPr="0047283A" w14:paraId="75C1B8A1" w14:textId="77777777" w:rsidTr="009C446C">
        <w:tc>
          <w:tcPr>
            <w:tcW w:w="856" w:type="dxa"/>
            <w:vAlign w:val="center"/>
          </w:tcPr>
          <w:p w14:paraId="56B035FA" w14:textId="77777777" w:rsidR="000A784C" w:rsidRPr="0047283A" w:rsidRDefault="000A784C" w:rsidP="009C446C">
            <w:pPr>
              <w:jc w:val="center"/>
              <w:rPr>
                <w:bCs/>
                <w:color w:val="000000"/>
                <w:sz w:val="20"/>
                <w:szCs w:val="20"/>
              </w:rPr>
            </w:pPr>
            <w:r w:rsidRPr="0047283A">
              <w:rPr>
                <w:bCs/>
                <w:color w:val="000000"/>
                <w:sz w:val="20"/>
                <w:szCs w:val="20"/>
              </w:rPr>
              <w:t>3.3.</w:t>
            </w:r>
          </w:p>
        </w:tc>
        <w:tc>
          <w:tcPr>
            <w:tcW w:w="5206" w:type="dxa"/>
            <w:vAlign w:val="center"/>
          </w:tcPr>
          <w:p w14:paraId="41139236" w14:textId="77777777" w:rsidR="000A784C" w:rsidRPr="0047283A" w:rsidRDefault="000A784C" w:rsidP="009C446C">
            <w:pPr>
              <w:rPr>
                <w:color w:val="000000" w:themeColor="text1"/>
                <w:sz w:val="20"/>
                <w:szCs w:val="20"/>
              </w:rPr>
            </w:pPr>
            <w:r w:rsidRPr="0047283A">
              <w:rPr>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47283A">
              <w:rPr>
                <w:sz w:val="20"/>
                <w:szCs w:val="20"/>
              </w:rPr>
              <w:t>м</w:t>
            </w:r>
            <w:r w:rsidRPr="0047283A">
              <w:rPr>
                <w:sz w:val="20"/>
                <w:szCs w:val="20"/>
                <w:vertAlign w:val="superscript"/>
              </w:rPr>
              <w:t>3</w:t>
            </w:r>
            <w:r w:rsidRPr="0047283A">
              <w:rPr>
                <w:color w:val="000000" w:themeColor="text1"/>
                <w:sz w:val="20"/>
                <w:szCs w:val="20"/>
              </w:rPr>
              <w:t xml:space="preserve">) – </w:t>
            </w:r>
            <w:r w:rsidRPr="0047283A">
              <w:rPr>
                <w:color w:val="000000" w:themeColor="text1"/>
                <w:sz w:val="20"/>
                <w:szCs w:val="20"/>
                <w:u w:val="single"/>
              </w:rPr>
              <w:t>для организаций, оказывающих услуги по транспортировке</w:t>
            </w:r>
          </w:p>
        </w:tc>
        <w:tc>
          <w:tcPr>
            <w:tcW w:w="1984" w:type="dxa"/>
            <w:vAlign w:val="center"/>
          </w:tcPr>
          <w:p w14:paraId="26DD0520" w14:textId="77777777" w:rsidR="000A784C" w:rsidRPr="0047283A" w:rsidRDefault="000A784C" w:rsidP="009C446C">
            <w:pPr>
              <w:jc w:val="center"/>
              <w:rPr>
                <w:bCs/>
                <w:sz w:val="20"/>
                <w:szCs w:val="20"/>
              </w:rPr>
            </w:pPr>
            <w:r w:rsidRPr="0047283A">
              <w:rPr>
                <w:bCs/>
                <w:sz w:val="20"/>
                <w:szCs w:val="20"/>
              </w:rPr>
              <w:t>-</w:t>
            </w:r>
          </w:p>
        </w:tc>
        <w:tc>
          <w:tcPr>
            <w:tcW w:w="1843" w:type="dxa"/>
            <w:vAlign w:val="center"/>
          </w:tcPr>
          <w:p w14:paraId="081A587F" w14:textId="77777777" w:rsidR="000A784C" w:rsidRPr="0047283A" w:rsidRDefault="000A784C" w:rsidP="009C446C">
            <w:pPr>
              <w:jc w:val="center"/>
              <w:rPr>
                <w:bCs/>
                <w:sz w:val="20"/>
                <w:szCs w:val="20"/>
              </w:rPr>
            </w:pPr>
            <w:r w:rsidRPr="0047283A">
              <w:rPr>
                <w:bCs/>
                <w:sz w:val="20"/>
                <w:szCs w:val="20"/>
              </w:rPr>
              <w:t>-</w:t>
            </w:r>
          </w:p>
        </w:tc>
      </w:tr>
      <w:tr w:rsidR="000A784C" w:rsidRPr="0047283A" w14:paraId="095C5C4A" w14:textId="77777777" w:rsidTr="009C446C">
        <w:trPr>
          <w:trHeight w:val="70"/>
        </w:trPr>
        <w:tc>
          <w:tcPr>
            <w:tcW w:w="856" w:type="dxa"/>
            <w:vAlign w:val="center"/>
          </w:tcPr>
          <w:p w14:paraId="23D4F70B" w14:textId="77777777" w:rsidR="000A784C" w:rsidRPr="0047283A" w:rsidRDefault="000A784C" w:rsidP="009C446C">
            <w:pPr>
              <w:jc w:val="center"/>
              <w:rPr>
                <w:bCs/>
                <w:color w:val="000000"/>
                <w:sz w:val="20"/>
                <w:szCs w:val="20"/>
              </w:rPr>
            </w:pPr>
            <w:r w:rsidRPr="0047283A">
              <w:rPr>
                <w:bCs/>
                <w:color w:val="000000"/>
                <w:sz w:val="20"/>
                <w:szCs w:val="20"/>
              </w:rPr>
              <w:t>3.4.</w:t>
            </w:r>
          </w:p>
        </w:tc>
        <w:tc>
          <w:tcPr>
            <w:tcW w:w="5206" w:type="dxa"/>
          </w:tcPr>
          <w:p w14:paraId="3C1632E5" w14:textId="77777777" w:rsidR="000A784C" w:rsidRPr="0047283A" w:rsidRDefault="000A784C" w:rsidP="009C446C">
            <w:pPr>
              <w:rPr>
                <w:bCs/>
                <w:color w:val="000000"/>
                <w:sz w:val="20"/>
                <w:szCs w:val="20"/>
              </w:rPr>
            </w:pPr>
            <w:r w:rsidRPr="0047283A">
              <w:rPr>
                <w:color w:val="000000" w:themeColor="text1"/>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7283A">
              <w:rPr>
                <w:sz w:val="20"/>
                <w:szCs w:val="20"/>
              </w:rPr>
              <w:t>м</w:t>
            </w:r>
            <w:r w:rsidRPr="0047283A">
              <w:rPr>
                <w:sz w:val="20"/>
                <w:szCs w:val="20"/>
                <w:vertAlign w:val="superscript"/>
              </w:rPr>
              <w:t>3</w:t>
            </w:r>
            <w:r w:rsidRPr="0047283A">
              <w:rPr>
                <w:color w:val="000000" w:themeColor="text1"/>
                <w:sz w:val="20"/>
                <w:szCs w:val="20"/>
              </w:rPr>
              <w:t xml:space="preserve">) – </w:t>
            </w:r>
            <w:r w:rsidRPr="0047283A">
              <w:rPr>
                <w:color w:val="000000" w:themeColor="text1"/>
                <w:sz w:val="20"/>
                <w:szCs w:val="20"/>
                <w:u w:val="single"/>
              </w:rPr>
              <w:t>для организаций, оказывающих услуги водоснабжения (полный цикл)</w:t>
            </w:r>
          </w:p>
        </w:tc>
        <w:tc>
          <w:tcPr>
            <w:tcW w:w="1984" w:type="dxa"/>
            <w:vAlign w:val="center"/>
          </w:tcPr>
          <w:p w14:paraId="3AAB4320" w14:textId="77777777" w:rsidR="000A784C" w:rsidRPr="0047283A" w:rsidRDefault="000A784C" w:rsidP="009C446C">
            <w:pPr>
              <w:jc w:val="center"/>
              <w:rPr>
                <w:bCs/>
                <w:sz w:val="20"/>
                <w:szCs w:val="20"/>
              </w:rPr>
            </w:pPr>
            <w:r w:rsidRPr="0047283A">
              <w:rPr>
                <w:bCs/>
                <w:sz w:val="20"/>
                <w:szCs w:val="20"/>
              </w:rPr>
              <w:t>0,40</w:t>
            </w:r>
          </w:p>
        </w:tc>
        <w:tc>
          <w:tcPr>
            <w:tcW w:w="1843" w:type="dxa"/>
            <w:vAlign w:val="center"/>
          </w:tcPr>
          <w:p w14:paraId="573AE47C" w14:textId="77777777" w:rsidR="000A784C" w:rsidRPr="0047283A" w:rsidRDefault="000A784C" w:rsidP="009C446C">
            <w:pPr>
              <w:jc w:val="center"/>
              <w:rPr>
                <w:bCs/>
                <w:sz w:val="20"/>
                <w:szCs w:val="20"/>
              </w:rPr>
            </w:pPr>
            <w:r w:rsidRPr="0047283A">
              <w:rPr>
                <w:bCs/>
                <w:sz w:val="20"/>
                <w:szCs w:val="20"/>
              </w:rPr>
              <w:t>0,</w:t>
            </w:r>
            <w:r>
              <w:rPr>
                <w:bCs/>
                <w:sz w:val="20"/>
                <w:szCs w:val="20"/>
              </w:rPr>
              <w:t>4</w:t>
            </w:r>
          </w:p>
        </w:tc>
      </w:tr>
    </w:tbl>
    <w:p w14:paraId="374D444C" w14:textId="77777777" w:rsidR="000A784C" w:rsidRDefault="000A784C" w:rsidP="000A784C">
      <w:pPr>
        <w:jc w:val="both"/>
        <w:rPr>
          <w:rFonts w:eastAsiaTheme="minorHAnsi"/>
          <w:sz w:val="28"/>
          <w:szCs w:val="28"/>
          <w:highlight w:val="yellow"/>
          <w:lang w:eastAsia="en-US"/>
        </w:rPr>
      </w:pPr>
    </w:p>
    <w:p w14:paraId="2A41E10A" w14:textId="77777777" w:rsidR="000A784C" w:rsidRPr="00123686" w:rsidRDefault="000A784C" w:rsidP="000A784C">
      <w:pPr>
        <w:ind w:left="-567"/>
        <w:jc w:val="center"/>
        <w:rPr>
          <w:bCs/>
          <w:color w:val="000000"/>
          <w:sz w:val="20"/>
          <w:szCs w:val="20"/>
        </w:rPr>
      </w:pPr>
    </w:p>
    <w:p w14:paraId="3C6316C6" w14:textId="77777777" w:rsidR="000A784C" w:rsidRDefault="000A784C" w:rsidP="000A784C">
      <w:pPr>
        <w:tabs>
          <w:tab w:val="left" w:pos="1134"/>
        </w:tabs>
        <w:jc w:val="center"/>
        <w:rPr>
          <w:b/>
          <w:sz w:val="32"/>
          <w:szCs w:val="32"/>
          <w:u w:val="single"/>
        </w:rPr>
      </w:pPr>
      <w:r w:rsidRPr="0019702C">
        <w:rPr>
          <w:b/>
          <w:sz w:val="32"/>
          <w:szCs w:val="32"/>
          <w:u w:val="single"/>
        </w:rPr>
        <w:t xml:space="preserve">Корректировка НВВ в целях сглаживания роста тарифов </w:t>
      </w:r>
    </w:p>
    <w:p w14:paraId="406D711D" w14:textId="77777777" w:rsidR="000A784C" w:rsidRPr="009279E4" w:rsidRDefault="000A784C" w:rsidP="000A784C">
      <w:pPr>
        <w:spacing w:before="280"/>
        <w:ind w:firstLine="540"/>
        <w:jc w:val="both"/>
        <w:rPr>
          <w:rFonts w:eastAsiaTheme="minorHAnsi"/>
          <w:sz w:val="28"/>
          <w:szCs w:val="28"/>
          <w:lang w:eastAsia="en-US"/>
        </w:rPr>
      </w:pPr>
      <w:r>
        <w:rPr>
          <w:rFonts w:eastAsiaTheme="minorHAnsi"/>
          <w:b/>
          <w:bCs/>
          <w:i/>
          <w:iCs/>
          <w:noProof/>
          <w:position w:val="-13"/>
          <w:sz w:val="28"/>
          <w:szCs w:val="28"/>
          <w:lang w:eastAsia="en-US"/>
        </w:rPr>
        <w:drawing>
          <wp:inline distT="0" distB="0" distL="0" distR="0" wp14:anchorId="5BA44ED0" wp14:editId="497062BF">
            <wp:extent cx="666750"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rFonts w:eastAsiaTheme="minorHAnsi"/>
          <w:b/>
          <w:bCs/>
          <w:i/>
          <w:iCs/>
          <w:sz w:val="28"/>
          <w:szCs w:val="28"/>
          <w:lang w:eastAsia="en-US"/>
        </w:rPr>
        <w:t xml:space="preserve"> - </w:t>
      </w:r>
      <w:r w:rsidRPr="009279E4">
        <w:rPr>
          <w:rFonts w:eastAsiaTheme="minorHAns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r>
        <w:rPr>
          <w:rFonts w:eastAsiaTheme="minorHAnsi"/>
          <w:sz w:val="28"/>
          <w:szCs w:val="28"/>
          <w:lang w:eastAsia="en-US"/>
        </w:rPr>
        <w:t>.</w:t>
      </w:r>
    </w:p>
    <w:p w14:paraId="41992E71" w14:textId="77777777" w:rsidR="000A784C" w:rsidRPr="00852A93" w:rsidRDefault="000A784C" w:rsidP="000A784C">
      <w:pPr>
        <w:jc w:val="both"/>
        <w:rPr>
          <w:rFonts w:eastAsiaTheme="minorHAnsi"/>
          <w:sz w:val="28"/>
          <w:szCs w:val="28"/>
          <w:lang w:eastAsia="en-US"/>
        </w:rPr>
      </w:pPr>
      <w:r>
        <w:rPr>
          <w:rFonts w:eastAsiaTheme="minorHAnsi"/>
          <w:sz w:val="28"/>
          <w:szCs w:val="28"/>
          <w:lang w:eastAsia="en-US"/>
        </w:rPr>
        <w:t xml:space="preserve">         </w:t>
      </w:r>
      <w:r w:rsidRPr="00852A93">
        <w:rPr>
          <w:rFonts w:eastAsiaTheme="minorHAnsi"/>
          <w:sz w:val="28"/>
          <w:szCs w:val="28"/>
          <w:lang w:eastAsia="en-US"/>
        </w:rPr>
        <w:t>Необходимая валовая выручка регулируемой организации на очередной год долгосрочного периода регулирования рассчитывается по формуле:</w:t>
      </w:r>
    </w:p>
    <w:p w14:paraId="2C9774C7" w14:textId="77777777" w:rsidR="000A784C" w:rsidRDefault="000A784C" w:rsidP="000A784C">
      <w:pPr>
        <w:jc w:val="both"/>
        <w:outlineLvl w:val="0"/>
        <w:rPr>
          <w:rFonts w:eastAsiaTheme="minorHAnsi"/>
          <w:b/>
          <w:bCs/>
          <w:i/>
          <w:iCs/>
          <w:sz w:val="28"/>
          <w:szCs w:val="28"/>
          <w:lang w:eastAsia="en-US"/>
        </w:rPr>
      </w:pPr>
    </w:p>
    <w:p w14:paraId="4967B3F5" w14:textId="77777777" w:rsidR="000A784C" w:rsidRDefault="000A784C" w:rsidP="000A784C">
      <w:pPr>
        <w:jc w:val="center"/>
        <w:rPr>
          <w:rFonts w:eastAsiaTheme="minorHAnsi"/>
          <w:b/>
          <w:bCs/>
          <w:i/>
          <w:iCs/>
          <w:sz w:val="28"/>
          <w:szCs w:val="28"/>
          <w:lang w:eastAsia="en-US"/>
        </w:rPr>
      </w:pPr>
      <w:r>
        <w:rPr>
          <w:rFonts w:eastAsiaTheme="minorHAnsi"/>
          <w:b/>
          <w:bCs/>
          <w:i/>
          <w:iCs/>
          <w:noProof/>
          <w:position w:val="-13"/>
          <w:sz w:val="28"/>
          <w:szCs w:val="28"/>
          <w:lang w:eastAsia="en-US"/>
        </w:rPr>
        <w:drawing>
          <wp:inline distT="0" distB="0" distL="0" distR="0" wp14:anchorId="7789036A" wp14:editId="5E54E507">
            <wp:extent cx="3181350" cy="3524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Pr>
          <w:rFonts w:eastAsiaTheme="minorHAnsi"/>
          <w:b/>
          <w:bCs/>
          <w:i/>
          <w:iCs/>
          <w:sz w:val="28"/>
          <w:szCs w:val="28"/>
          <w:lang w:eastAsia="en-US"/>
        </w:rPr>
        <w:t>, (4)</w:t>
      </w:r>
    </w:p>
    <w:p w14:paraId="2A6FAAA7" w14:textId="77777777" w:rsidR="000A784C" w:rsidRDefault="000A784C" w:rsidP="000A784C">
      <w:pPr>
        <w:jc w:val="center"/>
        <w:rPr>
          <w:rFonts w:eastAsiaTheme="minorHAnsi"/>
          <w:b/>
          <w:bCs/>
          <w:i/>
          <w:iCs/>
          <w:sz w:val="28"/>
          <w:szCs w:val="28"/>
          <w:lang w:eastAsia="en-US"/>
        </w:rPr>
      </w:pPr>
      <w:r>
        <w:rPr>
          <w:rFonts w:eastAsiaTheme="minorHAnsi"/>
          <w:b/>
          <w:bCs/>
          <w:i/>
          <w:iCs/>
          <w:noProof/>
          <w:position w:val="-16"/>
          <w:sz w:val="28"/>
          <w:szCs w:val="28"/>
          <w:lang w:eastAsia="en-US"/>
        </w:rPr>
        <w:drawing>
          <wp:inline distT="0" distB="0" distL="0" distR="0" wp14:anchorId="79E3308E" wp14:editId="1BCAB0D3">
            <wp:extent cx="3409950" cy="3905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Pr>
          <w:rFonts w:eastAsiaTheme="minorHAnsi"/>
          <w:b/>
          <w:bCs/>
          <w:i/>
          <w:iCs/>
          <w:sz w:val="28"/>
          <w:szCs w:val="28"/>
          <w:lang w:eastAsia="en-US"/>
        </w:rPr>
        <w:t>, (5)</w:t>
      </w:r>
    </w:p>
    <w:p w14:paraId="18F28AAF" w14:textId="77777777" w:rsidR="000A784C" w:rsidRDefault="000A784C" w:rsidP="000A784C">
      <w:pPr>
        <w:jc w:val="center"/>
        <w:rPr>
          <w:rFonts w:eastAsiaTheme="minorHAnsi"/>
          <w:b/>
          <w:bCs/>
          <w:i/>
          <w:iCs/>
          <w:sz w:val="28"/>
          <w:szCs w:val="28"/>
          <w:lang w:eastAsia="en-US"/>
        </w:rPr>
      </w:pPr>
      <w:r>
        <w:rPr>
          <w:rFonts w:eastAsiaTheme="minorHAnsi"/>
          <w:b/>
          <w:bCs/>
          <w:i/>
          <w:iCs/>
          <w:noProof/>
          <w:position w:val="-32"/>
          <w:sz w:val="28"/>
          <w:szCs w:val="28"/>
          <w:lang w:eastAsia="en-US"/>
        </w:rPr>
        <w:drawing>
          <wp:inline distT="0" distB="0" distL="0" distR="0" wp14:anchorId="49EE3E3B" wp14:editId="53D64462">
            <wp:extent cx="3162300" cy="5905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Pr>
          <w:rFonts w:eastAsiaTheme="minorHAnsi"/>
          <w:b/>
          <w:bCs/>
          <w:i/>
          <w:iCs/>
          <w:sz w:val="28"/>
          <w:szCs w:val="28"/>
          <w:lang w:eastAsia="en-US"/>
        </w:rPr>
        <w:t>, (6)</w:t>
      </w:r>
    </w:p>
    <w:p w14:paraId="2BBF1007" w14:textId="77777777" w:rsidR="000A784C" w:rsidRDefault="000A784C" w:rsidP="000A784C">
      <w:pPr>
        <w:jc w:val="both"/>
        <w:rPr>
          <w:rFonts w:eastAsiaTheme="minorHAnsi"/>
          <w:b/>
          <w:bCs/>
          <w:i/>
          <w:iCs/>
          <w:sz w:val="28"/>
          <w:szCs w:val="28"/>
          <w:lang w:eastAsia="en-US"/>
        </w:rPr>
      </w:pPr>
    </w:p>
    <w:p w14:paraId="5BD695B6" w14:textId="77777777" w:rsidR="000A784C" w:rsidRPr="00852A93" w:rsidRDefault="000A784C" w:rsidP="000A784C">
      <w:pPr>
        <w:ind w:firstLine="540"/>
        <w:jc w:val="both"/>
        <w:rPr>
          <w:rFonts w:eastAsiaTheme="minorHAnsi"/>
          <w:sz w:val="28"/>
          <w:szCs w:val="28"/>
          <w:lang w:eastAsia="en-US"/>
        </w:rPr>
      </w:pPr>
      <w:r w:rsidRPr="00852A93">
        <w:rPr>
          <w:rFonts w:eastAsiaTheme="minorHAnsi"/>
          <w:sz w:val="28"/>
          <w:szCs w:val="28"/>
          <w:lang w:eastAsia="en-US"/>
        </w:rPr>
        <w:t>где:</w:t>
      </w:r>
    </w:p>
    <w:p w14:paraId="523A57A9"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3"/>
          <w:sz w:val="28"/>
          <w:szCs w:val="28"/>
          <w:lang w:eastAsia="en-US"/>
        </w:rPr>
        <w:drawing>
          <wp:inline distT="0" distB="0" distL="0" distR="0" wp14:anchorId="5E0A5378" wp14:editId="4D3103B3">
            <wp:extent cx="600075" cy="35242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52A93">
        <w:rPr>
          <w:rFonts w:eastAsiaTheme="minorHAnsi"/>
          <w:sz w:val="28"/>
          <w:szCs w:val="28"/>
          <w:lang w:eastAsia="en-US"/>
        </w:rPr>
        <w:t xml:space="preserve"> - необходимая валовая выручка, устанавливаемая на год i долгосрочного периода регулирования, тыс. руб.;</w:t>
      </w:r>
    </w:p>
    <w:p w14:paraId="2341C17E"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3"/>
          <w:sz w:val="28"/>
          <w:szCs w:val="28"/>
          <w:lang w:eastAsia="en-US"/>
        </w:rPr>
        <w:drawing>
          <wp:inline distT="0" distB="0" distL="0" distR="0" wp14:anchorId="6C67D373" wp14:editId="6627D26B">
            <wp:extent cx="666750" cy="3524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52A93">
        <w:rPr>
          <w:rFonts w:eastAsiaTheme="minorHAns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2CA8C31C" w14:textId="77777777" w:rsidR="000A784C" w:rsidRPr="00852A93" w:rsidRDefault="000A784C" w:rsidP="000A784C">
      <w:pPr>
        <w:jc w:val="both"/>
        <w:rPr>
          <w:rFonts w:eastAsiaTheme="minorHAnsi"/>
          <w:sz w:val="28"/>
          <w:szCs w:val="28"/>
          <w:lang w:eastAsia="en-US"/>
        </w:rPr>
      </w:pPr>
      <w:r w:rsidRPr="00852A93">
        <w:rPr>
          <w:rFonts w:eastAsiaTheme="minorHAnsi"/>
          <w:sz w:val="28"/>
          <w:szCs w:val="28"/>
          <w:lang w:eastAsia="en-US"/>
        </w:rPr>
        <w:t xml:space="preserve">(в ред. </w:t>
      </w:r>
      <w:hyperlink r:id="rId158" w:history="1">
        <w:r w:rsidRPr="00852A93">
          <w:rPr>
            <w:rFonts w:eastAsiaTheme="minorHAnsi"/>
            <w:color w:val="0000FF"/>
            <w:sz w:val="28"/>
            <w:szCs w:val="28"/>
            <w:lang w:eastAsia="en-US"/>
          </w:rPr>
          <w:t>Приказа</w:t>
        </w:r>
      </w:hyperlink>
      <w:r w:rsidRPr="00852A93">
        <w:rPr>
          <w:rFonts w:eastAsiaTheme="minorHAnsi"/>
          <w:sz w:val="28"/>
          <w:szCs w:val="28"/>
          <w:lang w:eastAsia="en-US"/>
        </w:rPr>
        <w:t xml:space="preserve"> ФАС России от 29.10.2019 </w:t>
      </w:r>
      <w:r>
        <w:rPr>
          <w:rFonts w:eastAsiaTheme="minorHAnsi"/>
          <w:sz w:val="28"/>
          <w:szCs w:val="28"/>
          <w:lang w:eastAsia="en-US"/>
        </w:rPr>
        <w:t>№</w:t>
      </w:r>
      <w:r w:rsidRPr="00852A93">
        <w:rPr>
          <w:rFonts w:eastAsiaTheme="minorHAnsi"/>
          <w:sz w:val="28"/>
          <w:szCs w:val="28"/>
          <w:lang w:eastAsia="en-US"/>
        </w:rPr>
        <w:t xml:space="preserve"> 1438/19)</w:t>
      </w:r>
    </w:p>
    <w:p w14:paraId="6151D5D2"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1"/>
          <w:sz w:val="28"/>
          <w:szCs w:val="28"/>
          <w:lang w:eastAsia="en-US"/>
        </w:rPr>
        <w:drawing>
          <wp:inline distT="0" distB="0" distL="0" distR="0" wp14:anchorId="20C04597" wp14:editId="0B3A68DB">
            <wp:extent cx="352425" cy="3238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52A93">
        <w:rPr>
          <w:rFonts w:eastAsiaTheme="minorHAnsi"/>
          <w:sz w:val="28"/>
          <w:szCs w:val="28"/>
          <w:lang w:eastAsia="en-US"/>
        </w:rPr>
        <w:t xml:space="preserve"> - текущие расходы регулируемой организации, планируемые на год i, тыс. руб.;</w:t>
      </w:r>
    </w:p>
    <w:p w14:paraId="1B84D287"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1"/>
          <w:sz w:val="28"/>
          <w:szCs w:val="28"/>
          <w:lang w:eastAsia="en-US"/>
        </w:rPr>
        <w:drawing>
          <wp:inline distT="0" distB="0" distL="0" distR="0" wp14:anchorId="5AD55979" wp14:editId="45D64E79">
            <wp:extent cx="409575" cy="3238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52A93">
        <w:rPr>
          <w:rFonts w:eastAsiaTheme="minorHAnsi"/>
          <w:sz w:val="28"/>
          <w:szCs w:val="28"/>
          <w:lang w:eastAsia="en-US"/>
        </w:rPr>
        <w:t xml:space="preserve"> - средства, обеспечивающие возврат инвестированного капитала в году i, тыс. руб.;</w:t>
      </w:r>
    </w:p>
    <w:p w14:paraId="518D3479"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1"/>
          <w:sz w:val="28"/>
          <w:szCs w:val="28"/>
          <w:lang w:eastAsia="en-US"/>
        </w:rPr>
        <w:drawing>
          <wp:inline distT="0" distB="0" distL="0" distR="0" wp14:anchorId="498D57CA" wp14:editId="4E6DC66F">
            <wp:extent cx="409575" cy="32385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52A93">
        <w:rPr>
          <w:rFonts w:eastAsiaTheme="minorHAnsi"/>
          <w:sz w:val="28"/>
          <w:szCs w:val="28"/>
          <w:lang w:eastAsia="en-US"/>
        </w:rPr>
        <w:t xml:space="preserve"> - средства, обеспечивающие получение дохода на инвестированный капитал в году i, тыс. руб.;</w:t>
      </w:r>
    </w:p>
    <w:p w14:paraId="3122DEF9"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3"/>
          <w:sz w:val="28"/>
          <w:szCs w:val="28"/>
          <w:lang w:eastAsia="en-US"/>
        </w:rPr>
        <w:drawing>
          <wp:inline distT="0" distB="0" distL="0" distR="0" wp14:anchorId="6462794C" wp14:editId="30D444CF">
            <wp:extent cx="733425" cy="35242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852A93">
        <w:rPr>
          <w:rFonts w:eastAsiaTheme="minorHAns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1D0C835"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sz w:val="28"/>
          <w:szCs w:val="28"/>
          <w:lang w:eastAsia="en-US"/>
        </w:rPr>
        <w:t>НД - норма доходности на капитал, инвестированный после начала долгосрочного периода регулирования;</w:t>
      </w:r>
    </w:p>
    <w:p w14:paraId="619D533F" w14:textId="77777777" w:rsidR="000A784C" w:rsidRPr="00852A93" w:rsidRDefault="000A784C" w:rsidP="000A784C">
      <w:pPr>
        <w:spacing w:before="280"/>
        <w:ind w:firstLine="540"/>
        <w:jc w:val="both"/>
        <w:rPr>
          <w:rFonts w:eastAsiaTheme="minorHAnsi"/>
          <w:sz w:val="28"/>
          <w:szCs w:val="28"/>
          <w:lang w:eastAsia="en-US"/>
        </w:rPr>
      </w:pPr>
      <w:r w:rsidRPr="00852A93">
        <w:rPr>
          <w:rFonts w:eastAsiaTheme="minorHAnsi"/>
          <w:noProof/>
          <w:position w:val="-14"/>
          <w:sz w:val="28"/>
          <w:szCs w:val="28"/>
          <w:lang w:eastAsia="en-US"/>
        </w:rPr>
        <w:drawing>
          <wp:inline distT="0" distB="0" distL="0" distR="0" wp14:anchorId="5A6077C3" wp14:editId="41DF6761">
            <wp:extent cx="704850" cy="3524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52A93">
        <w:rPr>
          <w:rFonts w:eastAsiaTheme="minorHAns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B8F885A" w14:textId="77777777" w:rsidR="000A784C" w:rsidRDefault="000A784C" w:rsidP="000A784C">
      <w:pPr>
        <w:tabs>
          <w:tab w:val="left" w:pos="1134"/>
        </w:tabs>
        <w:jc w:val="both"/>
        <w:rPr>
          <w:sz w:val="28"/>
          <w:szCs w:val="28"/>
        </w:rPr>
      </w:pPr>
    </w:p>
    <w:p w14:paraId="7C6ED72F" w14:textId="77777777" w:rsidR="000A784C" w:rsidRPr="002639FA" w:rsidRDefault="000A784C" w:rsidP="000A784C">
      <w:pPr>
        <w:tabs>
          <w:tab w:val="left" w:pos="1134"/>
        </w:tabs>
        <w:jc w:val="both"/>
        <w:rPr>
          <w:sz w:val="28"/>
          <w:szCs w:val="28"/>
        </w:rPr>
      </w:pPr>
      <w:r>
        <w:rPr>
          <w:sz w:val="28"/>
          <w:szCs w:val="28"/>
        </w:rPr>
        <w:t xml:space="preserve">           При регулировании</w:t>
      </w:r>
      <w:r w:rsidRPr="002639FA">
        <w:rPr>
          <w:sz w:val="28"/>
          <w:szCs w:val="28"/>
        </w:rPr>
        <w:t xml:space="preserve"> 2022 год</w:t>
      </w:r>
      <w:r>
        <w:rPr>
          <w:sz w:val="28"/>
          <w:szCs w:val="28"/>
        </w:rPr>
        <w:t xml:space="preserve"> была учета положительная сумма сглаживания в размере 17,41 тыс. руб. (возврат отрицательного сглаживания  за 2019 год 114,75 тыс. руб.). Сумма сглаживания 2019 года в полном объеме возвращена в 2020 году.</w:t>
      </w:r>
    </w:p>
    <w:p w14:paraId="434214E5" w14:textId="77777777" w:rsidR="000A784C" w:rsidRDefault="000A784C" w:rsidP="000A784C">
      <w:pPr>
        <w:tabs>
          <w:tab w:val="left" w:pos="1134"/>
        </w:tabs>
        <w:ind w:firstLine="709"/>
        <w:jc w:val="both"/>
        <w:rPr>
          <w:sz w:val="28"/>
          <w:szCs w:val="28"/>
        </w:rPr>
      </w:pPr>
      <w:r>
        <w:rPr>
          <w:sz w:val="28"/>
          <w:szCs w:val="28"/>
        </w:rPr>
        <w:t>На 2022 год</w:t>
      </w:r>
      <w:r w:rsidRPr="0019702C">
        <w:rPr>
          <w:sz w:val="28"/>
          <w:szCs w:val="28"/>
        </w:rPr>
        <w:t xml:space="preserve"> </w:t>
      </w:r>
      <w:r>
        <w:rPr>
          <w:sz w:val="28"/>
          <w:szCs w:val="28"/>
        </w:rPr>
        <w:t xml:space="preserve">расходы по данной статье организацией не заявлены.  </w:t>
      </w:r>
    </w:p>
    <w:p w14:paraId="5928618B" w14:textId="77777777" w:rsidR="000A784C" w:rsidRDefault="000A784C" w:rsidP="000A784C">
      <w:pPr>
        <w:tabs>
          <w:tab w:val="left" w:pos="1134"/>
        </w:tabs>
        <w:ind w:firstLine="709"/>
        <w:jc w:val="both"/>
        <w:rPr>
          <w:sz w:val="28"/>
          <w:szCs w:val="28"/>
        </w:rPr>
      </w:pPr>
      <w:r>
        <w:rPr>
          <w:sz w:val="28"/>
          <w:szCs w:val="28"/>
        </w:rPr>
        <w:t xml:space="preserve">Регулятором при корректировке величина сглаживания (увеличение) учтена в размере </w:t>
      </w:r>
      <w:r>
        <w:rPr>
          <w:b/>
          <w:bCs/>
          <w:sz w:val="28"/>
          <w:szCs w:val="28"/>
        </w:rPr>
        <w:t>67,70</w:t>
      </w:r>
      <w:r>
        <w:rPr>
          <w:b/>
          <w:i/>
          <w:sz w:val="28"/>
          <w:szCs w:val="28"/>
        </w:rPr>
        <w:t xml:space="preserve"> </w:t>
      </w:r>
      <w:r w:rsidRPr="0019702C">
        <w:rPr>
          <w:sz w:val="28"/>
          <w:szCs w:val="28"/>
        </w:rPr>
        <w:t xml:space="preserve">тыс. руб. </w:t>
      </w:r>
      <w:r>
        <w:rPr>
          <w:sz w:val="28"/>
          <w:szCs w:val="28"/>
        </w:rPr>
        <w:t>из 135,25 тыс. руб. 2021 года. Остальная часть в сумме 67,55 тыс. руб. подлежит возврату в 2023 году.</w:t>
      </w:r>
    </w:p>
    <w:p w14:paraId="7D32EEDA" w14:textId="77777777" w:rsidR="000A784C" w:rsidRDefault="000A784C" w:rsidP="000A784C">
      <w:pPr>
        <w:tabs>
          <w:tab w:val="left" w:pos="1134"/>
        </w:tabs>
        <w:ind w:firstLine="709"/>
        <w:jc w:val="both"/>
        <w:rPr>
          <w:sz w:val="28"/>
          <w:szCs w:val="28"/>
        </w:rPr>
      </w:pPr>
      <w:r>
        <w:rPr>
          <w:sz w:val="28"/>
          <w:szCs w:val="28"/>
        </w:rPr>
        <w:t xml:space="preserve">                                                                                                         тыс. руб.</w:t>
      </w:r>
    </w:p>
    <w:tbl>
      <w:tblPr>
        <w:tblStyle w:val="afc"/>
        <w:tblW w:w="0" w:type="auto"/>
        <w:tblLook w:val="04A0" w:firstRow="1" w:lastRow="0" w:firstColumn="1" w:lastColumn="0" w:noHBand="0" w:noVBand="1"/>
      </w:tblPr>
      <w:tblGrid>
        <w:gridCol w:w="2981"/>
        <w:gridCol w:w="2969"/>
        <w:gridCol w:w="2969"/>
      </w:tblGrid>
      <w:tr w:rsidR="000A784C" w14:paraId="1F23FE25" w14:textId="77777777" w:rsidTr="009C446C">
        <w:tc>
          <w:tcPr>
            <w:tcW w:w="3190" w:type="dxa"/>
          </w:tcPr>
          <w:p w14:paraId="26022DD6" w14:textId="77777777" w:rsidR="000A784C" w:rsidRDefault="000A784C" w:rsidP="009C446C">
            <w:pPr>
              <w:tabs>
                <w:tab w:val="left" w:pos="1134"/>
              </w:tabs>
              <w:jc w:val="center"/>
              <w:rPr>
                <w:sz w:val="28"/>
                <w:szCs w:val="28"/>
              </w:rPr>
            </w:pPr>
            <w:r>
              <w:rPr>
                <w:sz w:val="28"/>
                <w:szCs w:val="28"/>
              </w:rPr>
              <w:t>2021 год</w:t>
            </w:r>
          </w:p>
        </w:tc>
        <w:tc>
          <w:tcPr>
            <w:tcW w:w="3190" w:type="dxa"/>
          </w:tcPr>
          <w:p w14:paraId="3CA54255" w14:textId="77777777" w:rsidR="000A784C" w:rsidRDefault="000A784C" w:rsidP="009C446C">
            <w:pPr>
              <w:tabs>
                <w:tab w:val="left" w:pos="1134"/>
              </w:tabs>
              <w:jc w:val="center"/>
              <w:rPr>
                <w:sz w:val="28"/>
                <w:szCs w:val="28"/>
              </w:rPr>
            </w:pPr>
            <w:r>
              <w:rPr>
                <w:sz w:val="28"/>
                <w:szCs w:val="28"/>
              </w:rPr>
              <w:t>2022 год</w:t>
            </w:r>
          </w:p>
        </w:tc>
        <w:tc>
          <w:tcPr>
            <w:tcW w:w="3190" w:type="dxa"/>
          </w:tcPr>
          <w:p w14:paraId="2AEE9DAF" w14:textId="77777777" w:rsidR="000A784C" w:rsidRDefault="000A784C" w:rsidP="009C446C">
            <w:pPr>
              <w:tabs>
                <w:tab w:val="left" w:pos="1134"/>
              </w:tabs>
              <w:jc w:val="center"/>
              <w:rPr>
                <w:sz w:val="28"/>
                <w:szCs w:val="28"/>
              </w:rPr>
            </w:pPr>
            <w:r>
              <w:rPr>
                <w:sz w:val="28"/>
                <w:szCs w:val="28"/>
              </w:rPr>
              <w:t>2023 год</w:t>
            </w:r>
          </w:p>
        </w:tc>
      </w:tr>
      <w:tr w:rsidR="000A784C" w14:paraId="50AA4629" w14:textId="77777777" w:rsidTr="009C446C">
        <w:tc>
          <w:tcPr>
            <w:tcW w:w="3190" w:type="dxa"/>
          </w:tcPr>
          <w:p w14:paraId="42D9946D" w14:textId="77777777" w:rsidR="000A784C" w:rsidRDefault="000A784C" w:rsidP="009C446C">
            <w:pPr>
              <w:tabs>
                <w:tab w:val="left" w:pos="1134"/>
              </w:tabs>
              <w:jc w:val="center"/>
              <w:rPr>
                <w:sz w:val="28"/>
                <w:szCs w:val="28"/>
              </w:rPr>
            </w:pPr>
            <w:r>
              <w:rPr>
                <w:sz w:val="28"/>
                <w:szCs w:val="28"/>
              </w:rPr>
              <w:t>-135,25</w:t>
            </w:r>
          </w:p>
        </w:tc>
        <w:tc>
          <w:tcPr>
            <w:tcW w:w="3190" w:type="dxa"/>
          </w:tcPr>
          <w:p w14:paraId="30200246" w14:textId="77777777" w:rsidR="000A784C" w:rsidRDefault="000A784C" w:rsidP="009C446C">
            <w:pPr>
              <w:tabs>
                <w:tab w:val="left" w:pos="1134"/>
              </w:tabs>
              <w:jc w:val="center"/>
              <w:rPr>
                <w:sz w:val="28"/>
                <w:szCs w:val="28"/>
              </w:rPr>
            </w:pPr>
            <w:r>
              <w:rPr>
                <w:sz w:val="28"/>
                <w:szCs w:val="28"/>
              </w:rPr>
              <w:t>67,70</w:t>
            </w:r>
          </w:p>
        </w:tc>
        <w:tc>
          <w:tcPr>
            <w:tcW w:w="3190" w:type="dxa"/>
          </w:tcPr>
          <w:p w14:paraId="570407C0" w14:textId="77777777" w:rsidR="000A784C" w:rsidRDefault="000A784C" w:rsidP="009C446C">
            <w:pPr>
              <w:tabs>
                <w:tab w:val="left" w:pos="1134"/>
              </w:tabs>
              <w:jc w:val="center"/>
              <w:rPr>
                <w:sz w:val="28"/>
                <w:szCs w:val="28"/>
              </w:rPr>
            </w:pPr>
            <w:r>
              <w:rPr>
                <w:sz w:val="28"/>
                <w:szCs w:val="28"/>
              </w:rPr>
              <w:t>67,55</w:t>
            </w:r>
          </w:p>
        </w:tc>
      </w:tr>
    </w:tbl>
    <w:p w14:paraId="2F5284F0" w14:textId="77777777" w:rsidR="000A784C" w:rsidRDefault="000A784C" w:rsidP="000A784C">
      <w:pPr>
        <w:tabs>
          <w:tab w:val="left" w:pos="1134"/>
        </w:tabs>
        <w:ind w:firstLine="709"/>
        <w:jc w:val="both"/>
        <w:rPr>
          <w:sz w:val="28"/>
          <w:szCs w:val="28"/>
        </w:rPr>
      </w:pPr>
      <w:r>
        <w:rPr>
          <w:sz w:val="28"/>
          <w:szCs w:val="28"/>
        </w:rPr>
        <w:t xml:space="preserve"> </w:t>
      </w:r>
    </w:p>
    <w:p w14:paraId="0BC2B033" w14:textId="77777777" w:rsidR="000A784C" w:rsidRDefault="000A784C" w:rsidP="000A784C">
      <w:pPr>
        <w:tabs>
          <w:tab w:val="left" w:pos="1134"/>
        </w:tabs>
        <w:ind w:firstLine="709"/>
        <w:jc w:val="both"/>
        <w:rPr>
          <w:b/>
          <w:bCs/>
          <w:i/>
          <w:iCs/>
          <w:sz w:val="28"/>
          <w:szCs w:val="28"/>
        </w:rPr>
      </w:pPr>
    </w:p>
    <w:p w14:paraId="46EE532B" w14:textId="77777777" w:rsidR="000A784C" w:rsidRPr="00D5750D" w:rsidRDefault="000A784C" w:rsidP="000A784C">
      <w:pPr>
        <w:jc w:val="center"/>
        <w:rPr>
          <w:rFonts w:eastAsiaTheme="minorHAnsi"/>
          <w:b/>
          <w:bCs/>
          <w:sz w:val="32"/>
          <w:szCs w:val="32"/>
          <w:u w:val="single"/>
          <w:lang w:eastAsia="en-US"/>
        </w:rPr>
      </w:pPr>
      <w:r w:rsidRPr="00D5750D">
        <w:rPr>
          <w:rFonts w:eastAsiaTheme="minorHAns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FF96CC4" w14:textId="77777777" w:rsidR="000A784C" w:rsidRPr="009279E4" w:rsidRDefault="000A784C" w:rsidP="000A784C">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9279E4">
          <w:rPr>
            <w:rFonts w:eastAsiaTheme="minorHAnsi"/>
            <w:color w:val="0000FF"/>
            <w:sz w:val="28"/>
            <w:szCs w:val="28"/>
            <w:lang w:eastAsia="en-US"/>
          </w:rPr>
          <w:t>формуле (33)</w:t>
        </w:r>
      </w:hyperlink>
      <w:r w:rsidRPr="009279E4">
        <w:rPr>
          <w:rFonts w:eastAsiaTheme="minorHAns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5ECE745E" w14:textId="77777777" w:rsidR="000A784C" w:rsidRPr="009279E4" w:rsidRDefault="000A784C" w:rsidP="000A784C">
      <w:pPr>
        <w:jc w:val="both"/>
        <w:outlineLvl w:val="0"/>
        <w:rPr>
          <w:rFonts w:eastAsiaTheme="minorHAnsi"/>
          <w:sz w:val="28"/>
          <w:szCs w:val="28"/>
          <w:lang w:eastAsia="en-US"/>
        </w:rPr>
      </w:pPr>
    </w:p>
    <w:p w14:paraId="315319D5"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328DD186" wp14:editId="05ABE0FE">
            <wp:extent cx="27908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5C12D87E" w14:textId="77777777" w:rsidR="000A784C" w:rsidRPr="009279E4" w:rsidRDefault="000A784C" w:rsidP="000A784C">
      <w:pPr>
        <w:jc w:val="both"/>
        <w:rPr>
          <w:rFonts w:eastAsiaTheme="minorHAnsi"/>
          <w:sz w:val="28"/>
          <w:szCs w:val="28"/>
          <w:lang w:eastAsia="en-US"/>
        </w:rPr>
      </w:pPr>
    </w:p>
    <w:p w14:paraId="5A084AFD"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где:</w:t>
      </w:r>
    </w:p>
    <w:p w14:paraId="0B31B75C"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DE3258D" wp14:editId="7E244B51">
            <wp:extent cx="695325" cy="333375"/>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64" w:history="1">
        <w:r w:rsidRPr="009279E4">
          <w:rPr>
            <w:rFonts w:eastAsiaTheme="minorHAnsi"/>
            <w:color w:val="0000FF"/>
            <w:sz w:val="28"/>
            <w:szCs w:val="28"/>
            <w:lang w:eastAsia="en-US"/>
          </w:rPr>
          <w:t>формулой (38)</w:t>
        </w:r>
      </w:hyperlink>
      <w:r w:rsidRPr="009279E4">
        <w:rPr>
          <w:rFonts w:eastAsiaTheme="minorHAnsi"/>
          <w:sz w:val="28"/>
          <w:szCs w:val="28"/>
          <w:lang w:eastAsia="en-US"/>
        </w:rPr>
        <w:t xml:space="preserve"> настоящих Методических указаний;</w:t>
      </w:r>
    </w:p>
    <w:p w14:paraId="0D540A09"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16A4C00" wp14:editId="75F2734A">
            <wp:extent cx="5143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C11A4ED"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 xml:space="preserve">В случае если на i-2 год применялся метод экономически обоснованных расходов, то </w:t>
      </w:r>
      <w:r w:rsidRPr="009279E4">
        <w:rPr>
          <w:rFonts w:eastAsiaTheme="minorHAnsi"/>
          <w:noProof/>
          <w:position w:val="-12"/>
          <w:sz w:val="28"/>
          <w:szCs w:val="28"/>
          <w:lang w:eastAsia="en-US"/>
        </w:rPr>
        <w:drawing>
          <wp:inline distT="0" distB="0" distL="0" distR="0" wp14:anchorId="713DCF2C" wp14:editId="6B41BD66">
            <wp:extent cx="81915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279E4">
        <w:rPr>
          <w:rFonts w:eastAsiaTheme="minorHAnsi"/>
          <w:sz w:val="28"/>
          <w:szCs w:val="28"/>
          <w:lang w:eastAsia="en-US"/>
        </w:rPr>
        <w:t xml:space="preserve"> определяется по </w:t>
      </w:r>
      <w:hyperlink w:anchor="Par9" w:history="1">
        <w:r w:rsidRPr="009279E4">
          <w:rPr>
            <w:rFonts w:eastAsiaTheme="minorHAnsi"/>
            <w:color w:val="0000FF"/>
            <w:sz w:val="28"/>
            <w:szCs w:val="28"/>
            <w:lang w:eastAsia="en-US"/>
          </w:rPr>
          <w:t>формуле (33.1)</w:t>
        </w:r>
      </w:hyperlink>
    </w:p>
    <w:p w14:paraId="7BF117FF" w14:textId="77777777" w:rsidR="000A784C" w:rsidRPr="009279E4" w:rsidRDefault="000A784C" w:rsidP="000A784C">
      <w:pPr>
        <w:jc w:val="both"/>
        <w:rPr>
          <w:rFonts w:eastAsiaTheme="minorHAnsi"/>
          <w:sz w:val="28"/>
          <w:szCs w:val="28"/>
          <w:lang w:eastAsia="en-US"/>
        </w:rPr>
      </w:pPr>
    </w:p>
    <w:p w14:paraId="6B32943C"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40BD9FB" wp14:editId="65B6499F">
            <wp:extent cx="2324100"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0E6DB2B8" w14:textId="77777777" w:rsidR="000A784C" w:rsidRPr="009279E4" w:rsidRDefault="000A784C" w:rsidP="000A784C">
      <w:pPr>
        <w:jc w:val="both"/>
        <w:rPr>
          <w:rFonts w:eastAsiaTheme="minorHAnsi"/>
          <w:sz w:val="28"/>
          <w:szCs w:val="28"/>
          <w:lang w:eastAsia="en-US"/>
        </w:rPr>
      </w:pPr>
    </w:p>
    <w:p w14:paraId="216DE622"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D3357FE" wp14:editId="55C36F15">
            <wp:extent cx="2905125" cy="333375"/>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10225D0D" w14:textId="77777777" w:rsidR="000A784C" w:rsidRPr="009279E4" w:rsidRDefault="000A784C" w:rsidP="000A784C">
      <w:pPr>
        <w:jc w:val="both"/>
        <w:rPr>
          <w:rFonts w:eastAsiaTheme="minorHAnsi"/>
          <w:sz w:val="28"/>
          <w:szCs w:val="28"/>
          <w:lang w:eastAsia="en-US"/>
        </w:rPr>
      </w:pPr>
    </w:p>
    <w:p w14:paraId="11588621"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где:</w:t>
      </w:r>
    </w:p>
    <w:p w14:paraId="0C1E61A1"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4589613B" wp14:editId="4263DDCA">
            <wp:extent cx="742950" cy="3238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4941577"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C40618F" wp14:editId="1CEB4FE4">
            <wp:extent cx="600075" cy="33337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279E4">
        <w:rPr>
          <w:rFonts w:eastAsiaTheme="minorHAns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0081DA5"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A64A65D" wp14:editId="524EEAAB">
            <wp:extent cx="5905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279E4">
        <w:rPr>
          <w:rFonts w:eastAsiaTheme="minorHAns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2660B40" w14:textId="77777777" w:rsidR="000A784C" w:rsidRPr="009279E4" w:rsidRDefault="000A784C" w:rsidP="000A784C">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9279E4">
          <w:rPr>
            <w:rFonts w:eastAsiaTheme="minorHAnsi"/>
            <w:color w:val="0000FF"/>
            <w:sz w:val="28"/>
            <w:szCs w:val="28"/>
            <w:lang w:eastAsia="en-US"/>
          </w:rPr>
          <w:t>формула 38.1</w:t>
        </w:r>
      </w:hyperlink>
      <w:r w:rsidRPr="009279E4">
        <w:rPr>
          <w:rFonts w:eastAsiaTheme="minorHAnsi"/>
          <w:sz w:val="28"/>
          <w:szCs w:val="28"/>
          <w:lang w:eastAsia="en-US"/>
        </w:rPr>
        <w:t xml:space="preserve">) или метода индексации (применяется </w:t>
      </w:r>
      <w:hyperlink w:anchor="Par2" w:history="1">
        <w:r w:rsidRPr="009279E4">
          <w:rPr>
            <w:rFonts w:eastAsiaTheme="minorHAnsi"/>
            <w:color w:val="0000FF"/>
            <w:sz w:val="28"/>
            <w:szCs w:val="28"/>
            <w:lang w:eastAsia="en-US"/>
          </w:rPr>
          <w:t>формула 38</w:t>
        </w:r>
      </w:hyperlink>
      <w:r w:rsidRPr="009279E4">
        <w:rPr>
          <w:rFonts w:eastAsiaTheme="minorHAnsi"/>
          <w:sz w:val="28"/>
          <w:szCs w:val="28"/>
          <w:lang w:eastAsia="en-US"/>
        </w:rPr>
        <w:t xml:space="preserve">), рассчитывается с учетом </w:t>
      </w:r>
      <w:hyperlink r:id="rId165"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 </w:t>
      </w:r>
      <w:hyperlink r:id="rId166" w:history="1">
        <w:r w:rsidRPr="009279E4">
          <w:rPr>
            <w:rFonts w:eastAsiaTheme="minorHAnsi"/>
            <w:color w:val="0000FF"/>
            <w:sz w:val="28"/>
            <w:szCs w:val="28"/>
            <w:lang w:eastAsia="en-US"/>
          </w:rPr>
          <w:t>23</w:t>
        </w:r>
      </w:hyperlink>
      <w:r w:rsidRPr="009279E4">
        <w:rPr>
          <w:rFonts w:eastAsiaTheme="minorHAnsi"/>
          <w:sz w:val="28"/>
          <w:szCs w:val="28"/>
          <w:lang w:eastAsia="en-US"/>
        </w:rPr>
        <w:t xml:space="preserve"> Основ ценообразования по формуле:</w:t>
      </w:r>
    </w:p>
    <w:p w14:paraId="6FCA5496" w14:textId="77777777" w:rsidR="000A784C" w:rsidRPr="009279E4" w:rsidRDefault="000A784C" w:rsidP="000A784C">
      <w:pPr>
        <w:jc w:val="both"/>
        <w:outlineLvl w:val="0"/>
        <w:rPr>
          <w:rFonts w:eastAsiaTheme="minorHAnsi"/>
          <w:sz w:val="28"/>
          <w:szCs w:val="28"/>
          <w:lang w:eastAsia="en-US"/>
        </w:rPr>
      </w:pPr>
    </w:p>
    <w:p w14:paraId="401C037D"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4"/>
          <w:sz w:val="28"/>
          <w:szCs w:val="28"/>
          <w:lang w:eastAsia="en-US"/>
        </w:rPr>
        <w:drawing>
          <wp:inline distT="0" distB="0" distL="0" distR="0" wp14:anchorId="388D7465" wp14:editId="25B70B1A">
            <wp:extent cx="5939790" cy="228600"/>
            <wp:effectExtent l="0" t="0" r="381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0DBEBC23" w14:textId="77777777" w:rsidR="000A784C" w:rsidRPr="009279E4" w:rsidRDefault="000A784C" w:rsidP="000A784C">
      <w:pPr>
        <w:jc w:val="both"/>
        <w:rPr>
          <w:rFonts w:eastAsiaTheme="minorHAnsi"/>
          <w:sz w:val="28"/>
          <w:szCs w:val="28"/>
          <w:lang w:eastAsia="en-US"/>
        </w:rPr>
      </w:pPr>
    </w:p>
    <w:p w14:paraId="69444981"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4"/>
          <w:sz w:val="28"/>
          <w:szCs w:val="28"/>
          <w:lang w:eastAsia="en-US"/>
        </w:rPr>
        <w:drawing>
          <wp:inline distT="0" distB="0" distL="0" distR="0" wp14:anchorId="7A31B810" wp14:editId="606F32EC">
            <wp:extent cx="5939790" cy="228600"/>
            <wp:effectExtent l="0" t="0" r="381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7BC4BBF1" w14:textId="77777777" w:rsidR="000A784C" w:rsidRPr="009279E4" w:rsidRDefault="000A784C" w:rsidP="000A784C">
      <w:pPr>
        <w:jc w:val="both"/>
        <w:rPr>
          <w:rFonts w:eastAsiaTheme="minorHAnsi"/>
          <w:sz w:val="28"/>
          <w:szCs w:val="28"/>
          <w:lang w:eastAsia="en-US"/>
        </w:rPr>
      </w:pPr>
    </w:p>
    <w:p w14:paraId="456B03D6"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где:</w:t>
      </w:r>
    </w:p>
    <w:p w14:paraId="357F092D"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5018458" wp14:editId="463EDA11">
            <wp:extent cx="514350" cy="3333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9279E4">
          <w:rPr>
            <w:rFonts w:eastAsiaTheme="minorHAnsi"/>
            <w:color w:val="0000FF"/>
            <w:sz w:val="28"/>
            <w:szCs w:val="28"/>
            <w:lang w:eastAsia="en-US"/>
          </w:rPr>
          <w:t>формулой (40)</w:t>
        </w:r>
      </w:hyperlink>
      <w:r w:rsidRPr="009279E4">
        <w:rPr>
          <w:rFonts w:eastAsiaTheme="minorHAnsi"/>
          <w:sz w:val="28"/>
          <w:szCs w:val="28"/>
          <w:lang w:eastAsia="en-US"/>
        </w:rPr>
        <w:t xml:space="preserve"> настоящих Методических указаний, тыс. руб.;</w:t>
      </w:r>
    </w:p>
    <w:p w14:paraId="658FD46B"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4409D8E" wp14:editId="6DE9598D">
            <wp:extent cx="495300" cy="3333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67"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w:t>
      </w:r>
      <w:hyperlink r:id="rId168" w:history="1">
        <w:r w:rsidRPr="009279E4">
          <w:rPr>
            <w:rFonts w:eastAsiaTheme="minorHAnsi"/>
            <w:color w:val="0000FF"/>
            <w:sz w:val="28"/>
            <w:szCs w:val="28"/>
            <w:lang w:eastAsia="en-US"/>
          </w:rPr>
          <w:t>29</w:t>
        </w:r>
      </w:hyperlink>
      <w:r w:rsidRPr="009279E4">
        <w:rPr>
          <w:rFonts w:eastAsiaTheme="minorHAnsi"/>
          <w:sz w:val="28"/>
          <w:szCs w:val="28"/>
          <w:lang w:eastAsia="en-US"/>
        </w:rPr>
        <w:t xml:space="preserve">, </w:t>
      </w:r>
      <w:hyperlink r:id="rId169" w:history="1">
        <w:r w:rsidRPr="009279E4">
          <w:rPr>
            <w:rFonts w:eastAsiaTheme="minorHAnsi"/>
            <w:color w:val="0000FF"/>
            <w:sz w:val="28"/>
            <w:szCs w:val="28"/>
            <w:lang w:eastAsia="en-US"/>
          </w:rPr>
          <w:t>49</w:t>
        </w:r>
      </w:hyperlink>
      <w:r w:rsidRPr="009279E4">
        <w:rPr>
          <w:rFonts w:eastAsiaTheme="minorHAnsi"/>
          <w:sz w:val="28"/>
          <w:szCs w:val="28"/>
          <w:lang w:eastAsia="en-US"/>
        </w:rPr>
        <w:t xml:space="preserve">, </w:t>
      </w:r>
      <w:hyperlink r:id="rId170" w:history="1">
        <w:r w:rsidRPr="009279E4">
          <w:rPr>
            <w:rFonts w:eastAsiaTheme="minorHAnsi"/>
            <w:color w:val="0000FF"/>
            <w:sz w:val="28"/>
            <w:szCs w:val="28"/>
            <w:lang w:eastAsia="en-US"/>
          </w:rPr>
          <w:t>51</w:t>
        </w:r>
      </w:hyperlink>
      <w:r w:rsidRPr="009279E4">
        <w:rPr>
          <w:rFonts w:eastAsiaTheme="minorHAnsi"/>
          <w:sz w:val="28"/>
          <w:szCs w:val="28"/>
          <w:lang w:eastAsia="en-US"/>
        </w:rPr>
        <w:t xml:space="preserve"> - </w:t>
      </w:r>
      <w:hyperlink r:id="rId171" w:history="1">
        <w:r w:rsidRPr="009279E4">
          <w:rPr>
            <w:rFonts w:eastAsiaTheme="minorHAnsi"/>
            <w:color w:val="0000FF"/>
            <w:sz w:val="28"/>
            <w:szCs w:val="28"/>
            <w:lang w:eastAsia="en-US"/>
          </w:rPr>
          <w:t>60</w:t>
        </w:r>
      </w:hyperlink>
      <w:r w:rsidRPr="009279E4">
        <w:rPr>
          <w:rFonts w:eastAsiaTheme="minorHAnsi"/>
          <w:sz w:val="28"/>
          <w:szCs w:val="28"/>
          <w:lang w:eastAsia="en-US"/>
        </w:rPr>
        <w:t xml:space="preserve"> и </w:t>
      </w:r>
      <w:hyperlink r:id="rId172" w:history="1">
        <w:r w:rsidRPr="009279E4">
          <w:rPr>
            <w:rFonts w:eastAsiaTheme="minorHAnsi"/>
            <w:color w:val="0000FF"/>
            <w:sz w:val="28"/>
            <w:szCs w:val="28"/>
            <w:lang w:eastAsia="en-US"/>
          </w:rPr>
          <w:t>88</w:t>
        </w:r>
      </w:hyperlink>
      <w:r w:rsidRPr="009279E4">
        <w:rPr>
          <w:rFonts w:eastAsiaTheme="minorHAnsi"/>
          <w:sz w:val="28"/>
          <w:szCs w:val="28"/>
          <w:lang w:eastAsia="en-US"/>
        </w:rPr>
        <w:t xml:space="preserve"> настоящих Методических указаний;</w:t>
      </w:r>
    </w:p>
    <w:p w14:paraId="59D4FB3D"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C1D77ED" wp14:editId="018E82C3">
            <wp:extent cx="466725" cy="333375"/>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279E4">
        <w:rPr>
          <w:rFonts w:eastAsiaTheme="minorHAns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9279E4">
          <w:rPr>
            <w:rFonts w:eastAsiaTheme="minorHAnsi"/>
            <w:color w:val="0000FF"/>
            <w:sz w:val="28"/>
            <w:szCs w:val="28"/>
            <w:lang w:eastAsia="en-US"/>
          </w:rPr>
          <w:t>формулой (40.1)</w:t>
        </w:r>
      </w:hyperlink>
      <w:r w:rsidRPr="009279E4">
        <w:rPr>
          <w:rFonts w:eastAsiaTheme="minorHAnsi"/>
          <w:sz w:val="28"/>
          <w:szCs w:val="28"/>
          <w:lang w:eastAsia="en-US"/>
        </w:rPr>
        <w:t xml:space="preserve"> настоящих Методических указаний, тыс. руб.;</w:t>
      </w:r>
    </w:p>
    <w:p w14:paraId="5AB7425A"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33B2724" wp14:editId="1F5961AE">
            <wp:extent cx="371475" cy="333375"/>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279E4">
        <w:rPr>
          <w:rFonts w:eastAsiaTheme="minorHAns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73" w:history="1">
        <w:r w:rsidRPr="009279E4">
          <w:rPr>
            <w:rFonts w:eastAsiaTheme="minorHAnsi"/>
            <w:color w:val="0000FF"/>
            <w:sz w:val="28"/>
            <w:szCs w:val="28"/>
            <w:lang w:eastAsia="en-US"/>
          </w:rPr>
          <w:t>пунктом 28</w:t>
        </w:r>
      </w:hyperlink>
      <w:r w:rsidRPr="009279E4">
        <w:rPr>
          <w:rFonts w:eastAsiaTheme="minorHAnsi"/>
          <w:sz w:val="28"/>
          <w:szCs w:val="28"/>
          <w:lang w:eastAsia="en-US"/>
        </w:rPr>
        <w:t xml:space="preserve"> настоящих Методических указаний, тыс. руб.;</w:t>
      </w:r>
    </w:p>
    <w:p w14:paraId="437965D0"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430507BC" wp14:editId="330681A0">
            <wp:extent cx="476250" cy="32385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нормативной прибыли в (i-2)-м году, определяемая в соответствии с </w:t>
      </w:r>
      <w:hyperlink r:id="rId174" w:history="1">
        <w:r w:rsidRPr="009279E4">
          <w:rPr>
            <w:rFonts w:eastAsiaTheme="minorHAnsi"/>
            <w:color w:val="0000FF"/>
            <w:sz w:val="28"/>
            <w:szCs w:val="28"/>
            <w:lang w:eastAsia="en-US"/>
          </w:rPr>
          <w:t>пунктом 86</w:t>
        </w:r>
      </w:hyperlink>
      <w:r w:rsidRPr="009279E4">
        <w:rPr>
          <w:rFonts w:eastAsiaTheme="minorHAnsi"/>
          <w:sz w:val="28"/>
          <w:szCs w:val="28"/>
          <w:lang w:eastAsia="en-US"/>
        </w:rPr>
        <w:t xml:space="preserve"> настоящих Методический указаний, тыс. руб.;</w:t>
      </w:r>
    </w:p>
    <w:p w14:paraId="2343C4B7"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BA7B829" wp14:editId="0C50B8FE">
            <wp:extent cx="581025" cy="333375"/>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9279E4">
        <w:rPr>
          <w:rFonts w:eastAsiaTheme="minorHAns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75" w:history="1">
        <w:r w:rsidRPr="009279E4">
          <w:rPr>
            <w:rFonts w:eastAsiaTheme="minorHAnsi"/>
            <w:color w:val="0000FF"/>
            <w:sz w:val="28"/>
            <w:szCs w:val="28"/>
            <w:lang w:eastAsia="en-US"/>
          </w:rPr>
          <w:t>пунктом 86(1)</w:t>
        </w:r>
      </w:hyperlink>
      <w:r w:rsidRPr="009279E4">
        <w:rPr>
          <w:rFonts w:eastAsiaTheme="minorHAnsi"/>
          <w:sz w:val="28"/>
          <w:szCs w:val="28"/>
          <w:lang w:eastAsia="en-US"/>
        </w:rPr>
        <w:t xml:space="preserve"> настоящих Методических указаний исходя из скорректированных расходов, тыс. руб.;</w:t>
      </w:r>
    </w:p>
    <w:p w14:paraId="79DE6663"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FD58F50" wp14:editId="0EE7BBE5">
            <wp:extent cx="552450" cy="33337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фактический возврат инвестированного капитала в (i-2)-м году, определяемый в соответствии с </w:t>
      </w:r>
      <w:hyperlink r:id="rId176" w:history="1">
        <w:r w:rsidRPr="009279E4">
          <w:rPr>
            <w:rFonts w:eastAsiaTheme="minorHAnsi"/>
            <w:color w:val="0000FF"/>
            <w:sz w:val="28"/>
            <w:szCs w:val="28"/>
            <w:lang w:eastAsia="en-US"/>
          </w:rPr>
          <w:t>пунктом 72</w:t>
        </w:r>
      </w:hyperlink>
      <w:r w:rsidRPr="009279E4">
        <w:rPr>
          <w:rFonts w:eastAsiaTheme="minorHAns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40ACFDC"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6B1FECC5" wp14:editId="42CB44B1">
            <wp:extent cx="523875" cy="3619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9279E4">
        <w:rPr>
          <w:rFonts w:eastAsiaTheme="minorHAnsi"/>
          <w:sz w:val="28"/>
          <w:szCs w:val="28"/>
          <w:lang w:eastAsia="en-US"/>
        </w:rPr>
        <w:t xml:space="preserve"> - фактический доход на инвестированный капитал в (i-2)-м году, определяемый в соответствии с </w:t>
      </w:r>
      <w:hyperlink r:id="rId177" w:history="1">
        <w:r w:rsidRPr="009279E4">
          <w:rPr>
            <w:rFonts w:eastAsiaTheme="minorHAnsi"/>
            <w:color w:val="0000FF"/>
            <w:sz w:val="28"/>
            <w:szCs w:val="28"/>
            <w:lang w:eastAsia="en-US"/>
          </w:rPr>
          <w:t>пунктом 74</w:t>
        </w:r>
      </w:hyperlink>
      <w:r w:rsidRPr="009279E4">
        <w:rPr>
          <w:rFonts w:eastAsiaTheme="minorHAns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0DD51A58"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0B170F59" wp14:editId="0EB48308">
            <wp:extent cx="742950" cy="32385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78" w:history="1">
        <w:r w:rsidRPr="009279E4">
          <w:rPr>
            <w:rFonts w:eastAsiaTheme="minorHAnsi"/>
            <w:color w:val="0000FF"/>
            <w:sz w:val="28"/>
            <w:szCs w:val="28"/>
            <w:lang w:eastAsia="en-US"/>
          </w:rPr>
          <w:t>формулой (37)</w:t>
        </w:r>
      </w:hyperlink>
      <w:r w:rsidRPr="009279E4">
        <w:rPr>
          <w:rFonts w:eastAsiaTheme="minorHAnsi"/>
          <w:sz w:val="28"/>
          <w:szCs w:val="28"/>
          <w:lang w:eastAsia="en-US"/>
        </w:rPr>
        <w:t xml:space="preserve"> настоящих Методических указаний, тыс. руб.;</w:t>
      </w:r>
    </w:p>
    <w:p w14:paraId="43605944"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3E137823" wp14:editId="0BF4B354">
            <wp:extent cx="495300" cy="32385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1"/>
          <w:sz w:val="28"/>
          <w:szCs w:val="28"/>
          <w:lang w:eastAsia="en-US"/>
        </w:rPr>
        <w:drawing>
          <wp:inline distT="0" distB="0" distL="0" distR="0" wp14:anchorId="45906479" wp14:editId="4F6B5052">
            <wp:extent cx="714375" cy="323850"/>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2"/>
          <w:sz w:val="28"/>
          <w:szCs w:val="28"/>
          <w:lang w:eastAsia="en-US"/>
        </w:rPr>
        <w:drawing>
          <wp:inline distT="0" distB="0" distL="0" distR="0" wp14:anchorId="62F535E0" wp14:editId="7420B547">
            <wp:extent cx="771525" cy="333375"/>
            <wp:effectExtent l="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2"/>
          <w:sz w:val="28"/>
          <w:szCs w:val="28"/>
          <w:lang w:eastAsia="en-US"/>
        </w:rPr>
        <w:drawing>
          <wp:inline distT="0" distB="0" distL="0" distR="0" wp14:anchorId="25D75C01" wp14:editId="51F16BE7">
            <wp:extent cx="781050" cy="33337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9279E4">
        <w:rPr>
          <w:rFonts w:eastAsiaTheme="minorHAnsi"/>
          <w:sz w:val="28"/>
          <w:szCs w:val="28"/>
          <w:lang w:eastAsia="en-US"/>
        </w:rPr>
        <w:t xml:space="preserve"> - показатели, утвержденные и учтенные органом регулирования в i-2 году, тыс. руб.</w:t>
      </w:r>
    </w:p>
    <w:p w14:paraId="624D617D"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Операционные расходы и расходы на приобретение энергетических</w:t>
      </w:r>
    </w:p>
    <w:p w14:paraId="4DA1E5CE" w14:textId="77777777" w:rsidR="000A784C" w:rsidRPr="009279E4" w:rsidRDefault="000A784C" w:rsidP="000A784C">
      <w:pPr>
        <w:ind w:firstLine="540"/>
        <w:jc w:val="both"/>
        <w:rPr>
          <w:rFonts w:eastAsiaTheme="minorHAnsi"/>
          <w:sz w:val="28"/>
          <w:szCs w:val="28"/>
          <w:lang w:eastAsia="en-US"/>
        </w:rPr>
      </w:pPr>
    </w:p>
    <w:p w14:paraId="56F9F12B"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33"/>
          <w:sz w:val="28"/>
          <w:szCs w:val="28"/>
          <w:lang w:eastAsia="en-US"/>
        </w:rPr>
        <w:drawing>
          <wp:inline distT="0" distB="0" distL="0" distR="0" wp14:anchorId="35C55915" wp14:editId="6EF73E23">
            <wp:extent cx="5939790" cy="599440"/>
            <wp:effectExtent l="0" t="0" r="381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DA5D696" w14:textId="77777777" w:rsidR="000A784C" w:rsidRPr="009279E4" w:rsidRDefault="000A784C" w:rsidP="000A784C">
      <w:pPr>
        <w:jc w:val="both"/>
        <w:rPr>
          <w:rFonts w:eastAsiaTheme="minorHAnsi"/>
          <w:sz w:val="28"/>
          <w:szCs w:val="28"/>
          <w:lang w:eastAsia="en-US"/>
        </w:rPr>
      </w:pPr>
    </w:p>
    <w:p w14:paraId="6E261BC5"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E17B7CF" wp14:editId="0EF333AE">
            <wp:extent cx="2305050" cy="33337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7044841" w14:textId="77777777" w:rsidR="000A784C" w:rsidRPr="009279E4" w:rsidRDefault="000A784C" w:rsidP="000A784C">
      <w:pPr>
        <w:jc w:val="both"/>
        <w:rPr>
          <w:rFonts w:eastAsiaTheme="minorHAnsi"/>
          <w:sz w:val="28"/>
          <w:szCs w:val="28"/>
          <w:lang w:eastAsia="en-US"/>
        </w:rPr>
      </w:pPr>
    </w:p>
    <w:p w14:paraId="0A54D0D7" w14:textId="77777777" w:rsidR="000A784C" w:rsidRPr="009279E4" w:rsidRDefault="000A784C" w:rsidP="000A784C">
      <w:pPr>
        <w:jc w:val="both"/>
        <w:rPr>
          <w:rFonts w:eastAsiaTheme="minorHAnsi"/>
          <w:sz w:val="28"/>
          <w:szCs w:val="28"/>
          <w:lang w:eastAsia="en-US"/>
        </w:rPr>
      </w:pPr>
      <w:r w:rsidRPr="009279E4">
        <w:rPr>
          <w:rFonts w:eastAsiaTheme="minorHAns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2DC78CE" w14:textId="77777777" w:rsidR="000A784C" w:rsidRPr="009279E4" w:rsidRDefault="000A784C" w:rsidP="000A784C">
      <w:pPr>
        <w:jc w:val="both"/>
        <w:rPr>
          <w:rFonts w:eastAsiaTheme="minorHAnsi"/>
          <w:sz w:val="28"/>
          <w:szCs w:val="28"/>
          <w:lang w:eastAsia="en-US"/>
        </w:rPr>
      </w:pPr>
    </w:p>
    <w:p w14:paraId="0F137997"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3124586" wp14:editId="0F01D8B6">
            <wp:extent cx="3076575" cy="333375"/>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92C47FB" w14:textId="77777777" w:rsidR="000A784C" w:rsidRPr="009279E4" w:rsidRDefault="000A784C" w:rsidP="000A784C">
      <w:pPr>
        <w:jc w:val="both"/>
        <w:rPr>
          <w:rFonts w:eastAsiaTheme="minorHAnsi"/>
          <w:sz w:val="28"/>
          <w:szCs w:val="28"/>
          <w:lang w:eastAsia="en-US"/>
        </w:rPr>
      </w:pPr>
    </w:p>
    <w:p w14:paraId="32D255E1"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54E365FA" wp14:editId="32CC19F0">
            <wp:extent cx="2638425" cy="371475"/>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A356F94" w14:textId="77777777" w:rsidR="000A784C" w:rsidRPr="009279E4" w:rsidRDefault="000A784C" w:rsidP="000A784C">
      <w:pPr>
        <w:jc w:val="both"/>
        <w:rPr>
          <w:rFonts w:eastAsiaTheme="minorHAnsi"/>
          <w:sz w:val="28"/>
          <w:szCs w:val="28"/>
          <w:lang w:eastAsia="en-US"/>
        </w:rPr>
      </w:pPr>
    </w:p>
    <w:p w14:paraId="7F066E9B"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где:</w:t>
      </w:r>
    </w:p>
    <w:p w14:paraId="34CE3B74"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i0 - первый год текущего долгосрочного периода регулирования;</w:t>
      </w:r>
    </w:p>
    <w:p w14:paraId="66CB9074"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B0BD82A" wp14:editId="7070A423">
            <wp:extent cx="476250" cy="3333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2A719EA3"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ОР</w:t>
      </w:r>
      <w:r w:rsidRPr="009279E4">
        <w:rPr>
          <w:rFonts w:eastAsiaTheme="minorHAnsi"/>
          <w:sz w:val="28"/>
          <w:szCs w:val="28"/>
          <w:vertAlign w:val="subscript"/>
          <w:lang w:eastAsia="en-US"/>
        </w:rPr>
        <w:t>i0</w:t>
      </w:r>
      <w:r w:rsidRPr="009279E4">
        <w:rPr>
          <w:rFonts w:eastAsiaTheme="minorHAns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79" w:history="1">
        <w:r w:rsidRPr="009279E4">
          <w:rPr>
            <w:rFonts w:eastAsiaTheme="minorHAnsi"/>
            <w:color w:val="0000FF"/>
            <w:sz w:val="28"/>
            <w:szCs w:val="28"/>
            <w:lang w:eastAsia="en-US"/>
          </w:rPr>
          <w:t>пунктом 45</w:t>
        </w:r>
      </w:hyperlink>
      <w:r w:rsidRPr="009279E4">
        <w:rPr>
          <w:rFonts w:eastAsiaTheme="minorHAnsi"/>
          <w:sz w:val="28"/>
          <w:szCs w:val="28"/>
          <w:lang w:eastAsia="en-US"/>
        </w:rPr>
        <w:t xml:space="preserve"> настоящих Методических указаний, тыс. руб.;</w:t>
      </w:r>
    </w:p>
    <w:p w14:paraId="63DFADA7" w14:textId="77777777" w:rsidR="000A784C" w:rsidRPr="009279E4" w:rsidRDefault="000A784C" w:rsidP="000A784C">
      <w:pPr>
        <w:ind w:firstLine="540"/>
        <w:jc w:val="both"/>
        <w:rPr>
          <w:rFonts w:eastAsiaTheme="minorHAnsi"/>
          <w:sz w:val="28"/>
          <w:szCs w:val="28"/>
          <w:lang w:eastAsia="en-US"/>
        </w:rPr>
      </w:pPr>
      <w:r w:rsidRPr="009279E4">
        <w:rPr>
          <w:rFonts w:eastAsiaTheme="minorHAnsi"/>
          <w:sz w:val="28"/>
          <w:szCs w:val="28"/>
          <w:lang w:eastAsia="en-US"/>
        </w:rPr>
        <w:t>ИЭР - индекс эффективности операционных расходов, установленный на j-й год и выраженный в процентах;</w:t>
      </w:r>
    </w:p>
    <w:p w14:paraId="1715C2BA"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2C55CD99" wp14:editId="72BD3C39">
            <wp:extent cx="676275" cy="35242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потребительских цен в j-м году;</w:t>
      </w:r>
    </w:p>
    <w:p w14:paraId="38DC11FE"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60BC4826" wp14:editId="3228B3F2">
            <wp:extent cx="657225" cy="35242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80" w:history="1">
        <w:r w:rsidRPr="009279E4">
          <w:rPr>
            <w:rFonts w:eastAsiaTheme="minorHAnsi"/>
            <w:color w:val="0000FF"/>
            <w:sz w:val="28"/>
            <w:szCs w:val="28"/>
            <w:lang w:eastAsia="en-US"/>
          </w:rPr>
          <w:t>формулой 8.1</w:t>
        </w:r>
      </w:hyperlink>
      <w:r w:rsidRPr="009279E4">
        <w:rPr>
          <w:rFonts w:eastAsiaTheme="minorHAnsi"/>
          <w:sz w:val="28"/>
          <w:szCs w:val="28"/>
          <w:lang w:eastAsia="en-US"/>
        </w:rPr>
        <w:t xml:space="preserve"> настоящих Методических указаний;</w:t>
      </w:r>
    </w:p>
    <w:p w14:paraId="6DAB0E7E"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E8C1218" wp14:editId="3E9F11FD">
            <wp:extent cx="533400" cy="3333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279E4">
        <w:rPr>
          <w:rFonts w:eastAsiaTheme="minorHAns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5657F414"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781E6A1" wp14:editId="4D79B8E1">
            <wp:extent cx="352425" cy="3333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поданной воды (принятых сточных вод) в i-м году, тыс. куб. м;</w:t>
      </w:r>
    </w:p>
    <w:p w14:paraId="073B8A4C"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1B67C75" wp14:editId="60D183D8">
            <wp:extent cx="495300" cy="3333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цена на электрическую энергию, определяемая в i-м году, руб./кВт час;</w:t>
      </w:r>
    </w:p>
    <w:p w14:paraId="12352FB9"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60BBF286" wp14:editId="2553DE97">
            <wp:extent cx="333375" cy="35242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1D7482D5" w14:textId="77777777" w:rsidR="000A784C" w:rsidRPr="009279E4" w:rsidRDefault="000A784C" w:rsidP="000A784C">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1D8F0D84" wp14:editId="14063F72">
            <wp:extent cx="495300" cy="35242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9CBE8D1" w14:textId="77777777" w:rsidR="000A784C" w:rsidRPr="009279E4" w:rsidRDefault="000A784C" w:rsidP="000A784C">
      <w:pPr>
        <w:jc w:val="both"/>
        <w:rPr>
          <w:rFonts w:eastAsiaTheme="minorHAnsi"/>
          <w:sz w:val="28"/>
          <w:szCs w:val="28"/>
          <w:lang w:eastAsia="en-US"/>
        </w:rPr>
      </w:pPr>
    </w:p>
    <w:p w14:paraId="3EAF5FAF"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33"/>
          <w:sz w:val="28"/>
          <w:szCs w:val="28"/>
          <w:lang w:eastAsia="en-US"/>
        </w:rPr>
        <w:drawing>
          <wp:inline distT="0" distB="0" distL="0" distR="0" wp14:anchorId="4EBCBE9F" wp14:editId="39E9BB2B">
            <wp:extent cx="5939790" cy="638175"/>
            <wp:effectExtent l="0" t="0" r="3810"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68F69A88" w14:textId="77777777" w:rsidR="000A784C" w:rsidRPr="009279E4" w:rsidRDefault="000A784C" w:rsidP="000A784C">
      <w:pPr>
        <w:jc w:val="both"/>
        <w:rPr>
          <w:rFonts w:eastAsiaTheme="minorHAnsi"/>
          <w:sz w:val="28"/>
          <w:szCs w:val="28"/>
          <w:lang w:eastAsia="en-US"/>
        </w:rPr>
      </w:pPr>
    </w:p>
    <w:p w14:paraId="57934B11" w14:textId="77777777" w:rsidR="000A784C" w:rsidRPr="009279E4" w:rsidRDefault="000A784C" w:rsidP="000A784C">
      <w:pPr>
        <w:jc w:val="both"/>
        <w:rPr>
          <w:rFonts w:eastAsiaTheme="minorHAnsi"/>
          <w:sz w:val="28"/>
          <w:szCs w:val="28"/>
          <w:lang w:eastAsia="en-US"/>
        </w:rPr>
      </w:pPr>
      <w:r w:rsidRPr="009279E4">
        <w:rPr>
          <w:rFonts w:eastAsiaTheme="minorHAnsi"/>
          <w:sz w:val="28"/>
          <w:szCs w:val="28"/>
          <w:lang w:eastAsia="en-US"/>
        </w:rPr>
        <w:t>i-м году;</w:t>
      </w:r>
    </w:p>
    <w:p w14:paraId="48B3A816" w14:textId="77777777" w:rsidR="000A784C" w:rsidRPr="009279E4" w:rsidRDefault="000A784C" w:rsidP="000A784C">
      <w:pPr>
        <w:jc w:val="both"/>
        <w:rPr>
          <w:rFonts w:eastAsiaTheme="minorHAnsi"/>
          <w:sz w:val="28"/>
          <w:szCs w:val="28"/>
          <w:lang w:eastAsia="en-US"/>
        </w:rPr>
      </w:pPr>
    </w:p>
    <w:p w14:paraId="2F4436D3"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6BE3F8E" wp14:editId="5B9909BE">
            <wp:extent cx="2486025" cy="2762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66F80688" w14:textId="77777777" w:rsidR="000A784C" w:rsidRPr="009279E4" w:rsidRDefault="000A784C" w:rsidP="000A784C">
      <w:pPr>
        <w:jc w:val="both"/>
        <w:rPr>
          <w:rFonts w:eastAsiaTheme="minorHAnsi"/>
          <w:sz w:val="28"/>
          <w:szCs w:val="28"/>
          <w:lang w:eastAsia="en-US"/>
        </w:rPr>
      </w:pPr>
    </w:p>
    <w:p w14:paraId="541F6CFE"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917B217" wp14:editId="3D17DDB2">
            <wp:extent cx="346710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54A52117" w14:textId="77777777" w:rsidR="000A784C" w:rsidRPr="009279E4" w:rsidRDefault="000A784C" w:rsidP="000A784C">
      <w:pPr>
        <w:jc w:val="both"/>
        <w:rPr>
          <w:rFonts w:eastAsiaTheme="minorHAnsi"/>
          <w:sz w:val="28"/>
          <w:szCs w:val="28"/>
          <w:lang w:eastAsia="en-US"/>
        </w:rPr>
      </w:pPr>
    </w:p>
    <w:p w14:paraId="5DF360DF"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57A0B820" wp14:editId="4BC481E2">
            <wp:extent cx="2914650" cy="3714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CD82BF8" w14:textId="77777777" w:rsidR="000A784C" w:rsidRPr="009279E4" w:rsidRDefault="000A784C" w:rsidP="000A784C">
      <w:pPr>
        <w:jc w:val="both"/>
        <w:rPr>
          <w:rFonts w:eastAsiaTheme="minorHAnsi"/>
          <w:sz w:val="28"/>
          <w:szCs w:val="28"/>
          <w:lang w:eastAsia="en-US"/>
        </w:rPr>
      </w:pPr>
    </w:p>
    <w:p w14:paraId="6C1BA494" w14:textId="77777777" w:rsidR="000A784C" w:rsidRPr="009279E4" w:rsidRDefault="000A784C" w:rsidP="000A784C">
      <w:pPr>
        <w:jc w:val="center"/>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4CB7A846" wp14:editId="3CBF51DB">
            <wp:extent cx="5391150" cy="3524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7B85B9A6" w14:textId="77777777" w:rsidR="000A784C" w:rsidRPr="009279E4" w:rsidRDefault="000A784C" w:rsidP="000A784C">
      <w:pPr>
        <w:jc w:val="both"/>
        <w:rPr>
          <w:rFonts w:eastAsiaTheme="minorHAnsi"/>
          <w:sz w:val="28"/>
          <w:szCs w:val="28"/>
          <w:lang w:eastAsia="en-US"/>
        </w:rPr>
      </w:pPr>
    </w:p>
    <w:p w14:paraId="5430071F" w14:textId="77777777" w:rsidR="000A784C" w:rsidRPr="003473F2" w:rsidRDefault="000A784C" w:rsidP="000A784C">
      <w:pPr>
        <w:ind w:firstLine="540"/>
        <w:jc w:val="both"/>
        <w:rPr>
          <w:rFonts w:eastAsiaTheme="minorHAnsi"/>
          <w:sz w:val="28"/>
          <w:szCs w:val="28"/>
          <w:lang w:eastAsia="en-US"/>
        </w:rPr>
      </w:pPr>
      <w:r w:rsidRPr="003473F2">
        <w:rPr>
          <w:rFonts w:eastAsiaTheme="minorHAnsi"/>
          <w:sz w:val="28"/>
          <w:szCs w:val="28"/>
          <w:lang w:eastAsia="en-US"/>
        </w:rPr>
        <w:t>где:</w:t>
      </w:r>
    </w:p>
    <w:p w14:paraId="518E06CE" w14:textId="77777777" w:rsidR="000A784C" w:rsidRPr="00E35575" w:rsidRDefault="000A784C" w:rsidP="000A784C">
      <w:pPr>
        <w:ind w:firstLine="540"/>
        <w:jc w:val="both"/>
        <w:rPr>
          <w:rFonts w:eastAsiaTheme="minorHAnsi"/>
          <w:lang w:eastAsia="en-US"/>
        </w:rPr>
      </w:pPr>
      <w:r w:rsidRPr="00E35575">
        <w:rPr>
          <w:rFonts w:eastAsiaTheme="minorHAnsi"/>
          <w:lang w:eastAsia="en-US"/>
        </w:rPr>
        <w:t>i0 - первый год текущего долгосрочного периода регулирования;</w:t>
      </w:r>
    </w:p>
    <w:p w14:paraId="50A7DECF"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12B422E4" wp14:editId="23AB409F">
            <wp:extent cx="476250"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35575">
        <w:rPr>
          <w:rFonts w:eastAsiaTheme="minorHAnsi"/>
          <w:lang w:eastAsia="en-US"/>
        </w:rPr>
        <w:t xml:space="preserve"> - операционные расходы, определенные на (i-2)-й год исходя из фактических значений параметров расчета тарифов, тыс. руб.;</w:t>
      </w:r>
    </w:p>
    <w:p w14:paraId="531B7A19" w14:textId="77777777" w:rsidR="000A784C" w:rsidRPr="00E35575" w:rsidRDefault="000A784C" w:rsidP="000A784C">
      <w:pPr>
        <w:ind w:firstLine="540"/>
        <w:jc w:val="both"/>
        <w:rPr>
          <w:rFonts w:eastAsiaTheme="minorHAnsi"/>
          <w:lang w:eastAsia="en-US"/>
        </w:rPr>
      </w:pPr>
      <w:r w:rsidRPr="00E35575">
        <w:rPr>
          <w:rFonts w:eastAsiaTheme="minorHAnsi"/>
          <w:noProof/>
          <w:position w:val="-11"/>
          <w:lang w:eastAsia="en-US"/>
        </w:rPr>
        <w:drawing>
          <wp:inline distT="0" distB="0" distL="0" distR="0" wp14:anchorId="7BDAEBA6" wp14:editId="188F41FB">
            <wp:extent cx="447675" cy="32385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E35575">
        <w:rPr>
          <w:rFonts w:eastAsiaTheme="minorHAnsi"/>
          <w:lang w:eastAsia="en-US"/>
        </w:rPr>
        <w:t xml:space="preserve"> - базовый уровень операционных расходов, установленный на долгосрочный период регулирования в соответствии с </w:t>
      </w:r>
      <w:hyperlink r:id="rId181" w:history="1">
        <w:r w:rsidRPr="00E35575">
          <w:rPr>
            <w:rFonts w:eastAsiaTheme="minorHAnsi"/>
            <w:color w:val="0000FF"/>
            <w:lang w:eastAsia="en-US"/>
          </w:rPr>
          <w:t>пунктом 45</w:t>
        </w:r>
      </w:hyperlink>
      <w:r w:rsidRPr="00E35575">
        <w:rPr>
          <w:rFonts w:eastAsiaTheme="minorHAnsi"/>
          <w:lang w:eastAsia="en-US"/>
        </w:rPr>
        <w:t xml:space="preserve"> настоящих Методических указаний, тыс. руб.;</w:t>
      </w:r>
    </w:p>
    <w:p w14:paraId="6027F52F"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4AE30BA1" wp14:editId="03420A57">
            <wp:extent cx="552450" cy="3333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35575">
        <w:rPr>
          <w:rFonts w:eastAsiaTheme="minorHAnsi"/>
          <w:lang w:eastAsia="en-US"/>
        </w:rPr>
        <w:t xml:space="preserve"> - индекс эффективности операционных расходов, установленный на j-й год и выраженный в процентах;</w:t>
      </w:r>
    </w:p>
    <w:p w14:paraId="77F5FFAF" w14:textId="77777777" w:rsidR="000A784C" w:rsidRPr="00E35575" w:rsidRDefault="000A784C" w:rsidP="000A784C">
      <w:pPr>
        <w:ind w:firstLine="540"/>
        <w:jc w:val="both"/>
        <w:rPr>
          <w:rFonts w:eastAsiaTheme="minorHAnsi"/>
          <w:lang w:eastAsia="en-US"/>
        </w:rPr>
      </w:pPr>
      <w:r w:rsidRPr="00E35575">
        <w:rPr>
          <w:rFonts w:eastAsiaTheme="minorHAnsi"/>
          <w:noProof/>
          <w:position w:val="-14"/>
          <w:lang w:eastAsia="en-US"/>
        </w:rPr>
        <w:drawing>
          <wp:inline distT="0" distB="0" distL="0" distR="0" wp14:anchorId="17935FD5" wp14:editId="0BD03903">
            <wp:extent cx="628650" cy="3524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35575">
        <w:rPr>
          <w:rFonts w:eastAsiaTheme="minorHAnsi"/>
          <w:lang w:eastAsia="en-US"/>
        </w:rPr>
        <w:t xml:space="preserve"> - фактический индекс изменения потребительских цен в j-м году;</w:t>
      </w:r>
    </w:p>
    <w:p w14:paraId="335EE731" w14:textId="77777777" w:rsidR="000A784C" w:rsidRPr="00E35575" w:rsidRDefault="000A784C" w:rsidP="000A784C">
      <w:pPr>
        <w:ind w:firstLine="540"/>
        <w:jc w:val="both"/>
        <w:rPr>
          <w:rFonts w:eastAsiaTheme="minorHAnsi"/>
          <w:lang w:eastAsia="en-US"/>
        </w:rPr>
      </w:pPr>
      <w:r w:rsidRPr="00E35575">
        <w:rPr>
          <w:rFonts w:eastAsiaTheme="minorHAnsi"/>
          <w:noProof/>
          <w:position w:val="-14"/>
          <w:lang w:eastAsia="en-US"/>
        </w:rPr>
        <w:drawing>
          <wp:inline distT="0" distB="0" distL="0" distR="0" wp14:anchorId="4E27EF45" wp14:editId="6D131955">
            <wp:extent cx="600075" cy="352425"/>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E35575">
        <w:rPr>
          <w:rFonts w:eastAsiaTheme="minorHAnsi"/>
          <w:lang w:eastAsia="en-US"/>
        </w:rPr>
        <w:t xml:space="preserve"> - фактический индекс изменения количества активов в (j)-м году, рассчитываемый в соответствии с </w:t>
      </w:r>
      <w:hyperlink r:id="rId182" w:history="1">
        <w:r w:rsidRPr="00E35575">
          <w:rPr>
            <w:rFonts w:eastAsiaTheme="minorHAnsi"/>
            <w:color w:val="0000FF"/>
            <w:lang w:eastAsia="en-US"/>
          </w:rPr>
          <w:t>формулой 8.1</w:t>
        </w:r>
      </w:hyperlink>
      <w:r w:rsidRPr="00E35575">
        <w:rPr>
          <w:rFonts w:eastAsiaTheme="minorHAnsi"/>
          <w:lang w:eastAsia="en-US"/>
        </w:rPr>
        <w:t xml:space="preserve"> настоящих Методических указаний;</w:t>
      </w:r>
    </w:p>
    <w:p w14:paraId="5AD81E23"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10BFC7F8" wp14:editId="286732C3">
            <wp:extent cx="514350" cy="3333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35575">
        <w:rPr>
          <w:rFonts w:eastAsiaTheme="minorHAns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30090EAA"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1A132920" wp14:editId="6C1D72A2">
            <wp:extent cx="533400"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35575">
        <w:rPr>
          <w:rFonts w:eastAsiaTheme="minorHAnsi"/>
          <w:lang w:eastAsia="en-US"/>
        </w:rPr>
        <w:t xml:space="preserve"> - удельное потребление электрической энергии в (i-2)-м году, установленное на соответствующий год, тыс. кВтч/куб. м;</w:t>
      </w:r>
    </w:p>
    <w:p w14:paraId="66846373"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40C3B207" wp14:editId="2E919614">
            <wp:extent cx="371475" cy="3333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35575">
        <w:rPr>
          <w:rFonts w:eastAsiaTheme="minorHAnsi"/>
          <w:lang w:eastAsia="en-US"/>
        </w:rPr>
        <w:t xml:space="preserve"> - фактический объем поданной воды (принятых сточных вод) в i-2 году, тыс. куб. м;</w:t>
      </w:r>
    </w:p>
    <w:p w14:paraId="7FE82EDB"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22374772" wp14:editId="3DBCB383">
            <wp:extent cx="742950"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E35575">
        <w:rPr>
          <w:rFonts w:eastAsiaTheme="minorHAnsi"/>
          <w:lang w:eastAsia="en-US"/>
        </w:rPr>
        <w:t xml:space="preserve"> - фактическая (расчетная) цена на электрическую энергию, определяемая в i-2 году, руб./кВт час;</w:t>
      </w:r>
    </w:p>
    <w:p w14:paraId="095A7FF9"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0B3F6CEE" wp14:editId="1B428CC0">
            <wp:extent cx="49530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35575">
        <w:rPr>
          <w:rFonts w:eastAsiaTheme="minorHAns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FEC2309" w14:textId="77777777" w:rsidR="000A784C" w:rsidRPr="00E35575" w:rsidRDefault="000A784C" w:rsidP="000A784C">
      <w:pPr>
        <w:ind w:firstLine="540"/>
        <w:jc w:val="both"/>
        <w:rPr>
          <w:rFonts w:eastAsiaTheme="minorHAnsi"/>
          <w:lang w:eastAsia="en-US"/>
        </w:rPr>
      </w:pPr>
      <w:r w:rsidRPr="00E35575">
        <w:rPr>
          <w:rFonts w:eastAsiaTheme="minorHAnsi"/>
          <w:noProof/>
          <w:position w:val="-14"/>
          <w:lang w:eastAsia="en-US"/>
        </w:rPr>
        <w:drawing>
          <wp:inline distT="0" distB="0" distL="0" distR="0" wp14:anchorId="631E749E" wp14:editId="226CCD8F">
            <wp:extent cx="447675" cy="352425"/>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E35575">
        <w:rPr>
          <w:rFonts w:eastAsiaTheme="minorHAns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5108F738" w14:textId="77777777" w:rsidR="000A784C" w:rsidRPr="00E35575" w:rsidRDefault="000A784C" w:rsidP="000A784C">
      <w:pPr>
        <w:ind w:firstLine="540"/>
        <w:jc w:val="both"/>
        <w:rPr>
          <w:rFonts w:eastAsiaTheme="minorHAnsi"/>
          <w:lang w:eastAsia="en-US"/>
        </w:rPr>
      </w:pPr>
      <w:r w:rsidRPr="00E35575">
        <w:rPr>
          <w:rFonts w:eastAsiaTheme="minorHAnsi"/>
          <w:noProof/>
          <w:position w:val="-14"/>
          <w:lang w:eastAsia="en-US"/>
        </w:rPr>
        <w:drawing>
          <wp:inline distT="0" distB="0" distL="0" distR="0" wp14:anchorId="4316999A" wp14:editId="550F7AB1">
            <wp:extent cx="628650" cy="3524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35575">
        <w:rPr>
          <w:rFonts w:eastAsiaTheme="minorHAns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60010F5C" w14:textId="77777777" w:rsidR="000A784C" w:rsidRPr="00E35575" w:rsidRDefault="000A784C" w:rsidP="000A784C">
      <w:pPr>
        <w:ind w:firstLine="540"/>
        <w:jc w:val="both"/>
        <w:rPr>
          <w:rFonts w:eastAsiaTheme="minorHAnsi"/>
          <w:lang w:eastAsia="en-US"/>
        </w:rPr>
      </w:pPr>
      <w:r w:rsidRPr="00E35575">
        <w:rPr>
          <w:rFonts w:eastAsiaTheme="minorHAnsi"/>
          <w:noProof/>
          <w:position w:val="-12"/>
          <w:lang w:eastAsia="en-US"/>
        </w:rPr>
        <w:drawing>
          <wp:inline distT="0" distB="0" distL="0" distR="0" wp14:anchorId="4DE2B8A8" wp14:editId="0DD2F581">
            <wp:extent cx="49530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35575">
        <w:rPr>
          <w:rFonts w:eastAsiaTheme="minorHAns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3B72B78" w14:textId="77777777" w:rsidR="000A784C" w:rsidRPr="00E35575" w:rsidRDefault="000A784C" w:rsidP="000A784C">
      <w:pPr>
        <w:ind w:firstLine="540"/>
        <w:jc w:val="both"/>
        <w:rPr>
          <w:rFonts w:eastAsiaTheme="minorHAnsi"/>
          <w:lang w:eastAsia="en-US"/>
        </w:rPr>
      </w:pPr>
      <w:r w:rsidRPr="00E35575">
        <w:rPr>
          <w:rFonts w:eastAsiaTheme="minorHAnsi"/>
          <w:noProof/>
          <w:position w:val="-11"/>
          <w:lang w:eastAsia="en-US"/>
        </w:rPr>
        <w:drawing>
          <wp:inline distT="0" distB="0" distL="0" distR="0" wp14:anchorId="7120FBA0" wp14:editId="196217F2">
            <wp:extent cx="495300" cy="32385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35575">
        <w:rPr>
          <w:rFonts w:eastAsiaTheme="minorHAns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83" w:history="1">
        <w:r w:rsidRPr="00E35575">
          <w:rPr>
            <w:rFonts w:eastAsiaTheme="minorHAnsi"/>
            <w:color w:val="0000FF"/>
            <w:lang w:eastAsia="en-US"/>
          </w:rPr>
          <w:t>пунктом 56</w:t>
        </w:r>
      </w:hyperlink>
      <w:r w:rsidRPr="00E35575">
        <w:rPr>
          <w:rFonts w:eastAsiaTheme="minorHAnsi"/>
          <w:lang w:eastAsia="en-US"/>
        </w:rPr>
        <w:t xml:space="preserve"> настоящих Методических указаний, тыс. руб.</w:t>
      </w:r>
    </w:p>
    <w:p w14:paraId="450B556A" w14:textId="77777777" w:rsidR="000A784C" w:rsidRPr="003473F2" w:rsidRDefault="000A784C" w:rsidP="000A784C">
      <w:pPr>
        <w:ind w:firstLine="540"/>
        <w:jc w:val="both"/>
        <w:rPr>
          <w:rFonts w:eastAsiaTheme="minorHAnsi"/>
          <w:sz w:val="28"/>
          <w:szCs w:val="28"/>
          <w:lang w:eastAsia="en-US"/>
        </w:rPr>
      </w:pPr>
    </w:p>
    <w:p w14:paraId="5ED88D89" w14:textId="77777777" w:rsidR="000A784C" w:rsidRDefault="000A784C" w:rsidP="000A784C">
      <w:pPr>
        <w:jc w:val="both"/>
        <w:rPr>
          <w:rFonts w:eastAsiaTheme="minorHAnsi"/>
          <w:sz w:val="28"/>
          <w:szCs w:val="28"/>
          <w:lang w:eastAsia="en-US"/>
        </w:rPr>
      </w:pPr>
      <w:r w:rsidRPr="00054359">
        <w:rPr>
          <w:noProof/>
        </w:rPr>
        <w:drawing>
          <wp:inline distT="0" distB="0" distL="0" distR="0" wp14:anchorId="633D6B44" wp14:editId="4648ED10">
            <wp:extent cx="6067425" cy="9180195"/>
            <wp:effectExtent l="0" t="0" r="9525" b="190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6067425" cy="9180195"/>
                    </a:xfrm>
                    <a:prstGeom prst="rect">
                      <a:avLst/>
                    </a:prstGeom>
                    <a:noFill/>
                    <a:ln>
                      <a:noFill/>
                    </a:ln>
                  </pic:spPr>
                </pic:pic>
              </a:graphicData>
            </a:graphic>
          </wp:inline>
        </w:drawing>
      </w:r>
    </w:p>
    <w:p w14:paraId="34BAAC4B" w14:textId="77777777" w:rsidR="000A784C" w:rsidRDefault="000A784C" w:rsidP="000A784C">
      <w:pPr>
        <w:ind w:firstLine="540"/>
        <w:jc w:val="both"/>
        <w:rPr>
          <w:rFonts w:eastAsiaTheme="minorHAnsi"/>
          <w:sz w:val="28"/>
          <w:szCs w:val="28"/>
          <w:lang w:eastAsia="en-US"/>
        </w:rPr>
      </w:pPr>
      <w:r>
        <w:rPr>
          <w:rFonts w:eastAsiaTheme="minorHAnsi"/>
          <w:sz w:val="28"/>
          <w:szCs w:val="28"/>
          <w:lang w:eastAsia="en-US"/>
        </w:rPr>
        <w:t>Затраты на покупную электрическую энергию за 2020 год</w:t>
      </w:r>
    </w:p>
    <w:tbl>
      <w:tblPr>
        <w:tblW w:w="9351" w:type="dxa"/>
        <w:tblInd w:w="113" w:type="dxa"/>
        <w:tblLook w:val="04A0" w:firstRow="1" w:lastRow="0" w:firstColumn="1" w:lastColumn="0" w:noHBand="0" w:noVBand="1"/>
      </w:tblPr>
      <w:tblGrid>
        <w:gridCol w:w="3397"/>
        <w:gridCol w:w="1470"/>
        <w:gridCol w:w="1507"/>
        <w:gridCol w:w="1559"/>
        <w:gridCol w:w="1418"/>
      </w:tblGrid>
      <w:tr w:rsidR="000A784C" w:rsidRPr="00054359" w14:paraId="4609416D" w14:textId="77777777" w:rsidTr="009C446C">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085D2" w14:textId="77777777" w:rsidR="000A784C" w:rsidRPr="00054359" w:rsidRDefault="000A784C" w:rsidP="009C446C">
            <w:pPr>
              <w:jc w:val="both"/>
              <w:rPr>
                <w:color w:val="000000"/>
              </w:rPr>
            </w:pPr>
            <w:r w:rsidRPr="00054359">
              <w:rPr>
                <w:color w:val="000000"/>
              </w:rPr>
              <w:t>Показатели</w:t>
            </w: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0FCABB8F" w14:textId="77777777" w:rsidR="000A784C" w:rsidRDefault="000A784C" w:rsidP="009C446C">
            <w:pPr>
              <w:jc w:val="both"/>
              <w:rPr>
                <w:color w:val="000000"/>
              </w:rPr>
            </w:pPr>
            <w:r w:rsidRPr="00054359">
              <w:rPr>
                <w:color w:val="000000"/>
              </w:rPr>
              <w:t>Ед. измер</w:t>
            </w:r>
            <w:r>
              <w:rPr>
                <w:color w:val="000000"/>
              </w:rPr>
              <w:t>е-</w:t>
            </w:r>
          </w:p>
          <w:p w14:paraId="6F8A1092" w14:textId="77777777" w:rsidR="000A784C" w:rsidRPr="00054359" w:rsidRDefault="000A784C" w:rsidP="009C446C">
            <w:pPr>
              <w:jc w:val="both"/>
              <w:rPr>
                <w:color w:val="000000"/>
              </w:rPr>
            </w:pPr>
            <w:r>
              <w:rPr>
                <w:color w:val="000000"/>
              </w:rPr>
              <w:t>ния</w:t>
            </w:r>
          </w:p>
        </w:tc>
        <w:tc>
          <w:tcPr>
            <w:tcW w:w="1507" w:type="dxa"/>
            <w:tcBorders>
              <w:top w:val="single" w:sz="4" w:space="0" w:color="auto"/>
              <w:left w:val="nil"/>
              <w:bottom w:val="single" w:sz="4" w:space="0" w:color="auto"/>
              <w:right w:val="single" w:sz="4" w:space="0" w:color="auto"/>
            </w:tcBorders>
            <w:shd w:val="clear" w:color="auto" w:fill="auto"/>
            <w:vAlign w:val="bottom"/>
          </w:tcPr>
          <w:p w14:paraId="1EAAB703" w14:textId="77777777" w:rsidR="000A784C" w:rsidRPr="00054359" w:rsidRDefault="000A784C" w:rsidP="009C446C">
            <w:pPr>
              <w:jc w:val="both"/>
              <w:rPr>
                <w:color w:val="000000"/>
              </w:rPr>
            </w:pPr>
            <w:r w:rsidRPr="00054359">
              <w:rPr>
                <w:color w:val="000000"/>
              </w:rPr>
              <w:t>План на 2020 год</w:t>
            </w:r>
          </w:p>
        </w:tc>
        <w:tc>
          <w:tcPr>
            <w:tcW w:w="1559" w:type="dxa"/>
            <w:tcBorders>
              <w:top w:val="single" w:sz="4" w:space="0" w:color="auto"/>
              <w:left w:val="nil"/>
              <w:bottom w:val="single" w:sz="4" w:space="0" w:color="auto"/>
              <w:right w:val="single" w:sz="4" w:space="0" w:color="auto"/>
            </w:tcBorders>
            <w:shd w:val="clear" w:color="auto" w:fill="auto"/>
            <w:noWrap/>
          </w:tcPr>
          <w:p w14:paraId="163BBF3D" w14:textId="77777777" w:rsidR="000A784C" w:rsidRPr="00054359" w:rsidRDefault="000A784C" w:rsidP="009C446C">
            <w:pPr>
              <w:jc w:val="both"/>
              <w:rPr>
                <w:color w:val="000000"/>
              </w:rPr>
            </w:pPr>
            <w:r w:rsidRPr="00054359">
              <w:rPr>
                <w:color w:val="000000"/>
              </w:rPr>
              <w:t>Факт 2020 года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0D245623" w14:textId="77777777" w:rsidR="000A784C" w:rsidRPr="00054359" w:rsidRDefault="000A784C" w:rsidP="009C446C">
            <w:pPr>
              <w:jc w:val="both"/>
              <w:rPr>
                <w:color w:val="000000"/>
              </w:rPr>
            </w:pPr>
            <w:r w:rsidRPr="00054359">
              <w:rPr>
                <w:color w:val="000000"/>
              </w:rPr>
              <w:t>Расчет на 2020 год</w:t>
            </w:r>
          </w:p>
        </w:tc>
      </w:tr>
      <w:tr w:rsidR="000A784C" w:rsidRPr="00054359" w14:paraId="56C6741B" w14:textId="77777777" w:rsidTr="009C446C">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FBBBA" w14:textId="77777777" w:rsidR="000A784C" w:rsidRPr="00054359" w:rsidRDefault="000A784C" w:rsidP="009C446C">
            <w:pPr>
              <w:jc w:val="both"/>
              <w:rPr>
                <w:color w:val="000000"/>
              </w:rPr>
            </w:pPr>
            <w:r w:rsidRPr="00054359">
              <w:rPr>
                <w:color w:val="000000"/>
              </w:rPr>
              <w:t>Объемы подан</w:t>
            </w:r>
            <w:r>
              <w:rPr>
                <w:color w:val="000000"/>
              </w:rPr>
              <w:t>н</w:t>
            </w:r>
            <w:r w:rsidRPr="00054359">
              <w:rPr>
                <w:color w:val="000000"/>
              </w:rPr>
              <w:t>ой в сеть воды</w:t>
            </w: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1871B334" w14:textId="77777777" w:rsidR="000A784C" w:rsidRPr="00054359" w:rsidRDefault="000A784C" w:rsidP="009C446C">
            <w:pPr>
              <w:jc w:val="both"/>
              <w:rPr>
                <w:color w:val="000000"/>
              </w:rPr>
            </w:pPr>
            <w:r w:rsidRPr="00054359">
              <w:rPr>
                <w:color w:val="000000"/>
              </w:rPr>
              <w:t>м3</w:t>
            </w:r>
          </w:p>
        </w:tc>
        <w:tc>
          <w:tcPr>
            <w:tcW w:w="1507" w:type="dxa"/>
            <w:tcBorders>
              <w:top w:val="single" w:sz="4" w:space="0" w:color="auto"/>
              <w:left w:val="nil"/>
              <w:bottom w:val="single" w:sz="4" w:space="0" w:color="auto"/>
              <w:right w:val="single" w:sz="4" w:space="0" w:color="auto"/>
            </w:tcBorders>
            <w:shd w:val="clear" w:color="auto" w:fill="auto"/>
            <w:vAlign w:val="bottom"/>
          </w:tcPr>
          <w:p w14:paraId="5CF48344" w14:textId="77777777" w:rsidR="000A784C" w:rsidRPr="00054359" w:rsidRDefault="000A784C" w:rsidP="009C446C">
            <w:pPr>
              <w:jc w:val="both"/>
              <w:rPr>
                <w:color w:val="000000"/>
              </w:rPr>
            </w:pPr>
            <w:r w:rsidRPr="00054359">
              <w:rPr>
                <w:color w:val="000000"/>
              </w:rPr>
              <w:t>92 871,18</w:t>
            </w:r>
          </w:p>
        </w:tc>
        <w:tc>
          <w:tcPr>
            <w:tcW w:w="1559" w:type="dxa"/>
            <w:tcBorders>
              <w:top w:val="single" w:sz="4" w:space="0" w:color="auto"/>
              <w:left w:val="nil"/>
              <w:bottom w:val="single" w:sz="4" w:space="0" w:color="auto"/>
              <w:right w:val="single" w:sz="4" w:space="0" w:color="auto"/>
            </w:tcBorders>
            <w:shd w:val="clear" w:color="auto" w:fill="auto"/>
            <w:noWrap/>
          </w:tcPr>
          <w:p w14:paraId="2B5CBC71" w14:textId="77777777" w:rsidR="000A784C" w:rsidRDefault="000A784C" w:rsidP="009C446C">
            <w:pPr>
              <w:jc w:val="both"/>
              <w:rPr>
                <w:color w:val="000000"/>
              </w:rPr>
            </w:pPr>
          </w:p>
          <w:p w14:paraId="1FB614BE" w14:textId="77777777" w:rsidR="000A784C" w:rsidRPr="00054359" w:rsidRDefault="000A784C" w:rsidP="009C446C">
            <w:pPr>
              <w:jc w:val="both"/>
              <w:rPr>
                <w:color w:val="000000"/>
              </w:rPr>
            </w:pPr>
            <w:r w:rsidRPr="00054359">
              <w:rPr>
                <w:color w:val="000000"/>
              </w:rPr>
              <w:t>77 487,13</w:t>
            </w:r>
          </w:p>
        </w:tc>
        <w:tc>
          <w:tcPr>
            <w:tcW w:w="1418" w:type="dxa"/>
            <w:tcBorders>
              <w:top w:val="single" w:sz="4" w:space="0" w:color="auto"/>
              <w:left w:val="nil"/>
              <w:bottom w:val="single" w:sz="4" w:space="0" w:color="auto"/>
              <w:right w:val="single" w:sz="4" w:space="0" w:color="auto"/>
            </w:tcBorders>
            <w:shd w:val="clear" w:color="auto" w:fill="auto"/>
            <w:vAlign w:val="bottom"/>
          </w:tcPr>
          <w:p w14:paraId="274680C3" w14:textId="77777777" w:rsidR="000A784C" w:rsidRPr="00054359" w:rsidRDefault="000A784C" w:rsidP="009C446C">
            <w:pPr>
              <w:jc w:val="both"/>
              <w:rPr>
                <w:color w:val="000000"/>
              </w:rPr>
            </w:pPr>
            <w:r w:rsidRPr="00054359">
              <w:rPr>
                <w:color w:val="000000"/>
              </w:rPr>
              <w:t>77 487,13</w:t>
            </w:r>
          </w:p>
        </w:tc>
      </w:tr>
      <w:tr w:rsidR="000A784C" w:rsidRPr="00054359" w14:paraId="4C6BE68B" w14:textId="77777777" w:rsidTr="009C446C">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123A7" w14:textId="77777777" w:rsidR="000A784C" w:rsidRPr="00054359" w:rsidRDefault="000A784C" w:rsidP="009C446C">
            <w:pPr>
              <w:jc w:val="both"/>
              <w:rPr>
                <w:color w:val="000000"/>
              </w:rPr>
            </w:pPr>
            <w:r w:rsidRPr="00054359">
              <w:rPr>
                <w:color w:val="000000"/>
              </w:rPr>
              <w:t>Затраты на покупную электрическую энергию, по уровням напряжения:</w:t>
            </w: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27A16A1A" w14:textId="77777777" w:rsidR="000A784C" w:rsidRPr="00054359" w:rsidRDefault="000A784C" w:rsidP="009C446C">
            <w:pPr>
              <w:jc w:val="both"/>
              <w:rPr>
                <w:color w:val="000000"/>
              </w:rPr>
            </w:pPr>
            <w:r>
              <w:rPr>
                <w:color w:val="000000"/>
              </w:rPr>
              <w:t>т</w:t>
            </w:r>
            <w:r w:rsidRPr="00054359">
              <w:rPr>
                <w:color w:val="000000"/>
              </w:rPr>
              <w:t>ыс</w:t>
            </w:r>
            <w:r>
              <w:rPr>
                <w:color w:val="000000"/>
              </w:rPr>
              <w:t>.</w:t>
            </w:r>
            <w:r w:rsidRPr="00054359">
              <w:rPr>
                <w:color w:val="000000"/>
              </w:rPr>
              <w:t xml:space="preserve"> руб</w:t>
            </w:r>
            <w:r>
              <w:rPr>
                <w:color w:val="000000"/>
              </w:rPr>
              <w:t>.</w:t>
            </w:r>
          </w:p>
        </w:tc>
        <w:tc>
          <w:tcPr>
            <w:tcW w:w="1507" w:type="dxa"/>
            <w:tcBorders>
              <w:top w:val="single" w:sz="4" w:space="0" w:color="auto"/>
              <w:left w:val="nil"/>
              <w:bottom w:val="single" w:sz="4" w:space="0" w:color="auto"/>
              <w:right w:val="single" w:sz="4" w:space="0" w:color="auto"/>
            </w:tcBorders>
            <w:shd w:val="clear" w:color="auto" w:fill="auto"/>
            <w:vAlign w:val="bottom"/>
          </w:tcPr>
          <w:p w14:paraId="76703644" w14:textId="77777777" w:rsidR="000A784C" w:rsidRPr="00054359" w:rsidRDefault="000A784C" w:rsidP="009C446C">
            <w:pPr>
              <w:jc w:val="both"/>
              <w:rPr>
                <w:color w:val="000000"/>
              </w:rPr>
            </w:pPr>
            <w:r w:rsidRPr="00054359">
              <w:rPr>
                <w:color w:val="000000"/>
              </w:rPr>
              <w:t>162,34</w:t>
            </w:r>
          </w:p>
        </w:tc>
        <w:tc>
          <w:tcPr>
            <w:tcW w:w="1559" w:type="dxa"/>
            <w:tcBorders>
              <w:top w:val="single" w:sz="4" w:space="0" w:color="auto"/>
              <w:left w:val="nil"/>
              <w:bottom w:val="single" w:sz="4" w:space="0" w:color="auto"/>
              <w:right w:val="single" w:sz="4" w:space="0" w:color="auto"/>
            </w:tcBorders>
            <w:shd w:val="clear" w:color="auto" w:fill="auto"/>
            <w:noWrap/>
          </w:tcPr>
          <w:p w14:paraId="49DED234" w14:textId="77777777" w:rsidR="000A784C" w:rsidRDefault="000A784C" w:rsidP="009C446C">
            <w:pPr>
              <w:jc w:val="both"/>
              <w:rPr>
                <w:color w:val="000000"/>
              </w:rPr>
            </w:pPr>
          </w:p>
          <w:p w14:paraId="0432E657" w14:textId="77777777" w:rsidR="000A784C" w:rsidRDefault="000A784C" w:rsidP="009C446C">
            <w:pPr>
              <w:jc w:val="both"/>
              <w:rPr>
                <w:color w:val="000000"/>
              </w:rPr>
            </w:pPr>
          </w:p>
          <w:p w14:paraId="2FBB5C17" w14:textId="77777777" w:rsidR="000A784C" w:rsidRPr="00054359" w:rsidRDefault="000A784C" w:rsidP="009C446C">
            <w:pPr>
              <w:jc w:val="both"/>
              <w:rPr>
                <w:color w:val="000000"/>
              </w:rPr>
            </w:pPr>
            <w:r w:rsidRPr="00054359">
              <w:rPr>
                <w:color w:val="000000"/>
              </w:rPr>
              <w:t>144,47</w:t>
            </w:r>
          </w:p>
        </w:tc>
        <w:tc>
          <w:tcPr>
            <w:tcW w:w="1418" w:type="dxa"/>
            <w:tcBorders>
              <w:top w:val="single" w:sz="4" w:space="0" w:color="auto"/>
              <w:left w:val="nil"/>
              <w:bottom w:val="single" w:sz="4" w:space="0" w:color="auto"/>
              <w:right w:val="single" w:sz="4" w:space="0" w:color="auto"/>
            </w:tcBorders>
            <w:shd w:val="clear" w:color="auto" w:fill="auto"/>
            <w:vAlign w:val="bottom"/>
          </w:tcPr>
          <w:p w14:paraId="41C8B8F2" w14:textId="77777777" w:rsidR="000A784C" w:rsidRPr="00054359" w:rsidRDefault="000A784C" w:rsidP="009C446C">
            <w:pPr>
              <w:jc w:val="both"/>
              <w:rPr>
                <w:color w:val="000000"/>
              </w:rPr>
            </w:pPr>
            <w:r w:rsidRPr="00054359">
              <w:rPr>
                <w:color w:val="000000"/>
              </w:rPr>
              <w:t>144,07</w:t>
            </w:r>
          </w:p>
        </w:tc>
      </w:tr>
      <w:tr w:rsidR="000A784C" w:rsidRPr="00054359" w14:paraId="39DB78BD" w14:textId="77777777" w:rsidTr="009C446C">
        <w:trPr>
          <w:trHeight w:val="308"/>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83909" w14:textId="77777777" w:rsidR="000A784C" w:rsidRPr="00054359" w:rsidRDefault="000A784C" w:rsidP="009C446C">
            <w:pPr>
              <w:jc w:val="both"/>
              <w:rPr>
                <w:color w:val="000000"/>
              </w:rPr>
            </w:pPr>
            <w:r w:rsidRPr="00054359">
              <w:rPr>
                <w:color w:val="000000"/>
              </w:rPr>
              <w:t>Средний тариф на энергию</w:t>
            </w: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3931069B" w14:textId="77777777" w:rsidR="000A784C" w:rsidRPr="00054359" w:rsidRDefault="000A784C" w:rsidP="009C446C">
            <w:pPr>
              <w:jc w:val="both"/>
              <w:rPr>
                <w:color w:val="000000"/>
              </w:rPr>
            </w:pPr>
            <w:r>
              <w:rPr>
                <w:color w:val="000000"/>
              </w:rPr>
              <w:t>р</w:t>
            </w:r>
            <w:r w:rsidRPr="00054359">
              <w:rPr>
                <w:color w:val="000000"/>
              </w:rPr>
              <w:t>уб</w:t>
            </w:r>
            <w:r>
              <w:rPr>
                <w:color w:val="000000"/>
              </w:rPr>
              <w:t>.</w:t>
            </w:r>
            <w:r w:rsidRPr="00054359">
              <w:rPr>
                <w:color w:val="000000"/>
              </w:rPr>
              <w:t>/кВт</w:t>
            </w:r>
            <w:r>
              <w:rPr>
                <w:color w:val="000000"/>
              </w:rPr>
              <w:t>*</w:t>
            </w:r>
            <w:r w:rsidRPr="00054359">
              <w:rPr>
                <w:color w:val="000000"/>
              </w:rPr>
              <w:t>ч</w:t>
            </w:r>
          </w:p>
        </w:tc>
        <w:tc>
          <w:tcPr>
            <w:tcW w:w="1507" w:type="dxa"/>
            <w:tcBorders>
              <w:top w:val="single" w:sz="4" w:space="0" w:color="auto"/>
              <w:left w:val="nil"/>
              <w:bottom w:val="single" w:sz="4" w:space="0" w:color="auto"/>
              <w:right w:val="single" w:sz="4" w:space="0" w:color="auto"/>
            </w:tcBorders>
            <w:shd w:val="clear" w:color="auto" w:fill="auto"/>
            <w:vAlign w:val="bottom"/>
          </w:tcPr>
          <w:p w14:paraId="28D73736" w14:textId="77777777" w:rsidR="000A784C" w:rsidRPr="00054359" w:rsidRDefault="000A784C" w:rsidP="009C446C">
            <w:pPr>
              <w:jc w:val="both"/>
              <w:rPr>
                <w:color w:val="000000"/>
              </w:rPr>
            </w:pPr>
            <w:r w:rsidRPr="00054359">
              <w:rPr>
                <w:color w:val="000000"/>
              </w:rPr>
              <w:t>4,37</w:t>
            </w:r>
          </w:p>
        </w:tc>
        <w:tc>
          <w:tcPr>
            <w:tcW w:w="1559" w:type="dxa"/>
            <w:tcBorders>
              <w:top w:val="single" w:sz="4" w:space="0" w:color="auto"/>
              <w:left w:val="nil"/>
              <w:bottom w:val="single" w:sz="4" w:space="0" w:color="auto"/>
              <w:right w:val="single" w:sz="4" w:space="0" w:color="auto"/>
            </w:tcBorders>
            <w:shd w:val="clear" w:color="auto" w:fill="auto"/>
            <w:noWrap/>
          </w:tcPr>
          <w:p w14:paraId="636DD05B" w14:textId="77777777" w:rsidR="000A784C" w:rsidRPr="00054359" w:rsidRDefault="000A784C" w:rsidP="009C446C">
            <w:pPr>
              <w:jc w:val="both"/>
              <w:rPr>
                <w:color w:val="000000"/>
              </w:rPr>
            </w:pPr>
            <w:r w:rsidRPr="00054359">
              <w:rPr>
                <w:color w:val="000000"/>
              </w:rPr>
              <w:t>4,65</w:t>
            </w:r>
          </w:p>
        </w:tc>
        <w:tc>
          <w:tcPr>
            <w:tcW w:w="1418" w:type="dxa"/>
            <w:tcBorders>
              <w:top w:val="single" w:sz="4" w:space="0" w:color="auto"/>
              <w:left w:val="nil"/>
              <w:bottom w:val="single" w:sz="4" w:space="0" w:color="auto"/>
              <w:right w:val="single" w:sz="4" w:space="0" w:color="auto"/>
            </w:tcBorders>
            <w:shd w:val="clear" w:color="auto" w:fill="auto"/>
            <w:vAlign w:val="bottom"/>
          </w:tcPr>
          <w:p w14:paraId="06DF26AD" w14:textId="77777777" w:rsidR="000A784C" w:rsidRPr="00054359" w:rsidRDefault="000A784C" w:rsidP="009C446C">
            <w:pPr>
              <w:jc w:val="both"/>
              <w:rPr>
                <w:color w:val="000000"/>
              </w:rPr>
            </w:pPr>
            <w:r w:rsidRPr="00054359">
              <w:rPr>
                <w:color w:val="000000"/>
              </w:rPr>
              <w:t>4,65</w:t>
            </w:r>
          </w:p>
        </w:tc>
      </w:tr>
      <w:tr w:rsidR="000A784C" w:rsidRPr="00054359" w14:paraId="097133E7" w14:textId="77777777" w:rsidTr="009C446C">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3C5D9" w14:textId="77777777" w:rsidR="000A784C" w:rsidRPr="00054359" w:rsidRDefault="000A784C" w:rsidP="009C446C">
            <w:pPr>
              <w:jc w:val="both"/>
              <w:rPr>
                <w:color w:val="000000"/>
              </w:rPr>
            </w:pPr>
            <w:r w:rsidRPr="00054359">
              <w:rPr>
                <w:color w:val="000000"/>
              </w:rPr>
              <w:t>Объем энергии</w:t>
            </w: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12B9F1D9" w14:textId="77777777" w:rsidR="000A784C" w:rsidRPr="00054359" w:rsidRDefault="000A784C" w:rsidP="009C446C">
            <w:pPr>
              <w:jc w:val="both"/>
              <w:rPr>
                <w:color w:val="000000"/>
              </w:rPr>
            </w:pPr>
            <w:r>
              <w:rPr>
                <w:color w:val="000000"/>
              </w:rPr>
              <w:t>т</w:t>
            </w:r>
            <w:r w:rsidRPr="00054359">
              <w:rPr>
                <w:color w:val="000000"/>
              </w:rPr>
              <w:t>ыс</w:t>
            </w:r>
            <w:r>
              <w:rPr>
                <w:color w:val="000000"/>
              </w:rPr>
              <w:t>.</w:t>
            </w:r>
            <w:r w:rsidRPr="00054359">
              <w:rPr>
                <w:color w:val="000000"/>
              </w:rPr>
              <w:t xml:space="preserve"> кВт</w:t>
            </w:r>
            <w:r>
              <w:rPr>
                <w:color w:val="000000"/>
              </w:rPr>
              <w:t>*</w:t>
            </w:r>
            <w:r w:rsidRPr="00054359">
              <w:rPr>
                <w:color w:val="000000"/>
              </w:rPr>
              <w:t>ч</w:t>
            </w:r>
          </w:p>
        </w:tc>
        <w:tc>
          <w:tcPr>
            <w:tcW w:w="1507" w:type="dxa"/>
            <w:tcBorders>
              <w:top w:val="single" w:sz="4" w:space="0" w:color="auto"/>
              <w:left w:val="nil"/>
              <w:bottom w:val="single" w:sz="4" w:space="0" w:color="auto"/>
              <w:right w:val="single" w:sz="4" w:space="0" w:color="auto"/>
            </w:tcBorders>
            <w:shd w:val="clear" w:color="auto" w:fill="auto"/>
            <w:vAlign w:val="bottom"/>
          </w:tcPr>
          <w:p w14:paraId="027FC769" w14:textId="77777777" w:rsidR="000A784C" w:rsidRPr="00054359" w:rsidRDefault="000A784C" w:rsidP="009C446C">
            <w:pPr>
              <w:jc w:val="both"/>
              <w:rPr>
                <w:color w:val="000000"/>
              </w:rPr>
            </w:pPr>
            <w:r w:rsidRPr="00054359">
              <w:rPr>
                <w:color w:val="000000"/>
              </w:rPr>
              <w:t>37,15</w:t>
            </w:r>
          </w:p>
        </w:tc>
        <w:tc>
          <w:tcPr>
            <w:tcW w:w="1559" w:type="dxa"/>
            <w:tcBorders>
              <w:top w:val="single" w:sz="4" w:space="0" w:color="auto"/>
              <w:left w:val="nil"/>
              <w:bottom w:val="single" w:sz="4" w:space="0" w:color="auto"/>
              <w:right w:val="single" w:sz="4" w:space="0" w:color="auto"/>
            </w:tcBorders>
            <w:shd w:val="clear" w:color="auto" w:fill="auto"/>
            <w:noWrap/>
          </w:tcPr>
          <w:p w14:paraId="7B11B5BF" w14:textId="77777777" w:rsidR="000A784C" w:rsidRDefault="000A784C" w:rsidP="009C446C">
            <w:pPr>
              <w:jc w:val="both"/>
              <w:rPr>
                <w:color w:val="000000"/>
              </w:rPr>
            </w:pPr>
          </w:p>
          <w:p w14:paraId="71765FD7" w14:textId="77777777" w:rsidR="000A784C" w:rsidRPr="00054359" w:rsidRDefault="000A784C" w:rsidP="009C446C">
            <w:pPr>
              <w:jc w:val="both"/>
              <w:rPr>
                <w:color w:val="000000"/>
              </w:rPr>
            </w:pPr>
            <w:r w:rsidRPr="00054359">
              <w:rPr>
                <w:color w:val="000000"/>
              </w:rPr>
              <w:t>31,08</w:t>
            </w:r>
          </w:p>
        </w:tc>
        <w:tc>
          <w:tcPr>
            <w:tcW w:w="1418" w:type="dxa"/>
            <w:tcBorders>
              <w:top w:val="single" w:sz="4" w:space="0" w:color="auto"/>
              <w:left w:val="nil"/>
              <w:bottom w:val="single" w:sz="4" w:space="0" w:color="auto"/>
              <w:right w:val="single" w:sz="4" w:space="0" w:color="auto"/>
            </w:tcBorders>
            <w:shd w:val="clear" w:color="auto" w:fill="auto"/>
            <w:vAlign w:val="bottom"/>
          </w:tcPr>
          <w:p w14:paraId="6547AAD2" w14:textId="77777777" w:rsidR="000A784C" w:rsidRPr="00054359" w:rsidRDefault="000A784C" w:rsidP="009C446C">
            <w:pPr>
              <w:jc w:val="both"/>
              <w:rPr>
                <w:color w:val="000000"/>
              </w:rPr>
            </w:pPr>
            <w:r w:rsidRPr="00054359">
              <w:rPr>
                <w:color w:val="000000"/>
              </w:rPr>
              <w:t>30,994852</w:t>
            </w:r>
          </w:p>
        </w:tc>
      </w:tr>
      <w:tr w:rsidR="000A784C" w:rsidRPr="00054359" w14:paraId="1F2CB446" w14:textId="77777777" w:rsidTr="009C446C">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0D0D3" w14:textId="77777777" w:rsidR="000A784C" w:rsidRPr="00054359" w:rsidRDefault="000A784C" w:rsidP="009C446C">
            <w:pPr>
              <w:jc w:val="both"/>
              <w:rPr>
                <w:color w:val="000000"/>
              </w:rPr>
            </w:pPr>
            <w:r w:rsidRPr="00054359">
              <w:rPr>
                <w:color w:val="000000"/>
              </w:rPr>
              <w:t>Удельный расход энергии</w:t>
            </w: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09B8196E" w14:textId="77777777" w:rsidR="000A784C" w:rsidRPr="00054359" w:rsidRDefault="000A784C" w:rsidP="009C446C">
            <w:pPr>
              <w:jc w:val="both"/>
              <w:rPr>
                <w:color w:val="000000"/>
              </w:rPr>
            </w:pPr>
            <w:r w:rsidRPr="00054359">
              <w:rPr>
                <w:color w:val="000000"/>
              </w:rPr>
              <w:t>кВт.ч/м3</w:t>
            </w:r>
          </w:p>
        </w:tc>
        <w:tc>
          <w:tcPr>
            <w:tcW w:w="1507" w:type="dxa"/>
            <w:tcBorders>
              <w:top w:val="single" w:sz="4" w:space="0" w:color="auto"/>
              <w:left w:val="nil"/>
              <w:bottom w:val="single" w:sz="4" w:space="0" w:color="auto"/>
              <w:right w:val="single" w:sz="4" w:space="0" w:color="auto"/>
            </w:tcBorders>
            <w:shd w:val="clear" w:color="auto" w:fill="auto"/>
            <w:vAlign w:val="bottom"/>
          </w:tcPr>
          <w:p w14:paraId="76B43E37" w14:textId="77777777" w:rsidR="000A784C" w:rsidRPr="00054359" w:rsidRDefault="000A784C" w:rsidP="009C446C">
            <w:pPr>
              <w:jc w:val="both"/>
              <w:rPr>
                <w:color w:val="000000"/>
              </w:rPr>
            </w:pPr>
            <w:r w:rsidRPr="00054359">
              <w:rPr>
                <w:color w:val="000000"/>
              </w:rPr>
              <w:t>0,40</w:t>
            </w:r>
          </w:p>
        </w:tc>
        <w:tc>
          <w:tcPr>
            <w:tcW w:w="1559" w:type="dxa"/>
            <w:tcBorders>
              <w:top w:val="single" w:sz="4" w:space="0" w:color="auto"/>
              <w:left w:val="nil"/>
              <w:bottom w:val="single" w:sz="4" w:space="0" w:color="auto"/>
              <w:right w:val="single" w:sz="4" w:space="0" w:color="auto"/>
            </w:tcBorders>
            <w:shd w:val="clear" w:color="auto" w:fill="auto"/>
            <w:noWrap/>
          </w:tcPr>
          <w:p w14:paraId="7BC3B917" w14:textId="77777777" w:rsidR="000A784C" w:rsidRDefault="000A784C" w:rsidP="009C446C">
            <w:pPr>
              <w:jc w:val="both"/>
              <w:rPr>
                <w:color w:val="000000"/>
              </w:rPr>
            </w:pPr>
          </w:p>
          <w:p w14:paraId="1EA0A3F7" w14:textId="77777777" w:rsidR="000A784C" w:rsidRPr="00054359" w:rsidRDefault="000A784C" w:rsidP="009C446C">
            <w:pPr>
              <w:jc w:val="both"/>
              <w:rPr>
                <w:color w:val="000000"/>
              </w:rPr>
            </w:pPr>
            <w:r w:rsidRPr="00054359">
              <w:rPr>
                <w:color w:val="000000"/>
              </w:rPr>
              <w:t>0,40</w:t>
            </w:r>
          </w:p>
        </w:tc>
        <w:tc>
          <w:tcPr>
            <w:tcW w:w="1418" w:type="dxa"/>
            <w:tcBorders>
              <w:top w:val="single" w:sz="4" w:space="0" w:color="auto"/>
              <w:left w:val="nil"/>
              <w:bottom w:val="single" w:sz="4" w:space="0" w:color="auto"/>
              <w:right w:val="single" w:sz="4" w:space="0" w:color="auto"/>
            </w:tcBorders>
            <w:shd w:val="clear" w:color="auto" w:fill="auto"/>
            <w:vAlign w:val="bottom"/>
          </w:tcPr>
          <w:p w14:paraId="13BEF0E8" w14:textId="77777777" w:rsidR="000A784C" w:rsidRPr="00054359" w:rsidRDefault="000A784C" w:rsidP="009C446C">
            <w:pPr>
              <w:jc w:val="both"/>
              <w:rPr>
                <w:color w:val="000000"/>
              </w:rPr>
            </w:pPr>
            <w:r w:rsidRPr="00054359">
              <w:rPr>
                <w:color w:val="000000"/>
              </w:rPr>
              <w:t>0,4</w:t>
            </w:r>
          </w:p>
        </w:tc>
      </w:tr>
    </w:tbl>
    <w:p w14:paraId="110C998E" w14:textId="77777777" w:rsidR="000A784C" w:rsidRDefault="000A784C" w:rsidP="000A784C">
      <w:pPr>
        <w:tabs>
          <w:tab w:val="left" w:pos="1134"/>
        </w:tabs>
        <w:ind w:firstLine="709"/>
        <w:jc w:val="center"/>
        <w:rPr>
          <w:b/>
          <w:bCs/>
          <w:i/>
          <w:iCs/>
          <w:sz w:val="28"/>
          <w:szCs w:val="28"/>
        </w:rPr>
      </w:pPr>
    </w:p>
    <w:p w14:paraId="2B6B91F0" w14:textId="77777777" w:rsidR="000A784C" w:rsidRPr="00825EC0" w:rsidRDefault="000A784C" w:rsidP="000A784C">
      <w:pPr>
        <w:jc w:val="both"/>
        <w:rPr>
          <w:rFonts w:eastAsiaTheme="minorHAnsi"/>
          <w:sz w:val="28"/>
          <w:szCs w:val="28"/>
          <w:lang w:eastAsia="en-US"/>
        </w:rPr>
      </w:pPr>
      <w:r>
        <w:rPr>
          <w:rFonts w:eastAsiaTheme="minorHAnsi"/>
          <w:sz w:val="28"/>
          <w:szCs w:val="28"/>
          <w:lang w:eastAsia="en-US"/>
        </w:rPr>
        <w:t xml:space="preserve">         </w:t>
      </w:r>
      <w:r w:rsidRPr="00825EC0">
        <w:rPr>
          <w:rFonts w:eastAsiaTheme="minorHAnsi"/>
          <w:sz w:val="28"/>
          <w:szCs w:val="28"/>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rFonts w:eastAsiaTheme="minorHAnsi"/>
          <w:sz w:val="28"/>
          <w:szCs w:val="28"/>
          <w:lang w:eastAsia="en-US"/>
        </w:rPr>
        <w:t xml:space="preserve">, за 2020 год составил                  </w:t>
      </w:r>
      <w:r w:rsidRPr="00054359">
        <w:rPr>
          <w:rFonts w:eastAsiaTheme="minorHAnsi"/>
          <w:b/>
          <w:bCs/>
          <w:sz w:val="28"/>
          <w:szCs w:val="28"/>
          <w:lang w:eastAsia="en-US"/>
        </w:rPr>
        <w:t>8,84</w:t>
      </w:r>
      <w:r>
        <w:rPr>
          <w:rFonts w:eastAsiaTheme="minorHAnsi"/>
          <w:sz w:val="28"/>
          <w:szCs w:val="28"/>
          <w:lang w:eastAsia="en-US"/>
        </w:rPr>
        <w:t xml:space="preserve"> тыс. руб. в сторону увеличения. </w:t>
      </w:r>
    </w:p>
    <w:p w14:paraId="58CA6440" w14:textId="77777777" w:rsidR="000A784C" w:rsidRPr="009279E4" w:rsidRDefault="000A784C" w:rsidP="000A784C">
      <w:pPr>
        <w:ind w:firstLine="540"/>
        <w:jc w:val="both"/>
        <w:rPr>
          <w:rFonts w:eastAsia="Calibri"/>
          <w:b/>
          <w:bCs/>
          <w:i/>
          <w:iCs/>
          <w:color w:val="FF0000"/>
          <w:sz w:val="28"/>
          <w:szCs w:val="28"/>
          <w:lang w:eastAsia="en-US"/>
        </w:rPr>
      </w:pPr>
    </w:p>
    <w:p w14:paraId="6774D0B3" w14:textId="77777777" w:rsidR="000A784C" w:rsidRPr="00825EC0" w:rsidRDefault="000A784C" w:rsidP="000A784C">
      <w:pPr>
        <w:spacing w:before="34"/>
        <w:ind w:firstLine="709"/>
        <w:jc w:val="both"/>
        <w:rPr>
          <w:b/>
          <w:bCs/>
          <w:sz w:val="28"/>
          <w:szCs w:val="28"/>
        </w:rPr>
      </w:pPr>
      <w:r w:rsidRPr="00825EC0">
        <w:rPr>
          <w:b/>
          <w:bCs/>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  на 202</w:t>
      </w:r>
      <w:r>
        <w:rPr>
          <w:b/>
          <w:bCs/>
          <w:sz w:val="28"/>
          <w:szCs w:val="28"/>
        </w:rPr>
        <w:t>2</w:t>
      </w:r>
      <w:r w:rsidRPr="00825EC0">
        <w:rPr>
          <w:b/>
          <w:bCs/>
          <w:sz w:val="28"/>
          <w:szCs w:val="28"/>
        </w:rPr>
        <w:t xml:space="preserve"> год составляет:</w:t>
      </w:r>
    </w:p>
    <w:p w14:paraId="077760FC" w14:textId="77777777" w:rsidR="000A784C" w:rsidRPr="009279E4" w:rsidRDefault="000A784C" w:rsidP="000A784C">
      <w:pPr>
        <w:spacing w:before="34"/>
        <w:ind w:firstLine="709"/>
        <w:jc w:val="both"/>
        <w:rPr>
          <w:color w:val="FF0000"/>
          <w:sz w:val="20"/>
          <w:szCs w:val="28"/>
        </w:rPr>
      </w:pPr>
    </w:p>
    <w:p w14:paraId="09D063FD" w14:textId="77777777" w:rsidR="000A784C" w:rsidRPr="00825EC0" w:rsidRDefault="000A784C" w:rsidP="000A784C">
      <w:pPr>
        <w:pStyle w:val="Style23"/>
        <w:widowControl/>
        <w:tabs>
          <w:tab w:val="left" w:pos="567"/>
        </w:tabs>
        <w:spacing w:line="240" w:lineRule="auto"/>
        <w:ind w:firstLine="709"/>
        <w:rPr>
          <w:bCs/>
          <w:sz w:val="28"/>
          <w:szCs w:val="28"/>
        </w:rPr>
      </w:pPr>
      <w:r w:rsidRPr="00825EC0">
        <w:rPr>
          <w:b/>
          <w:bCs/>
          <w:sz w:val="28"/>
          <w:szCs w:val="28"/>
        </w:rPr>
        <w:t>НВВ</w:t>
      </w:r>
      <w:r w:rsidRPr="00825EC0">
        <w:rPr>
          <w:b/>
          <w:bCs/>
          <w:sz w:val="18"/>
          <w:szCs w:val="18"/>
        </w:rPr>
        <w:t>2021</w:t>
      </w:r>
      <w:r w:rsidRPr="00825EC0">
        <w:rPr>
          <w:b/>
          <w:bCs/>
          <w:sz w:val="28"/>
          <w:szCs w:val="28"/>
        </w:rPr>
        <w:t xml:space="preserve"> = </w:t>
      </w:r>
      <w:r>
        <w:rPr>
          <w:b/>
          <w:bCs/>
          <w:sz w:val="28"/>
          <w:szCs w:val="28"/>
        </w:rPr>
        <w:t>892,36</w:t>
      </w:r>
      <w:r w:rsidRPr="00825EC0">
        <w:rPr>
          <w:b/>
          <w:bCs/>
          <w:sz w:val="28"/>
          <w:szCs w:val="28"/>
        </w:rPr>
        <w:t xml:space="preserve"> +</w:t>
      </w:r>
      <w:r w:rsidRPr="00BC61F0">
        <w:rPr>
          <w:b/>
          <w:bCs/>
          <w:sz w:val="28"/>
          <w:szCs w:val="28"/>
        </w:rPr>
        <w:t>94,24</w:t>
      </w:r>
      <w:r>
        <w:rPr>
          <w:b/>
          <w:bCs/>
          <w:i/>
          <w:iCs/>
          <w:sz w:val="28"/>
          <w:szCs w:val="28"/>
        </w:rPr>
        <w:t>+</w:t>
      </w:r>
      <w:r w:rsidRPr="00054359">
        <w:rPr>
          <w:b/>
          <w:bCs/>
          <w:sz w:val="28"/>
          <w:szCs w:val="28"/>
        </w:rPr>
        <w:t>205,88</w:t>
      </w:r>
      <w:r w:rsidRPr="00825EC0">
        <w:rPr>
          <w:b/>
          <w:bCs/>
          <w:sz w:val="28"/>
          <w:szCs w:val="28"/>
        </w:rPr>
        <w:t>+</w:t>
      </w:r>
      <w:r>
        <w:rPr>
          <w:b/>
          <w:bCs/>
          <w:sz w:val="28"/>
          <w:szCs w:val="28"/>
        </w:rPr>
        <w:t>0+0+0+0+0+67,70</w:t>
      </w:r>
      <w:r w:rsidRPr="00825EC0">
        <w:rPr>
          <w:b/>
          <w:bCs/>
          <w:sz w:val="28"/>
          <w:szCs w:val="28"/>
        </w:rPr>
        <w:t>+</w:t>
      </w:r>
      <w:r>
        <w:rPr>
          <w:b/>
          <w:bCs/>
          <w:sz w:val="28"/>
          <w:szCs w:val="28"/>
        </w:rPr>
        <w:t xml:space="preserve"> </w:t>
      </w:r>
      <w:r w:rsidRPr="00054359">
        <w:rPr>
          <w:rFonts w:eastAsiaTheme="minorHAnsi"/>
          <w:b/>
          <w:bCs/>
          <w:sz w:val="28"/>
          <w:szCs w:val="28"/>
          <w:lang w:eastAsia="en-US"/>
        </w:rPr>
        <w:t>8,84</w:t>
      </w:r>
      <w:r>
        <w:rPr>
          <w:rFonts w:eastAsiaTheme="minorHAnsi"/>
          <w:sz w:val="28"/>
          <w:szCs w:val="28"/>
          <w:lang w:eastAsia="en-US"/>
        </w:rPr>
        <w:t xml:space="preserve"> </w:t>
      </w:r>
      <w:r w:rsidRPr="00825EC0">
        <w:rPr>
          <w:b/>
          <w:bCs/>
          <w:i/>
          <w:iCs/>
          <w:sz w:val="28"/>
          <w:szCs w:val="28"/>
        </w:rPr>
        <w:t>=</w:t>
      </w:r>
      <w:r>
        <w:rPr>
          <w:b/>
          <w:bCs/>
          <w:i/>
          <w:iCs/>
          <w:sz w:val="28"/>
          <w:szCs w:val="28"/>
        </w:rPr>
        <w:t>1269,01</w:t>
      </w:r>
      <w:r w:rsidRPr="00825EC0">
        <w:rPr>
          <w:b/>
          <w:bCs/>
          <w:i/>
          <w:iCs/>
          <w:sz w:val="28"/>
          <w:szCs w:val="28"/>
        </w:rPr>
        <w:t xml:space="preserve"> тыс. руб.,</w:t>
      </w:r>
    </w:p>
    <w:p w14:paraId="1A989C7B" w14:textId="77777777" w:rsidR="000A784C" w:rsidRPr="009279E4" w:rsidRDefault="000A784C" w:rsidP="000A784C">
      <w:pPr>
        <w:pStyle w:val="Style23"/>
        <w:widowControl/>
        <w:tabs>
          <w:tab w:val="left" w:pos="567"/>
        </w:tabs>
        <w:spacing w:line="240" w:lineRule="auto"/>
        <w:ind w:firstLine="709"/>
        <w:rPr>
          <w:bCs/>
          <w:color w:val="FF0000"/>
          <w:sz w:val="14"/>
          <w:szCs w:val="28"/>
        </w:rPr>
      </w:pPr>
    </w:p>
    <w:p w14:paraId="6BB7DDAB" w14:textId="77777777" w:rsidR="000A784C" w:rsidRPr="00825EC0" w:rsidRDefault="000A784C" w:rsidP="000A784C">
      <w:pPr>
        <w:pStyle w:val="Style23"/>
        <w:widowControl/>
        <w:tabs>
          <w:tab w:val="left" w:pos="567"/>
        </w:tabs>
        <w:spacing w:line="240" w:lineRule="auto"/>
        <w:ind w:firstLine="709"/>
        <w:rPr>
          <w:bCs/>
          <w:sz w:val="28"/>
          <w:szCs w:val="28"/>
        </w:rPr>
      </w:pPr>
      <w:r w:rsidRPr="00825EC0">
        <w:rPr>
          <w:bCs/>
          <w:sz w:val="28"/>
          <w:szCs w:val="28"/>
        </w:rPr>
        <w:t>в том числе с учетом календарной разбивки по периодам:</w:t>
      </w:r>
    </w:p>
    <w:p w14:paraId="07BFD1CD" w14:textId="77777777" w:rsidR="000A784C" w:rsidRPr="00825EC0" w:rsidRDefault="000A784C" w:rsidP="000A784C">
      <w:pPr>
        <w:tabs>
          <w:tab w:val="left" w:pos="284"/>
        </w:tabs>
        <w:jc w:val="both"/>
        <w:rPr>
          <w:sz w:val="28"/>
          <w:szCs w:val="28"/>
        </w:rPr>
      </w:pPr>
      <w:r w:rsidRPr="00825EC0">
        <w:rPr>
          <w:sz w:val="28"/>
          <w:szCs w:val="28"/>
        </w:rPr>
        <w:t xml:space="preserve">          - с 01.01.202</w:t>
      </w:r>
      <w:r>
        <w:rPr>
          <w:sz w:val="28"/>
          <w:szCs w:val="28"/>
        </w:rPr>
        <w:t>2</w:t>
      </w:r>
      <w:r w:rsidRPr="00825EC0">
        <w:rPr>
          <w:sz w:val="28"/>
          <w:szCs w:val="28"/>
        </w:rPr>
        <w:t xml:space="preserve"> по 30.06.202</w:t>
      </w:r>
      <w:r>
        <w:rPr>
          <w:sz w:val="28"/>
          <w:szCs w:val="28"/>
        </w:rPr>
        <w:t>2</w:t>
      </w:r>
      <w:r w:rsidRPr="00825EC0">
        <w:rPr>
          <w:sz w:val="28"/>
          <w:szCs w:val="28"/>
        </w:rPr>
        <w:t xml:space="preserve"> – </w:t>
      </w:r>
      <w:r>
        <w:rPr>
          <w:sz w:val="28"/>
          <w:szCs w:val="28"/>
        </w:rPr>
        <w:t xml:space="preserve">569,79 </w:t>
      </w:r>
      <w:r w:rsidRPr="00825EC0">
        <w:rPr>
          <w:sz w:val="28"/>
          <w:szCs w:val="28"/>
        </w:rPr>
        <w:t>тыс. руб.;</w:t>
      </w:r>
    </w:p>
    <w:p w14:paraId="64E04F81" w14:textId="77777777" w:rsidR="000A784C" w:rsidRPr="00825EC0" w:rsidRDefault="000A784C" w:rsidP="000A784C">
      <w:pPr>
        <w:tabs>
          <w:tab w:val="left" w:pos="284"/>
        </w:tabs>
        <w:jc w:val="both"/>
        <w:rPr>
          <w:sz w:val="28"/>
          <w:szCs w:val="28"/>
        </w:rPr>
      </w:pPr>
      <w:r w:rsidRPr="00825EC0">
        <w:rPr>
          <w:sz w:val="28"/>
          <w:szCs w:val="28"/>
        </w:rPr>
        <w:t xml:space="preserve">          - с 01.07.202</w:t>
      </w:r>
      <w:r>
        <w:rPr>
          <w:sz w:val="28"/>
          <w:szCs w:val="28"/>
        </w:rPr>
        <w:t>2</w:t>
      </w:r>
      <w:r w:rsidRPr="00825EC0">
        <w:rPr>
          <w:sz w:val="28"/>
          <w:szCs w:val="28"/>
        </w:rPr>
        <w:t xml:space="preserve"> по 31.12.202</w:t>
      </w:r>
      <w:r>
        <w:rPr>
          <w:sz w:val="28"/>
          <w:szCs w:val="28"/>
        </w:rPr>
        <w:t>2</w:t>
      </w:r>
      <w:r w:rsidRPr="00825EC0">
        <w:rPr>
          <w:sz w:val="28"/>
          <w:szCs w:val="28"/>
        </w:rPr>
        <w:t xml:space="preserve"> – </w:t>
      </w:r>
      <w:r>
        <w:rPr>
          <w:sz w:val="28"/>
          <w:szCs w:val="28"/>
        </w:rPr>
        <w:t>699,22</w:t>
      </w:r>
      <w:r w:rsidRPr="00825EC0">
        <w:rPr>
          <w:sz w:val="28"/>
          <w:szCs w:val="28"/>
        </w:rPr>
        <w:t xml:space="preserve"> тыс. руб.</w:t>
      </w:r>
    </w:p>
    <w:p w14:paraId="0C57043F" w14:textId="77777777" w:rsidR="000A784C" w:rsidRPr="00825EC0" w:rsidRDefault="000A784C" w:rsidP="000A784C">
      <w:pPr>
        <w:tabs>
          <w:tab w:val="left" w:pos="567"/>
        </w:tabs>
        <w:ind w:firstLine="709"/>
        <w:jc w:val="both"/>
        <w:rPr>
          <w:bCs/>
          <w:sz w:val="28"/>
          <w:szCs w:val="28"/>
        </w:rPr>
      </w:pPr>
      <w:r w:rsidRPr="00825EC0">
        <w:rPr>
          <w:bCs/>
          <w:sz w:val="28"/>
          <w:szCs w:val="28"/>
        </w:rPr>
        <w:t xml:space="preserve"> НВВ по периодам календарной разбивки сформирована исходя из не превышения тарифа в первом полугодии 202</w:t>
      </w:r>
      <w:r>
        <w:rPr>
          <w:bCs/>
          <w:sz w:val="28"/>
          <w:szCs w:val="28"/>
        </w:rPr>
        <w:t>2</w:t>
      </w:r>
      <w:r w:rsidRPr="00825EC0">
        <w:rPr>
          <w:bCs/>
          <w:sz w:val="28"/>
          <w:szCs w:val="28"/>
        </w:rPr>
        <w:t xml:space="preserve"> года утвержденного тарифа по состоянию на 31.12.202</w:t>
      </w:r>
      <w:r>
        <w:rPr>
          <w:bCs/>
          <w:sz w:val="28"/>
          <w:szCs w:val="28"/>
        </w:rPr>
        <w:t>1 (11,49 руб./м3)</w:t>
      </w:r>
      <w:r w:rsidRPr="00825EC0">
        <w:rPr>
          <w:bCs/>
          <w:sz w:val="28"/>
          <w:szCs w:val="28"/>
        </w:rPr>
        <w:t>, на второе полугодие НВВ определено как разница между годовой ННВ за минусом расходов 1 полугодия.</w:t>
      </w:r>
    </w:p>
    <w:p w14:paraId="014AAC73" w14:textId="77777777" w:rsidR="000A784C" w:rsidRPr="00D15814" w:rsidRDefault="000A784C" w:rsidP="000A784C">
      <w:pPr>
        <w:tabs>
          <w:tab w:val="left" w:pos="284"/>
        </w:tabs>
        <w:jc w:val="both"/>
        <w:rPr>
          <w:sz w:val="28"/>
          <w:szCs w:val="28"/>
        </w:rPr>
      </w:pPr>
    </w:p>
    <w:p w14:paraId="28C656CD" w14:textId="77777777" w:rsidR="000A784C" w:rsidRPr="00D15814" w:rsidRDefault="000A784C" w:rsidP="000A784C">
      <w:pPr>
        <w:tabs>
          <w:tab w:val="left" w:pos="567"/>
        </w:tabs>
        <w:ind w:firstLine="709"/>
        <w:jc w:val="both"/>
        <w:rPr>
          <w:b/>
          <w:sz w:val="32"/>
          <w:szCs w:val="32"/>
          <w:u w:val="single"/>
        </w:rPr>
      </w:pPr>
      <w:r w:rsidRPr="00D15814">
        <w:rPr>
          <w:bCs/>
          <w:sz w:val="28"/>
          <w:szCs w:val="28"/>
        </w:rPr>
        <w:t xml:space="preserve"> </w:t>
      </w:r>
      <w:r w:rsidRPr="00D15814">
        <w:rPr>
          <w:b/>
          <w:sz w:val="32"/>
          <w:szCs w:val="32"/>
          <w:u w:val="single"/>
        </w:rPr>
        <w:t>Натуральные показатели по питьевой воде</w:t>
      </w:r>
    </w:p>
    <w:p w14:paraId="5BFCB197" w14:textId="77777777" w:rsidR="000A784C" w:rsidRPr="00D15814" w:rsidRDefault="000A784C" w:rsidP="000A784C">
      <w:pPr>
        <w:tabs>
          <w:tab w:val="left" w:pos="284"/>
        </w:tabs>
        <w:ind w:left="1069"/>
        <w:rPr>
          <w:b/>
          <w:sz w:val="20"/>
          <w:szCs w:val="28"/>
          <w:highlight w:val="yellow"/>
          <w:u w:val="single"/>
        </w:rPr>
      </w:pPr>
    </w:p>
    <w:p w14:paraId="0835DF43" w14:textId="77777777" w:rsidR="000A784C" w:rsidRPr="00D15814" w:rsidRDefault="000A784C" w:rsidP="000A784C">
      <w:pPr>
        <w:ind w:firstLine="709"/>
        <w:jc w:val="both"/>
        <w:rPr>
          <w:sz w:val="28"/>
          <w:szCs w:val="28"/>
        </w:rPr>
      </w:pPr>
      <w:r w:rsidRPr="00D15814">
        <w:rPr>
          <w:sz w:val="28"/>
          <w:szCs w:val="28"/>
        </w:rPr>
        <w:t>Предприятием на 202</w:t>
      </w:r>
      <w:r>
        <w:rPr>
          <w:sz w:val="28"/>
          <w:szCs w:val="28"/>
        </w:rPr>
        <w:t>2</w:t>
      </w:r>
      <w:r w:rsidRPr="00D15814">
        <w:rPr>
          <w:sz w:val="28"/>
          <w:szCs w:val="28"/>
        </w:rPr>
        <w:t xml:space="preserve"> год </w:t>
      </w:r>
      <w:r>
        <w:rPr>
          <w:sz w:val="28"/>
          <w:szCs w:val="28"/>
        </w:rPr>
        <w:t xml:space="preserve">предложен </w:t>
      </w:r>
      <w:r w:rsidRPr="00D15814">
        <w:rPr>
          <w:sz w:val="28"/>
          <w:szCs w:val="28"/>
        </w:rPr>
        <w:t>следующий баланс водопотребления:</w:t>
      </w:r>
    </w:p>
    <w:p w14:paraId="15C2D0A1" w14:textId="77777777" w:rsidR="000A784C" w:rsidRDefault="000A784C" w:rsidP="000A784C">
      <w:pPr>
        <w:ind w:firstLine="709"/>
        <w:jc w:val="both"/>
        <w:rPr>
          <w:color w:val="FF0000"/>
          <w:sz w:val="28"/>
          <w:szCs w:val="28"/>
        </w:rPr>
      </w:pPr>
    </w:p>
    <w:tbl>
      <w:tblPr>
        <w:tblW w:w="9209" w:type="dxa"/>
        <w:tblInd w:w="113" w:type="dxa"/>
        <w:tblLook w:val="04A0" w:firstRow="1" w:lastRow="0" w:firstColumn="1" w:lastColumn="0" w:noHBand="0" w:noVBand="1"/>
      </w:tblPr>
      <w:tblGrid>
        <w:gridCol w:w="5240"/>
        <w:gridCol w:w="1280"/>
        <w:gridCol w:w="2689"/>
      </w:tblGrid>
      <w:tr w:rsidR="000A784C" w:rsidRPr="00986914" w14:paraId="5119532F" w14:textId="77777777" w:rsidTr="009C446C">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A684F" w14:textId="77777777" w:rsidR="000A784C" w:rsidRPr="002F791B" w:rsidRDefault="000A784C" w:rsidP="009C446C">
            <w:pPr>
              <w:ind w:firstLineChars="100" w:firstLine="240"/>
            </w:pPr>
            <w:r w:rsidRPr="002F791B">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91084E8" w14:textId="77777777" w:rsidR="000A784C" w:rsidRPr="002F791B" w:rsidRDefault="000A784C"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59C76277" w14:textId="77777777" w:rsidR="000A784C" w:rsidRPr="00986914" w:rsidRDefault="000A784C" w:rsidP="009C446C">
            <w:pPr>
              <w:jc w:val="center"/>
            </w:pPr>
            <w:r>
              <w:t>99417,87</w:t>
            </w:r>
          </w:p>
        </w:tc>
      </w:tr>
      <w:tr w:rsidR="000A784C" w:rsidRPr="00986914" w14:paraId="5C70C735" w14:textId="77777777" w:rsidTr="009C446C">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39917C0" w14:textId="77777777" w:rsidR="000A784C" w:rsidRPr="002F791B" w:rsidRDefault="000A784C" w:rsidP="009C446C">
            <w:pPr>
              <w:ind w:firstLineChars="100" w:firstLine="240"/>
            </w:pPr>
            <w:r w:rsidRPr="002F791B">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33310D3F"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7BD60452" w14:textId="77777777" w:rsidR="000A784C" w:rsidRPr="00986914" w:rsidRDefault="000A784C" w:rsidP="009C446C">
            <w:pPr>
              <w:jc w:val="center"/>
            </w:pPr>
            <w:r w:rsidRPr="00986914">
              <w:t> -</w:t>
            </w:r>
          </w:p>
        </w:tc>
      </w:tr>
      <w:tr w:rsidR="000A784C" w:rsidRPr="00986914" w14:paraId="39767799" w14:textId="77777777" w:rsidTr="009C446C">
        <w:trPr>
          <w:trHeight w:val="45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1B30" w14:textId="77777777" w:rsidR="000A784C" w:rsidRPr="002F791B" w:rsidRDefault="000A784C" w:rsidP="009C446C">
            <w:pPr>
              <w:ind w:firstLineChars="100" w:firstLine="240"/>
            </w:pPr>
            <w:r w:rsidRPr="002F791B">
              <w:t>Расход воды на коммунально-бытовые нужды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DF98" w14:textId="77777777" w:rsidR="000A784C" w:rsidRPr="002F791B" w:rsidRDefault="000A784C"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2B60BE6F" w14:textId="77777777" w:rsidR="000A784C" w:rsidRPr="00986914" w:rsidRDefault="000A784C" w:rsidP="009C446C">
            <w:pPr>
              <w:jc w:val="center"/>
            </w:pPr>
            <w:r w:rsidRPr="00986914">
              <w:t>-</w:t>
            </w:r>
          </w:p>
        </w:tc>
      </w:tr>
      <w:tr w:rsidR="000A784C" w:rsidRPr="00986914" w14:paraId="5C1CD9F5" w14:textId="77777777" w:rsidTr="009C446C">
        <w:trPr>
          <w:trHeight w:val="39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7092B" w14:textId="77777777" w:rsidR="000A784C" w:rsidRPr="002F791B" w:rsidRDefault="000A784C" w:rsidP="009C446C">
            <w:pPr>
              <w:ind w:firstLineChars="200" w:firstLine="480"/>
            </w:pPr>
            <w:r w:rsidRPr="002F791B">
              <w:t>На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6F45" w14:textId="77777777" w:rsidR="000A784C" w:rsidRPr="002F791B" w:rsidRDefault="000A784C"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7AC469D4" w14:textId="77777777" w:rsidR="000A784C" w:rsidRPr="00986914" w:rsidRDefault="000A784C" w:rsidP="009C446C">
            <w:pPr>
              <w:jc w:val="center"/>
            </w:pPr>
            <w:r w:rsidRPr="00986914">
              <w:t xml:space="preserve"> - </w:t>
            </w:r>
          </w:p>
        </w:tc>
      </w:tr>
      <w:tr w:rsidR="000A784C" w:rsidRPr="00986914" w14:paraId="016E1FC1" w14:textId="77777777" w:rsidTr="009C446C">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743A" w14:textId="77777777" w:rsidR="000A784C" w:rsidRPr="002F791B" w:rsidRDefault="000A784C" w:rsidP="009C446C">
            <w:pPr>
              <w:ind w:firstLineChars="200" w:firstLine="480"/>
            </w:pPr>
            <w:r w:rsidRPr="002F791B">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F91C84F" w14:textId="77777777" w:rsidR="000A784C" w:rsidRPr="002F791B" w:rsidRDefault="000A784C"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76BE6679" w14:textId="77777777" w:rsidR="000A784C" w:rsidRPr="00986914" w:rsidRDefault="000A784C" w:rsidP="009C446C">
            <w:pPr>
              <w:jc w:val="center"/>
            </w:pPr>
            <w:r w:rsidRPr="00986914">
              <w:t>-</w:t>
            </w:r>
          </w:p>
        </w:tc>
      </w:tr>
      <w:tr w:rsidR="000A784C" w:rsidRPr="00986914" w14:paraId="686C8D71" w14:textId="77777777" w:rsidTr="009C446C">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E2E3" w14:textId="77777777" w:rsidR="000A784C" w:rsidRPr="002F791B" w:rsidRDefault="000A784C" w:rsidP="009C446C">
            <w:pPr>
              <w:ind w:firstLineChars="200" w:firstLine="480"/>
            </w:pPr>
            <w:r w:rsidRPr="002F791B">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4410C03" w14:textId="77777777" w:rsidR="000A784C" w:rsidRPr="002F791B" w:rsidRDefault="000A784C" w:rsidP="009C446C">
            <w:pPr>
              <w:jc w:val="center"/>
            </w:pPr>
            <w:r w:rsidRPr="002F791B">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3E76A389" w14:textId="77777777" w:rsidR="000A784C" w:rsidRPr="00986914" w:rsidRDefault="000A784C" w:rsidP="009C446C">
            <w:pPr>
              <w:jc w:val="center"/>
            </w:pPr>
            <w:r w:rsidRPr="00986914">
              <w:t>- </w:t>
            </w:r>
          </w:p>
        </w:tc>
      </w:tr>
      <w:tr w:rsidR="000A784C" w:rsidRPr="00986914" w14:paraId="38465014" w14:textId="77777777" w:rsidTr="009C446C">
        <w:trPr>
          <w:trHeight w:val="31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77B1D9D" w14:textId="77777777" w:rsidR="000A784C" w:rsidRPr="002F791B" w:rsidRDefault="000A784C" w:rsidP="009C446C">
            <w:pPr>
              <w:ind w:firstLineChars="100" w:firstLine="240"/>
            </w:pPr>
            <w:r w:rsidRPr="002F791B">
              <w:t>Пропущено через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392BE9A6"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4AF686F" w14:textId="77777777" w:rsidR="000A784C" w:rsidRPr="00986914" w:rsidRDefault="000A784C" w:rsidP="009C446C">
            <w:pPr>
              <w:jc w:val="center"/>
            </w:pPr>
            <w:r w:rsidRPr="00986914">
              <w:t> -</w:t>
            </w:r>
          </w:p>
        </w:tc>
      </w:tr>
      <w:tr w:rsidR="000A784C" w:rsidRPr="00986914" w14:paraId="7F449EA7" w14:textId="77777777" w:rsidTr="009C446C">
        <w:trPr>
          <w:trHeight w:val="236"/>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C7ADC5D" w14:textId="77777777" w:rsidR="000A784C" w:rsidRPr="002F791B" w:rsidRDefault="000A784C" w:rsidP="009C446C">
            <w:pPr>
              <w:ind w:firstLineChars="100" w:firstLine="240"/>
            </w:pPr>
            <w:r w:rsidRPr="002F791B">
              <w:t>Подано воды в сеть</w:t>
            </w:r>
          </w:p>
        </w:tc>
        <w:tc>
          <w:tcPr>
            <w:tcW w:w="1280" w:type="dxa"/>
            <w:tcBorders>
              <w:top w:val="nil"/>
              <w:left w:val="nil"/>
              <w:bottom w:val="single" w:sz="4" w:space="0" w:color="auto"/>
              <w:right w:val="single" w:sz="4" w:space="0" w:color="auto"/>
            </w:tcBorders>
            <w:shd w:val="clear" w:color="auto" w:fill="auto"/>
            <w:vAlign w:val="center"/>
            <w:hideMark/>
          </w:tcPr>
          <w:p w14:paraId="1064D878"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7D130AA" w14:textId="77777777" w:rsidR="000A784C" w:rsidRPr="00986914" w:rsidRDefault="000A784C" w:rsidP="009C446C">
            <w:pPr>
              <w:jc w:val="center"/>
            </w:pPr>
            <w:r w:rsidRPr="00986914">
              <w:t>9</w:t>
            </w:r>
            <w:r>
              <w:t>9417,87</w:t>
            </w:r>
          </w:p>
        </w:tc>
      </w:tr>
      <w:tr w:rsidR="000A784C" w:rsidRPr="00986914" w14:paraId="74523695" w14:textId="77777777" w:rsidTr="009C446C">
        <w:trPr>
          <w:trHeight w:val="406"/>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6877604" w14:textId="77777777" w:rsidR="000A784C" w:rsidRPr="002F791B" w:rsidRDefault="000A784C" w:rsidP="009C446C">
            <w:pPr>
              <w:ind w:firstLineChars="100" w:firstLine="240"/>
            </w:pPr>
            <w:r w:rsidRPr="002F791B">
              <w:t>Потери воды</w:t>
            </w:r>
          </w:p>
        </w:tc>
        <w:tc>
          <w:tcPr>
            <w:tcW w:w="1280" w:type="dxa"/>
            <w:tcBorders>
              <w:top w:val="nil"/>
              <w:left w:val="nil"/>
              <w:bottom w:val="single" w:sz="4" w:space="0" w:color="auto"/>
              <w:right w:val="single" w:sz="4" w:space="0" w:color="auto"/>
            </w:tcBorders>
            <w:shd w:val="clear" w:color="auto" w:fill="auto"/>
            <w:vAlign w:val="center"/>
            <w:hideMark/>
          </w:tcPr>
          <w:p w14:paraId="15C728FC"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47C0180" w14:textId="77777777" w:rsidR="000A784C" w:rsidRPr="00986914" w:rsidRDefault="000A784C" w:rsidP="009C446C">
            <w:pPr>
              <w:jc w:val="center"/>
            </w:pPr>
            <w:r>
              <w:t>0</w:t>
            </w:r>
          </w:p>
        </w:tc>
      </w:tr>
      <w:tr w:rsidR="000A784C" w:rsidRPr="00986914" w14:paraId="713EE941"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104DCFB" w14:textId="77777777" w:rsidR="000A784C" w:rsidRPr="002F791B" w:rsidRDefault="000A784C" w:rsidP="009C446C">
            <w:pPr>
              <w:ind w:firstLineChars="200" w:firstLine="480"/>
            </w:pPr>
            <w:r w:rsidRPr="002F791B">
              <w:t>То же в %</w:t>
            </w:r>
          </w:p>
        </w:tc>
        <w:tc>
          <w:tcPr>
            <w:tcW w:w="1280" w:type="dxa"/>
            <w:tcBorders>
              <w:top w:val="nil"/>
              <w:left w:val="nil"/>
              <w:bottom w:val="single" w:sz="4" w:space="0" w:color="auto"/>
              <w:right w:val="single" w:sz="4" w:space="0" w:color="auto"/>
            </w:tcBorders>
            <w:shd w:val="clear" w:color="auto" w:fill="auto"/>
            <w:vAlign w:val="center"/>
            <w:hideMark/>
          </w:tcPr>
          <w:p w14:paraId="029E3D90" w14:textId="77777777" w:rsidR="000A784C" w:rsidRPr="002F791B" w:rsidRDefault="000A784C" w:rsidP="009C446C">
            <w:pPr>
              <w:jc w:val="center"/>
            </w:pPr>
            <w:r w:rsidRPr="002F791B">
              <w:t>%</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0BAC6F85" w14:textId="77777777" w:rsidR="000A784C" w:rsidRPr="00986914" w:rsidRDefault="000A784C" w:rsidP="009C446C">
            <w:pPr>
              <w:jc w:val="center"/>
            </w:pPr>
            <w:r>
              <w:t>0</w:t>
            </w:r>
          </w:p>
        </w:tc>
      </w:tr>
      <w:tr w:rsidR="000A784C" w:rsidRPr="00986914" w14:paraId="5C5CED02" w14:textId="77777777" w:rsidTr="009C446C">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5874C55" w14:textId="77777777" w:rsidR="000A784C" w:rsidRPr="002F791B" w:rsidRDefault="000A784C" w:rsidP="009C446C">
            <w:pPr>
              <w:ind w:firstLineChars="100" w:firstLine="240"/>
            </w:pPr>
            <w:r w:rsidRPr="002F791B">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02880876"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7B95775" w14:textId="77777777" w:rsidR="000A784C" w:rsidRPr="00986914" w:rsidRDefault="000A784C" w:rsidP="009C446C">
            <w:pPr>
              <w:jc w:val="center"/>
            </w:pPr>
            <w:r>
              <w:t>99417,87</w:t>
            </w:r>
          </w:p>
        </w:tc>
      </w:tr>
      <w:tr w:rsidR="000A784C" w:rsidRPr="00986914" w14:paraId="58C01317" w14:textId="77777777" w:rsidTr="009C446C">
        <w:trPr>
          <w:trHeight w:val="43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3FD5DD5" w14:textId="77777777" w:rsidR="000A784C" w:rsidRPr="002F791B" w:rsidRDefault="000A784C" w:rsidP="009C446C">
            <w:pPr>
              <w:ind w:firstLineChars="200" w:firstLine="480"/>
            </w:pPr>
            <w:r w:rsidRPr="002F791B">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5A05BB19"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28E79EB3" w14:textId="77777777" w:rsidR="000A784C" w:rsidRPr="00986914" w:rsidRDefault="000A784C" w:rsidP="009C446C">
            <w:pPr>
              <w:jc w:val="center"/>
            </w:pPr>
            <w:r>
              <w:t>7674,08</w:t>
            </w:r>
          </w:p>
        </w:tc>
      </w:tr>
      <w:tr w:rsidR="000A784C" w:rsidRPr="00986914" w14:paraId="0B5D8E0D"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BA93FEE" w14:textId="77777777" w:rsidR="000A784C" w:rsidRPr="002F791B" w:rsidRDefault="000A784C" w:rsidP="009C446C">
            <w:pPr>
              <w:ind w:firstLineChars="300" w:firstLine="720"/>
            </w:pPr>
            <w:r w:rsidRPr="002F791B">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070680DB"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F89FA8C" w14:textId="77777777" w:rsidR="000A784C" w:rsidRPr="00986914" w:rsidRDefault="000A784C" w:rsidP="009C446C">
            <w:pPr>
              <w:jc w:val="center"/>
            </w:pPr>
            <w:r>
              <w:t>7046,81</w:t>
            </w:r>
          </w:p>
        </w:tc>
      </w:tr>
      <w:tr w:rsidR="000A784C" w:rsidRPr="00986914" w14:paraId="0906A370" w14:textId="77777777" w:rsidTr="009C446C">
        <w:trPr>
          <w:trHeight w:val="313"/>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F1F3D40" w14:textId="77777777" w:rsidR="000A784C" w:rsidRPr="002F791B" w:rsidRDefault="000A784C" w:rsidP="009C446C">
            <w:pPr>
              <w:ind w:firstLineChars="300" w:firstLine="720"/>
            </w:pPr>
            <w:r w:rsidRPr="002F791B">
              <w:t>Бюджетным организациям</w:t>
            </w:r>
          </w:p>
        </w:tc>
        <w:tc>
          <w:tcPr>
            <w:tcW w:w="1280" w:type="dxa"/>
            <w:tcBorders>
              <w:top w:val="nil"/>
              <w:left w:val="nil"/>
              <w:bottom w:val="single" w:sz="4" w:space="0" w:color="auto"/>
              <w:right w:val="single" w:sz="4" w:space="0" w:color="auto"/>
            </w:tcBorders>
            <w:shd w:val="clear" w:color="auto" w:fill="auto"/>
            <w:vAlign w:val="center"/>
            <w:hideMark/>
          </w:tcPr>
          <w:p w14:paraId="0C7D8064" w14:textId="77777777" w:rsidR="000A784C" w:rsidRPr="002F791B" w:rsidRDefault="000A784C" w:rsidP="009C446C">
            <w:pPr>
              <w:jc w:val="center"/>
            </w:pPr>
            <w:r w:rsidRPr="002F791B">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45B34263" w14:textId="77777777" w:rsidR="000A784C" w:rsidRPr="00986914" w:rsidRDefault="000A784C" w:rsidP="009C446C">
            <w:pPr>
              <w:jc w:val="center"/>
            </w:pPr>
            <w:r>
              <w:t>627,27</w:t>
            </w:r>
          </w:p>
        </w:tc>
      </w:tr>
      <w:tr w:rsidR="000A784C" w:rsidRPr="00986914" w14:paraId="6A6F4F96" w14:textId="77777777" w:rsidTr="009C446C">
        <w:trPr>
          <w:trHeight w:val="28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EB8C080" w14:textId="77777777" w:rsidR="000A784C" w:rsidRPr="002F791B" w:rsidRDefault="000A784C" w:rsidP="009C446C">
            <w:pPr>
              <w:rPr>
                <w:color w:val="000000"/>
              </w:rPr>
            </w:pPr>
            <w:r w:rsidRPr="002F791B">
              <w:rPr>
                <w:color w:val="000000"/>
              </w:rPr>
              <w:t>Собственные нужды</w:t>
            </w:r>
          </w:p>
        </w:tc>
        <w:tc>
          <w:tcPr>
            <w:tcW w:w="1280" w:type="dxa"/>
            <w:tcBorders>
              <w:top w:val="nil"/>
              <w:left w:val="nil"/>
              <w:bottom w:val="single" w:sz="4" w:space="0" w:color="auto"/>
              <w:right w:val="single" w:sz="4" w:space="0" w:color="auto"/>
            </w:tcBorders>
            <w:shd w:val="clear" w:color="auto" w:fill="auto"/>
            <w:noWrap/>
            <w:vAlign w:val="bottom"/>
            <w:hideMark/>
          </w:tcPr>
          <w:p w14:paraId="70BDCCE8" w14:textId="77777777" w:rsidR="000A784C" w:rsidRPr="002F791B" w:rsidRDefault="000A784C" w:rsidP="009C446C">
            <w:pPr>
              <w:rPr>
                <w:color w:val="000000"/>
              </w:rPr>
            </w:pPr>
            <w:r w:rsidRPr="002F791B">
              <w:rPr>
                <w:color w:val="000000"/>
              </w:rPr>
              <w:t> </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C6ADB64" w14:textId="77777777" w:rsidR="000A784C" w:rsidRPr="00986914" w:rsidRDefault="000A784C" w:rsidP="009C446C">
            <w:pPr>
              <w:jc w:val="center"/>
            </w:pPr>
            <w:r>
              <w:t>91743,79</w:t>
            </w:r>
          </w:p>
        </w:tc>
      </w:tr>
    </w:tbl>
    <w:p w14:paraId="4B4D198A" w14:textId="77777777" w:rsidR="000A784C" w:rsidRPr="00986914" w:rsidRDefault="000A784C" w:rsidP="000A784C">
      <w:pPr>
        <w:ind w:firstLine="709"/>
        <w:jc w:val="both"/>
        <w:rPr>
          <w:color w:val="FF0000"/>
        </w:rPr>
      </w:pPr>
    </w:p>
    <w:p w14:paraId="67D99A1F" w14:textId="77777777" w:rsidR="000A784C" w:rsidRPr="00347E89" w:rsidRDefault="000A784C" w:rsidP="000A784C">
      <w:pPr>
        <w:ind w:firstLine="709"/>
        <w:jc w:val="both"/>
        <w:rPr>
          <w:sz w:val="28"/>
          <w:szCs w:val="28"/>
        </w:rPr>
      </w:pPr>
      <w:r w:rsidRPr="00347E89">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1FA930C" w14:textId="77777777" w:rsidR="000A784C" w:rsidRPr="00347E89" w:rsidRDefault="000A784C" w:rsidP="000A784C">
      <w:pPr>
        <w:ind w:firstLine="709"/>
        <w:jc w:val="both"/>
        <w:rPr>
          <w:sz w:val="28"/>
          <w:szCs w:val="28"/>
        </w:rPr>
      </w:pPr>
      <w:r w:rsidRPr="00347E89">
        <w:rPr>
          <w:sz w:val="28"/>
          <w:szCs w:val="28"/>
        </w:rPr>
        <w:t>В соответствии с п. 5 Методических указаний объем отпускаемой воды определяется по формулам:</w:t>
      </w:r>
    </w:p>
    <w:p w14:paraId="24E7E989" w14:textId="77777777" w:rsidR="000A784C" w:rsidRPr="00347E89" w:rsidRDefault="000A784C" w:rsidP="000A784C">
      <w:pPr>
        <w:ind w:firstLine="709"/>
        <w:jc w:val="both"/>
        <w:rPr>
          <w:sz w:val="16"/>
          <w:szCs w:val="28"/>
        </w:rPr>
      </w:pPr>
    </w:p>
    <w:p w14:paraId="6FF6ECC1" w14:textId="77777777" w:rsidR="000A784C" w:rsidRPr="00347E89" w:rsidRDefault="000A784C" w:rsidP="000A784C">
      <w:pPr>
        <w:ind w:firstLine="709"/>
        <w:rPr>
          <w:position w:val="-12"/>
        </w:rPr>
      </w:pPr>
      <w:r w:rsidRPr="00347E89">
        <w:rPr>
          <w:noProof/>
          <w:position w:val="-12"/>
        </w:rPr>
        <w:drawing>
          <wp:inline distT="0" distB="0" distL="0" distR="0" wp14:anchorId="76BB6516" wp14:editId="0E21FAE0">
            <wp:extent cx="2867025" cy="352425"/>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EE5ACF5" w14:textId="77777777" w:rsidR="000A784C" w:rsidRPr="00347E89" w:rsidRDefault="000A784C" w:rsidP="000A784C">
      <w:pPr>
        <w:ind w:firstLine="709"/>
        <w:rPr>
          <w:position w:val="-36"/>
        </w:rPr>
      </w:pPr>
    </w:p>
    <w:p w14:paraId="7C293527" w14:textId="77777777" w:rsidR="000A784C" w:rsidRPr="00347E89" w:rsidRDefault="000A784C" w:rsidP="000A784C">
      <w:pPr>
        <w:ind w:firstLine="709"/>
        <w:rPr>
          <w:sz w:val="28"/>
          <w:szCs w:val="28"/>
        </w:rPr>
      </w:pPr>
      <w:r w:rsidRPr="00347E89">
        <w:rPr>
          <w:noProof/>
          <w:position w:val="-36"/>
        </w:rPr>
        <w:drawing>
          <wp:inline distT="0" distB="0" distL="0" distR="0" wp14:anchorId="48A21CD8" wp14:editId="0E397086">
            <wp:extent cx="3181350" cy="6477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53E906A3" w14:textId="77777777" w:rsidR="000A784C" w:rsidRPr="00347E89" w:rsidRDefault="000A784C" w:rsidP="000A784C">
      <w:pPr>
        <w:ind w:firstLine="709"/>
        <w:jc w:val="both"/>
        <w:rPr>
          <w:sz w:val="14"/>
          <w:szCs w:val="28"/>
        </w:rPr>
      </w:pPr>
    </w:p>
    <w:p w14:paraId="2DB08397" w14:textId="77777777" w:rsidR="000A784C" w:rsidRPr="00347E89" w:rsidRDefault="000A784C" w:rsidP="000A784C">
      <w:pPr>
        <w:ind w:firstLine="540"/>
        <w:jc w:val="both"/>
        <w:rPr>
          <w:sz w:val="28"/>
          <w:szCs w:val="28"/>
        </w:rPr>
      </w:pPr>
      <w:r w:rsidRPr="00347E89">
        <w:rPr>
          <w:sz w:val="28"/>
          <w:szCs w:val="28"/>
        </w:rPr>
        <w:t>где:</w:t>
      </w:r>
    </w:p>
    <w:p w14:paraId="67B512AB" w14:textId="77777777" w:rsidR="000A784C" w:rsidRPr="00347E89" w:rsidRDefault="000A784C" w:rsidP="000A784C">
      <w:pPr>
        <w:ind w:firstLine="540"/>
        <w:jc w:val="both"/>
        <w:rPr>
          <w:sz w:val="28"/>
          <w:szCs w:val="28"/>
        </w:rPr>
      </w:pPr>
      <w:r w:rsidRPr="00347E89">
        <w:rPr>
          <w:noProof/>
          <w:position w:val="-11"/>
          <w:sz w:val="28"/>
          <w:szCs w:val="28"/>
        </w:rPr>
        <w:drawing>
          <wp:inline distT="0" distB="0" distL="0" distR="0" wp14:anchorId="4C9E874A" wp14:editId="78B90E13">
            <wp:extent cx="266700" cy="32385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47E89">
        <w:rPr>
          <w:sz w:val="28"/>
          <w:szCs w:val="28"/>
        </w:rPr>
        <w:t xml:space="preserve"> - объем воды, отпускаемой абонентам (планируемой к отпуску) в году i, тыс. куб. м;</w:t>
      </w:r>
    </w:p>
    <w:p w14:paraId="289A09A8" w14:textId="77777777" w:rsidR="000A784C" w:rsidRPr="00347E89" w:rsidRDefault="000A784C" w:rsidP="000A784C">
      <w:pPr>
        <w:ind w:firstLine="540"/>
        <w:jc w:val="both"/>
        <w:rPr>
          <w:sz w:val="10"/>
          <w:szCs w:val="28"/>
        </w:rPr>
      </w:pPr>
    </w:p>
    <w:p w14:paraId="38713C36" w14:textId="77777777" w:rsidR="000A784C" w:rsidRPr="00347E89" w:rsidRDefault="000A784C" w:rsidP="000A784C">
      <w:pPr>
        <w:ind w:firstLine="540"/>
        <w:jc w:val="both"/>
        <w:rPr>
          <w:sz w:val="28"/>
          <w:szCs w:val="28"/>
        </w:rPr>
      </w:pPr>
      <w:r w:rsidRPr="00347E89">
        <w:rPr>
          <w:noProof/>
          <w:position w:val="-12"/>
          <w:sz w:val="28"/>
          <w:szCs w:val="28"/>
        </w:rPr>
        <w:drawing>
          <wp:inline distT="0" distB="0" distL="0" distR="0" wp14:anchorId="6E5DFA31" wp14:editId="26541D6B">
            <wp:extent cx="361950" cy="3333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347E89">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B1FB6B6" w14:textId="77777777" w:rsidR="000A784C" w:rsidRPr="00347E89" w:rsidRDefault="000A784C" w:rsidP="000A784C">
      <w:pPr>
        <w:ind w:firstLine="540"/>
        <w:jc w:val="both"/>
        <w:rPr>
          <w:sz w:val="10"/>
          <w:szCs w:val="28"/>
        </w:rPr>
      </w:pPr>
    </w:p>
    <w:p w14:paraId="3AB14ED1" w14:textId="77777777" w:rsidR="000A784C" w:rsidRPr="00347E89" w:rsidRDefault="000A784C" w:rsidP="000A784C">
      <w:pPr>
        <w:ind w:firstLine="540"/>
        <w:jc w:val="both"/>
        <w:rPr>
          <w:sz w:val="28"/>
          <w:szCs w:val="28"/>
        </w:rPr>
      </w:pPr>
      <w:r w:rsidRPr="00347E89">
        <w:rPr>
          <w:noProof/>
          <w:position w:val="-12"/>
          <w:sz w:val="28"/>
          <w:szCs w:val="28"/>
        </w:rPr>
        <w:drawing>
          <wp:inline distT="0" distB="0" distL="0" distR="0" wp14:anchorId="03F94FD7" wp14:editId="0E78A6E7">
            <wp:extent cx="428625" cy="3333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347E89">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F297494" w14:textId="77777777" w:rsidR="000A784C" w:rsidRPr="00347E89" w:rsidRDefault="000A784C" w:rsidP="000A784C">
      <w:pPr>
        <w:ind w:firstLine="540"/>
        <w:jc w:val="both"/>
        <w:rPr>
          <w:sz w:val="10"/>
          <w:szCs w:val="28"/>
        </w:rPr>
      </w:pPr>
    </w:p>
    <w:p w14:paraId="346A24A3" w14:textId="77777777" w:rsidR="000A784C" w:rsidRPr="00347E89" w:rsidRDefault="000A784C" w:rsidP="000A784C">
      <w:pPr>
        <w:ind w:firstLine="540"/>
        <w:jc w:val="both"/>
        <w:rPr>
          <w:sz w:val="28"/>
          <w:szCs w:val="28"/>
        </w:rPr>
      </w:pPr>
      <w:r w:rsidRPr="00347E89">
        <w:rPr>
          <w:noProof/>
          <w:position w:val="-11"/>
          <w:sz w:val="28"/>
          <w:szCs w:val="28"/>
        </w:rPr>
        <w:drawing>
          <wp:inline distT="0" distB="0" distL="0" distR="0" wp14:anchorId="45A79D72" wp14:editId="4A4FFABA">
            <wp:extent cx="200025" cy="323850"/>
            <wp:effectExtent l="0" t="0" r="952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347E89">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70C5701" w14:textId="77777777" w:rsidR="000A784C" w:rsidRDefault="000A784C" w:rsidP="000A784C">
      <w:pPr>
        <w:ind w:firstLine="709"/>
        <w:jc w:val="both"/>
        <w:rPr>
          <w:sz w:val="28"/>
          <w:szCs w:val="28"/>
        </w:rPr>
      </w:pPr>
      <w:r w:rsidRPr="00347E89">
        <w:rPr>
          <w:sz w:val="28"/>
          <w:szCs w:val="28"/>
        </w:rPr>
        <w:t>Для расчета объема реализации питьевой воды специалистом использовались сведения о фактических объемах отпуска воды за 20</w:t>
      </w:r>
      <w:r>
        <w:rPr>
          <w:sz w:val="28"/>
          <w:szCs w:val="28"/>
        </w:rPr>
        <w:t>20</w:t>
      </w:r>
      <w:r w:rsidRPr="00347E89">
        <w:rPr>
          <w:sz w:val="28"/>
          <w:szCs w:val="28"/>
        </w:rPr>
        <w:t xml:space="preserve"> год, в соответствии с представленными в материалах тарифного дела документами, а также данные о фактических объемах реализованной воды за 201</w:t>
      </w:r>
      <w:r>
        <w:rPr>
          <w:sz w:val="28"/>
          <w:szCs w:val="28"/>
        </w:rPr>
        <w:t>7</w:t>
      </w:r>
      <w:r w:rsidRPr="00347E89">
        <w:rPr>
          <w:sz w:val="28"/>
          <w:szCs w:val="28"/>
        </w:rPr>
        <w:t>-201</w:t>
      </w:r>
      <w:r>
        <w:rPr>
          <w:sz w:val="28"/>
          <w:szCs w:val="28"/>
        </w:rPr>
        <w:t xml:space="preserve">9 </w:t>
      </w:r>
      <w:r w:rsidRPr="00347E89">
        <w:rPr>
          <w:sz w:val="28"/>
          <w:szCs w:val="28"/>
        </w:rPr>
        <w:t>гг., представленные в предыдущих тарифных делах</w:t>
      </w:r>
      <w:r>
        <w:rPr>
          <w:sz w:val="28"/>
          <w:szCs w:val="28"/>
        </w:rPr>
        <w:t xml:space="preserve"> и информация, раскрытая  в рамках Стандартов раскрытия информации</w:t>
      </w:r>
      <w:r w:rsidRPr="00347E89">
        <w:rPr>
          <w:sz w:val="28"/>
          <w:szCs w:val="28"/>
        </w:rPr>
        <w:t xml:space="preserve">. </w:t>
      </w:r>
    </w:p>
    <w:tbl>
      <w:tblPr>
        <w:tblW w:w="10349" w:type="dxa"/>
        <w:tblInd w:w="-743" w:type="dxa"/>
        <w:tblLook w:val="04A0" w:firstRow="1" w:lastRow="0" w:firstColumn="1" w:lastColumn="0" w:noHBand="0" w:noVBand="1"/>
      </w:tblPr>
      <w:tblGrid>
        <w:gridCol w:w="3686"/>
        <w:gridCol w:w="1151"/>
        <w:gridCol w:w="1151"/>
        <w:gridCol w:w="1151"/>
        <w:gridCol w:w="1151"/>
        <w:gridCol w:w="931"/>
        <w:gridCol w:w="1128"/>
      </w:tblGrid>
      <w:tr w:rsidR="000A784C" w:rsidRPr="00BC61F0" w14:paraId="1091A55C" w14:textId="77777777" w:rsidTr="009C446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C0BD" w14:textId="77777777" w:rsidR="000A784C" w:rsidRPr="00BC61F0" w:rsidRDefault="000A784C" w:rsidP="009C446C">
            <w:pPr>
              <w:jc w:val="center"/>
              <w:rPr>
                <w:color w:val="000000"/>
                <w:sz w:val="22"/>
                <w:szCs w:val="22"/>
              </w:rPr>
            </w:pPr>
            <w:r w:rsidRPr="00BC61F0">
              <w:rPr>
                <w:color w:val="000000"/>
                <w:sz w:val="22"/>
                <w:szCs w:val="22"/>
              </w:rPr>
              <w:t>Показатели</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0AC5" w14:textId="77777777" w:rsidR="000A784C" w:rsidRPr="00BC61F0" w:rsidRDefault="000A784C" w:rsidP="009C446C">
            <w:pPr>
              <w:rPr>
                <w:color w:val="000000"/>
                <w:sz w:val="22"/>
                <w:szCs w:val="22"/>
              </w:rPr>
            </w:pPr>
            <w:r w:rsidRPr="00BC61F0">
              <w:rPr>
                <w:color w:val="000000"/>
                <w:sz w:val="22"/>
                <w:szCs w:val="22"/>
              </w:rPr>
              <w:t>2017</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02FF07EE" w14:textId="77777777" w:rsidR="000A784C" w:rsidRPr="00BC61F0" w:rsidRDefault="000A784C" w:rsidP="009C446C">
            <w:pPr>
              <w:rPr>
                <w:color w:val="000000"/>
                <w:sz w:val="22"/>
                <w:szCs w:val="22"/>
              </w:rPr>
            </w:pPr>
            <w:r w:rsidRPr="00BC61F0">
              <w:rPr>
                <w:color w:val="000000"/>
                <w:sz w:val="22"/>
                <w:szCs w:val="22"/>
              </w:rPr>
              <w:t>2018</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0CDFD935" w14:textId="77777777" w:rsidR="000A784C" w:rsidRPr="00BC61F0" w:rsidRDefault="000A784C" w:rsidP="009C446C">
            <w:pPr>
              <w:rPr>
                <w:color w:val="000000"/>
                <w:sz w:val="22"/>
                <w:szCs w:val="22"/>
              </w:rPr>
            </w:pPr>
            <w:r w:rsidRPr="00BC61F0">
              <w:rPr>
                <w:color w:val="000000"/>
                <w:sz w:val="22"/>
                <w:szCs w:val="22"/>
              </w:rPr>
              <w:t>2019</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029C6C06" w14:textId="77777777" w:rsidR="000A784C" w:rsidRPr="00BC61F0" w:rsidRDefault="000A784C" w:rsidP="009C446C">
            <w:pPr>
              <w:rPr>
                <w:color w:val="000000"/>
                <w:sz w:val="22"/>
                <w:szCs w:val="22"/>
              </w:rPr>
            </w:pPr>
            <w:r w:rsidRPr="00BC61F0">
              <w:rPr>
                <w:color w:val="000000"/>
                <w:sz w:val="22"/>
                <w:szCs w:val="22"/>
              </w:rPr>
              <w:t>2020</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45E8DB44" w14:textId="77777777" w:rsidR="000A784C" w:rsidRPr="00BC61F0" w:rsidRDefault="000A784C" w:rsidP="009C446C">
            <w:pPr>
              <w:rPr>
                <w:color w:val="000000"/>
                <w:sz w:val="22"/>
                <w:szCs w:val="22"/>
              </w:rPr>
            </w:pPr>
            <w:r w:rsidRPr="00BC61F0">
              <w:rPr>
                <w:color w:val="000000"/>
                <w:sz w:val="22"/>
                <w:szCs w:val="22"/>
              </w:rPr>
              <w:t>ti</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11309A06" w14:textId="77777777" w:rsidR="000A784C" w:rsidRPr="00BC61F0" w:rsidRDefault="000A784C" w:rsidP="009C446C">
            <w:pPr>
              <w:jc w:val="right"/>
              <w:rPr>
                <w:color w:val="000000"/>
                <w:sz w:val="22"/>
                <w:szCs w:val="22"/>
              </w:rPr>
            </w:pPr>
            <w:r w:rsidRPr="00BC61F0">
              <w:rPr>
                <w:color w:val="000000"/>
                <w:sz w:val="22"/>
                <w:szCs w:val="22"/>
              </w:rPr>
              <w:t>2022</w:t>
            </w:r>
          </w:p>
        </w:tc>
      </w:tr>
      <w:tr w:rsidR="000A784C" w:rsidRPr="00BC61F0" w14:paraId="31493DBD" w14:textId="77777777" w:rsidTr="009C446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17158" w14:textId="77777777" w:rsidR="000A784C" w:rsidRPr="00BC61F0" w:rsidRDefault="000A784C" w:rsidP="009C446C">
            <w:pPr>
              <w:rPr>
                <w:color w:val="000000"/>
                <w:sz w:val="22"/>
                <w:szCs w:val="22"/>
              </w:rPr>
            </w:pPr>
            <w:r w:rsidRPr="00BC61F0">
              <w:rPr>
                <w:color w:val="000000"/>
                <w:sz w:val="22"/>
                <w:szCs w:val="22"/>
              </w:rPr>
              <w:t>Объемы отпуска воды населению, тыс. м3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61C48" w14:textId="77777777" w:rsidR="000A784C" w:rsidRPr="00BC61F0" w:rsidRDefault="000A784C" w:rsidP="009C446C">
            <w:pPr>
              <w:rPr>
                <w:color w:val="000000"/>
                <w:sz w:val="22"/>
                <w:szCs w:val="22"/>
              </w:rPr>
            </w:pPr>
            <w:r w:rsidRPr="00BC61F0">
              <w:rPr>
                <w:color w:val="000000"/>
                <w:sz w:val="22"/>
                <w:szCs w:val="22"/>
              </w:rPr>
              <w:t>4 588,27</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44D7AB6E" w14:textId="77777777" w:rsidR="000A784C" w:rsidRPr="00BC61F0" w:rsidRDefault="000A784C" w:rsidP="009C446C">
            <w:pPr>
              <w:rPr>
                <w:color w:val="000000"/>
                <w:sz w:val="22"/>
                <w:szCs w:val="22"/>
              </w:rPr>
            </w:pPr>
            <w:r w:rsidRPr="00BC61F0">
              <w:rPr>
                <w:color w:val="000000"/>
                <w:sz w:val="22"/>
                <w:szCs w:val="22"/>
              </w:rPr>
              <w:t>4 021,04</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20D87A6C" w14:textId="77777777" w:rsidR="000A784C" w:rsidRPr="00BC61F0" w:rsidRDefault="000A784C" w:rsidP="009C446C">
            <w:pPr>
              <w:rPr>
                <w:color w:val="000000"/>
                <w:sz w:val="22"/>
                <w:szCs w:val="22"/>
              </w:rPr>
            </w:pPr>
            <w:r w:rsidRPr="00BC61F0">
              <w:rPr>
                <w:color w:val="000000"/>
                <w:sz w:val="22"/>
                <w:szCs w:val="22"/>
              </w:rPr>
              <w:t>6 841,56</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2BDD4472" w14:textId="77777777" w:rsidR="000A784C" w:rsidRPr="00BC61F0" w:rsidRDefault="000A784C" w:rsidP="009C446C">
            <w:pPr>
              <w:rPr>
                <w:color w:val="000000"/>
                <w:sz w:val="22"/>
                <w:szCs w:val="22"/>
              </w:rPr>
            </w:pPr>
            <w:r w:rsidRPr="00BC61F0">
              <w:rPr>
                <w:color w:val="000000"/>
                <w:sz w:val="22"/>
                <w:szCs w:val="22"/>
              </w:rPr>
              <w:t>6 841,56</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6297A0A1"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6DFA2ACF" w14:textId="77777777" w:rsidR="000A784C" w:rsidRPr="00BC61F0" w:rsidRDefault="000A784C" w:rsidP="009C446C">
            <w:pPr>
              <w:jc w:val="right"/>
              <w:rPr>
                <w:color w:val="000000"/>
                <w:sz w:val="22"/>
                <w:szCs w:val="22"/>
              </w:rPr>
            </w:pPr>
            <w:r w:rsidRPr="00BC61F0">
              <w:rPr>
                <w:color w:val="000000"/>
                <w:sz w:val="22"/>
                <w:szCs w:val="22"/>
              </w:rPr>
              <w:t> </w:t>
            </w:r>
          </w:p>
        </w:tc>
      </w:tr>
      <w:tr w:rsidR="000A784C" w:rsidRPr="00BC61F0" w14:paraId="5C7E2220"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D23CEC"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9780B97"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D61823C" w14:textId="77777777" w:rsidR="000A784C" w:rsidRPr="00BC61F0" w:rsidRDefault="000A784C" w:rsidP="009C446C">
            <w:pPr>
              <w:rPr>
                <w:color w:val="000000"/>
                <w:sz w:val="22"/>
                <w:szCs w:val="22"/>
              </w:rPr>
            </w:pPr>
            <w:r w:rsidRPr="00BC61F0">
              <w:rPr>
                <w:color w:val="000000"/>
                <w:sz w:val="22"/>
                <w:szCs w:val="22"/>
              </w:rPr>
              <w:t>Q2018</w:t>
            </w:r>
          </w:p>
        </w:tc>
        <w:tc>
          <w:tcPr>
            <w:tcW w:w="1151" w:type="dxa"/>
            <w:tcBorders>
              <w:top w:val="nil"/>
              <w:left w:val="nil"/>
              <w:bottom w:val="single" w:sz="4" w:space="0" w:color="auto"/>
              <w:right w:val="single" w:sz="4" w:space="0" w:color="auto"/>
            </w:tcBorders>
            <w:shd w:val="clear" w:color="auto" w:fill="auto"/>
            <w:noWrap/>
            <w:vAlign w:val="bottom"/>
            <w:hideMark/>
          </w:tcPr>
          <w:p w14:paraId="50CE2498" w14:textId="77777777" w:rsidR="000A784C" w:rsidRPr="00BC61F0" w:rsidRDefault="000A784C" w:rsidP="009C446C">
            <w:pPr>
              <w:rPr>
                <w:color w:val="000000"/>
                <w:sz w:val="22"/>
                <w:szCs w:val="22"/>
              </w:rPr>
            </w:pPr>
            <w:r w:rsidRPr="00BC61F0">
              <w:rPr>
                <w:color w:val="000000"/>
                <w:sz w:val="22"/>
                <w:szCs w:val="22"/>
              </w:rPr>
              <w:t>Q2019</w:t>
            </w:r>
          </w:p>
        </w:tc>
        <w:tc>
          <w:tcPr>
            <w:tcW w:w="1151" w:type="dxa"/>
            <w:tcBorders>
              <w:top w:val="nil"/>
              <w:left w:val="nil"/>
              <w:bottom w:val="single" w:sz="4" w:space="0" w:color="auto"/>
              <w:right w:val="single" w:sz="4" w:space="0" w:color="auto"/>
            </w:tcBorders>
            <w:shd w:val="clear" w:color="auto" w:fill="auto"/>
            <w:noWrap/>
            <w:vAlign w:val="bottom"/>
            <w:hideMark/>
          </w:tcPr>
          <w:p w14:paraId="0F5EAB2C" w14:textId="77777777" w:rsidR="000A784C" w:rsidRPr="00BC61F0" w:rsidRDefault="000A784C" w:rsidP="009C446C">
            <w:pPr>
              <w:rPr>
                <w:color w:val="000000"/>
                <w:sz w:val="22"/>
                <w:szCs w:val="22"/>
              </w:rPr>
            </w:pPr>
            <w:r w:rsidRPr="00BC61F0">
              <w:rPr>
                <w:color w:val="000000"/>
                <w:sz w:val="22"/>
                <w:szCs w:val="22"/>
              </w:rPr>
              <w:t>Q2020</w:t>
            </w:r>
          </w:p>
        </w:tc>
        <w:tc>
          <w:tcPr>
            <w:tcW w:w="931" w:type="dxa"/>
            <w:tcBorders>
              <w:top w:val="nil"/>
              <w:left w:val="nil"/>
              <w:bottom w:val="single" w:sz="4" w:space="0" w:color="auto"/>
              <w:right w:val="single" w:sz="4" w:space="0" w:color="auto"/>
            </w:tcBorders>
            <w:shd w:val="clear" w:color="auto" w:fill="auto"/>
            <w:noWrap/>
            <w:vAlign w:val="bottom"/>
            <w:hideMark/>
          </w:tcPr>
          <w:p w14:paraId="3DD96331"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57BF2F15" w14:textId="77777777" w:rsidR="000A784C" w:rsidRPr="00BC61F0" w:rsidRDefault="000A784C" w:rsidP="009C446C">
            <w:pPr>
              <w:jc w:val="right"/>
              <w:rPr>
                <w:color w:val="000000"/>
                <w:sz w:val="22"/>
                <w:szCs w:val="22"/>
              </w:rPr>
            </w:pPr>
            <w:r w:rsidRPr="00BC61F0">
              <w:rPr>
                <w:color w:val="000000"/>
                <w:sz w:val="22"/>
                <w:szCs w:val="22"/>
              </w:rPr>
              <w:t> </w:t>
            </w:r>
          </w:p>
        </w:tc>
      </w:tr>
      <w:tr w:rsidR="000A784C" w:rsidRPr="00BC61F0" w14:paraId="6145C373"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F01C3C" w14:textId="77777777" w:rsidR="000A784C" w:rsidRPr="00BC61F0" w:rsidRDefault="000A784C" w:rsidP="009C446C">
            <w:pPr>
              <w:rPr>
                <w:color w:val="000000"/>
                <w:sz w:val="22"/>
                <w:szCs w:val="22"/>
              </w:rPr>
            </w:pPr>
            <w:r w:rsidRPr="00BC61F0">
              <w:rPr>
                <w:color w:val="000000"/>
                <w:sz w:val="22"/>
                <w:szCs w:val="22"/>
              </w:rPr>
              <w:t>Темп изменения объемов</w:t>
            </w:r>
          </w:p>
        </w:tc>
        <w:tc>
          <w:tcPr>
            <w:tcW w:w="1151" w:type="dxa"/>
            <w:tcBorders>
              <w:top w:val="nil"/>
              <w:left w:val="nil"/>
              <w:bottom w:val="single" w:sz="4" w:space="0" w:color="auto"/>
              <w:right w:val="single" w:sz="4" w:space="0" w:color="auto"/>
            </w:tcBorders>
            <w:shd w:val="clear" w:color="auto" w:fill="auto"/>
            <w:noWrap/>
            <w:vAlign w:val="bottom"/>
            <w:hideMark/>
          </w:tcPr>
          <w:p w14:paraId="2F78183E"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D46D279" w14:textId="77777777" w:rsidR="000A784C" w:rsidRPr="00BC61F0" w:rsidRDefault="000A784C" w:rsidP="009C446C">
            <w:pPr>
              <w:rPr>
                <w:color w:val="000000"/>
                <w:sz w:val="22"/>
                <w:szCs w:val="22"/>
              </w:rPr>
            </w:pPr>
            <w:r w:rsidRPr="00BC61F0">
              <w:rPr>
                <w:color w:val="000000"/>
                <w:sz w:val="22"/>
                <w:szCs w:val="22"/>
              </w:rPr>
              <w:t>-0,123626</w:t>
            </w:r>
          </w:p>
        </w:tc>
        <w:tc>
          <w:tcPr>
            <w:tcW w:w="1151" w:type="dxa"/>
            <w:tcBorders>
              <w:top w:val="nil"/>
              <w:left w:val="nil"/>
              <w:bottom w:val="single" w:sz="4" w:space="0" w:color="auto"/>
              <w:right w:val="single" w:sz="4" w:space="0" w:color="auto"/>
            </w:tcBorders>
            <w:shd w:val="clear" w:color="auto" w:fill="auto"/>
            <w:noWrap/>
            <w:vAlign w:val="bottom"/>
            <w:hideMark/>
          </w:tcPr>
          <w:p w14:paraId="11053E88" w14:textId="77777777" w:rsidR="000A784C" w:rsidRPr="00BC61F0" w:rsidRDefault="000A784C" w:rsidP="009C446C">
            <w:pPr>
              <w:rPr>
                <w:color w:val="000000"/>
                <w:sz w:val="22"/>
                <w:szCs w:val="22"/>
              </w:rPr>
            </w:pPr>
            <w:r w:rsidRPr="00BC61F0">
              <w:rPr>
                <w:color w:val="000000"/>
                <w:sz w:val="22"/>
                <w:szCs w:val="22"/>
              </w:rPr>
              <w:t>0,7014404</w:t>
            </w:r>
          </w:p>
        </w:tc>
        <w:tc>
          <w:tcPr>
            <w:tcW w:w="1151" w:type="dxa"/>
            <w:tcBorders>
              <w:top w:val="nil"/>
              <w:left w:val="nil"/>
              <w:bottom w:val="single" w:sz="4" w:space="0" w:color="auto"/>
              <w:right w:val="single" w:sz="4" w:space="0" w:color="auto"/>
            </w:tcBorders>
            <w:shd w:val="clear" w:color="auto" w:fill="auto"/>
            <w:noWrap/>
            <w:vAlign w:val="bottom"/>
            <w:hideMark/>
          </w:tcPr>
          <w:p w14:paraId="113CA154" w14:textId="77777777" w:rsidR="000A784C" w:rsidRPr="00BC61F0" w:rsidRDefault="000A784C" w:rsidP="009C446C">
            <w:pPr>
              <w:rPr>
                <w:color w:val="000000"/>
                <w:sz w:val="22"/>
                <w:szCs w:val="22"/>
              </w:rPr>
            </w:pPr>
            <w:r w:rsidRPr="00BC61F0">
              <w:rPr>
                <w:color w:val="000000"/>
                <w:sz w:val="22"/>
                <w:szCs w:val="22"/>
              </w:rPr>
              <w:t>0</w:t>
            </w:r>
          </w:p>
        </w:tc>
        <w:tc>
          <w:tcPr>
            <w:tcW w:w="931" w:type="dxa"/>
            <w:tcBorders>
              <w:top w:val="nil"/>
              <w:left w:val="nil"/>
              <w:bottom w:val="single" w:sz="4" w:space="0" w:color="auto"/>
              <w:right w:val="single" w:sz="4" w:space="0" w:color="auto"/>
            </w:tcBorders>
            <w:shd w:val="clear" w:color="auto" w:fill="auto"/>
            <w:noWrap/>
            <w:vAlign w:val="bottom"/>
            <w:hideMark/>
          </w:tcPr>
          <w:p w14:paraId="5E05D6A6"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210894EB" w14:textId="77777777" w:rsidR="000A784C" w:rsidRPr="00BC61F0" w:rsidRDefault="000A784C" w:rsidP="009C446C">
            <w:pPr>
              <w:jc w:val="right"/>
              <w:rPr>
                <w:color w:val="000000"/>
                <w:sz w:val="22"/>
                <w:szCs w:val="22"/>
              </w:rPr>
            </w:pPr>
            <w:r w:rsidRPr="00BC61F0">
              <w:rPr>
                <w:color w:val="000000"/>
                <w:sz w:val="22"/>
                <w:szCs w:val="22"/>
              </w:rPr>
              <w:t> </w:t>
            </w:r>
          </w:p>
        </w:tc>
      </w:tr>
      <w:tr w:rsidR="000A784C" w:rsidRPr="00BC61F0" w14:paraId="0AB5F693"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6808F0" w14:textId="77777777" w:rsidR="000A784C" w:rsidRPr="00BC61F0" w:rsidRDefault="000A784C" w:rsidP="009C446C">
            <w:pPr>
              <w:rPr>
                <w:color w:val="000000"/>
                <w:sz w:val="22"/>
                <w:szCs w:val="22"/>
              </w:rPr>
            </w:pPr>
            <w:r w:rsidRPr="00BC61F0">
              <w:rPr>
                <w:color w:val="000000"/>
                <w:sz w:val="22"/>
                <w:szCs w:val="22"/>
              </w:rPr>
              <w:t>Изменение объемов исходя из ограничений 5%</w:t>
            </w:r>
          </w:p>
        </w:tc>
        <w:tc>
          <w:tcPr>
            <w:tcW w:w="1151" w:type="dxa"/>
            <w:tcBorders>
              <w:top w:val="nil"/>
              <w:left w:val="nil"/>
              <w:bottom w:val="single" w:sz="4" w:space="0" w:color="auto"/>
              <w:right w:val="single" w:sz="4" w:space="0" w:color="auto"/>
            </w:tcBorders>
            <w:shd w:val="clear" w:color="auto" w:fill="auto"/>
            <w:noWrap/>
            <w:vAlign w:val="bottom"/>
            <w:hideMark/>
          </w:tcPr>
          <w:p w14:paraId="4E2BCA2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F8559A" w14:textId="77777777" w:rsidR="000A784C" w:rsidRPr="00BC61F0" w:rsidRDefault="000A784C" w:rsidP="009C446C">
            <w:pPr>
              <w:rPr>
                <w:color w:val="000000"/>
                <w:sz w:val="22"/>
                <w:szCs w:val="22"/>
              </w:rPr>
            </w:pPr>
            <w:r w:rsidRPr="00BC61F0">
              <w:rPr>
                <w:color w:val="000000"/>
                <w:sz w:val="22"/>
                <w:szCs w:val="22"/>
              </w:rPr>
              <w:t>-0,050</w:t>
            </w:r>
          </w:p>
        </w:tc>
        <w:tc>
          <w:tcPr>
            <w:tcW w:w="1151" w:type="dxa"/>
            <w:tcBorders>
              <w:top w:val="nil"/>
              <w:left w:val="nil"/>
              <w:bottom w:val="single" w:sz="4" w:space="0" w:color="auto"/>
              <w:right w:val="single" w:sz="4" w:space="0" w:color="auto"/>
            </w:tcBorders>
            <w:shd w:val="clear" w:color="auto" w:fill="auto"/>
            <w:noWrap/>
            <w:vAlign w:val="bottom"/>
            <w:hideMark/>
          </w:tcPr>
          <w:p w14:paraId="51F8B755" w14:textId="77777777" w:rsidR="000A784C" w:rsidRPr="00BC61F0" w:rsidRDefault="000A784C" w:rsidP="009C446C">
            <w:pPr>
              <w:rPr>
                <w:color w:val="000000"/>
                <w:sz w:val="22"/>
                <w:szCs w:val="22"/>
              </w:rPr>
            </w:pPr>
            <w:r w:rsidRPr="00BC61F0">
              <w:rPr>
                <w:color w:val="000000"/>
                <w:sz w:val="22"/>
                <w:szCs w:val="22"/>
              </w:rPr>
              <w:t>0,05</w:t>
            </w:r>
          </w:p>
        </w:tc>
        <w:tc>
          <w:tcPr>
            <w:tcW w:w="1151" w:type="dxa"/>
            <w:tcBorders>
              <w:top w:val="nil"/>
              <w:left w:val="nil"/>
              <w:bottom w:val="single" w:sz="4" w:space="0" w:color="auto"/>
              <w:right w:val="single" w:sz="4" w:space="0" w:color="auto"/>
            </w:tcBorders>
            <w:shd w:val="clear" w:color="auto" w:fill="auto"/>
            <w:noWrap/>
            <w:vAlign w:val="bottom"/>
            <w:hideMark/>
          </w:tcPr>
          <w:p w14:paraId="4D9E0F2C" w14:textId="77777777" w:rsidR="000A784C" w:rsidRPr="00BC61F0" w:rsidRDefault="000A784C" w:rsidP="009C446C">
            <w:pPr>
              <w:rPr>
                <w:color w:val="000000"/>
                <w:sz w:val="22"/>
                <w:szCs w:val="22"/>
              </w:rPr>
            </w:pPr>
            <w:r w:rsidRPr="00BC61F0">
              <w:rPr>
                <w:color w:val="000000"/>
                <w:sz w:val="22"/>
                <w:szCs w:val="22"/>
              </w:rPr>
              <w:t>0</w:t>
            </w:r>
          </w:p>
        </w:tc>
        <w:tc>
          <w:tcPr>
            <w:tcW w:w="931" w:type="dxa"/>
            <w:tcBorders>
              <w:top w:val="nil"/>
              <w:left w:val="nil"/>
              <w:bottom w:val="single" w:sz="4" w:space="0" w:color="auto"/>
              <w:right w:val="single" w:sz="4" w:space="0" w:color="auto"/>
            </w:tcBorders>
            <w:shd w:val="clear" w:color="auto" w:fill="auto"/>
            <w:noWrap/>
            <w:vAlign w:val="bottom"/>
            <w:hideMark/>
          </w:tcPr>
          <w:p w14:paraId="43B8E160" w14:textId="77777777" w:rsidR="000A784C" w:rsidRPr="00BC61F0" w:rsidRDefault="000A784C" w:rsidP="009C446C">
            <w:pPr>
              <w:rPr>
                <w:color w:val="000000"/>
                <w:sz w:val="22"/>
                <w:szCs w:val="22"/>
              </w:rPr>
            </w:pPr>
            <w:r w:rsidRPr="00BC61F0">
              <w:rPr>
                <w:color w:val="000000"/>
                <w:sz w:val="22"/>
                <w:szCs w:val="22"/>
              </w:rPr>
              <w:t>0,00000</w:t>
            </w:r>
          </w:p>
        </w:tc>
        <w:tc>
          <w:tcPr>
            <w:tcW w:w="1128" w:type="dxa"/>
            <w:tcBorders>
              <w:top w:val="nil"/>
              <w:left w:val="nil"/>
              <w:bottom w:val="single" w:sz="4" w:space="0" w:color="auto"/>
              <w:right w:val="single" w:sz="4" w:space="0" w:color="auto"/>
            </w:tcBorders>
            <w:shd w:val="clear" w:color="auto" w:fill="auto"/>
            <w:noWrap/>
            <w:vAlign w:val="bottom"/>
            <w:hideMark/>
          </w:tcPr>
          <w:p w14:paraId="26AB0A46" w14:textId="77777777" w:rsidR="000A784C" w:rsidRPr="00BC61F0" w:rsidRDefault="000A784C" w:rsidP="009C446C">
            <w:pPr>
              <w:jc w:val="right"/>
              <w:rPr>
                <w:color w:val="000000"/>
                <w:sz w:val="22"/>
                <w:szCs w:val="22"/>
              </w:rPr>
            </w:pPr>
            <w:r w:rsidRPr="00BC61F0">
              <w:rPr>
                <w:color w:val="000000"/>
                <w:sz w:val="22"/>
                <w:szCs w:val="22"/>
              </w:rPr>
              <w:t> </w:t>
            </w:r>
          </w:p>
        </w:tc>
      </w:tr>
      <w:tr w:rsidR="000A784C" w:rsidRPr="00BC61F0" w14:paraId="453656DC"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C12266" w14:textId="77777777" w:rsidR="000A784C" w:rsidRPr="00BC61F0" w:rsidRDefault="000A784C" w:rsidP="009C446C">
            <w:pPr>
              <w:rPr>
                <w:color w:val="000000"/>
                <w:sz w:val="22"/>
                <w:szCs w:val="22"/>
              </w:rPr>
            </w:pPr>
            <w:r w:rsidRPr="00BC61F0">
              <w:rPr>
                <w:color w:val="000000"/>
                <w:sz w:val="22"/>
                <w:szCs w:val="22"/>
              </w:rPr>
              <w:t>Q2022</w:t>
            </w:r>
          </w:p>
        </w:tc>
        <w:tc>
          <w:tcPr>
            <w:tcW w:w="1151" w:type="dxa"/>
            <w:tcBorders>
              <w:top w:val="nil"/>
              <w:left w:val="nil"/>
              <w:bottom w:val="single" w:sz="4" w:space="0" w:color="auto"/>
              <w:right w:val="single" w:sz="4" w:space="0" w:color="auto"/>
            </w:tcBorders>
            <w:shd w:val="clear" w:color="auto" w:fill="auto"/>
            <w:noWrap/>
            <w:vAlign w:val="bottom"/>
            <w:hideMark/>
          </w:tcPr>
          <w:p w14:paraId="695150FC"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F9CBAA6"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AB160B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1D975B3"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7E852698"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55269BDD" w14:textId="77777777" w:rsidR="000A784C" w:rsidRPr="00BC61F0" w:rsidRDefault="000A784C" w:rsidP="009C446C">
            <w:pPr>
              <w:jc w:val="right"/>
              <w:rPr>
                <w:color w:val="000000"/>
                <w:sz w:val="22"/>
                <w:szCs w:val="22"/>
              </w:rPr>
            </w:pPr>
            <w:r w:rsidRPr="00BC61F0">
              <w:rPr>
                <w:color w:val="000000"/>
                <w:sz w:val="22"/>
                <w:szCs w:val="22"/>
              </w:rPr>
              <w:t>6841,56</w:t>
            </w:r>
          </w:p>
        </w:tc>
      </w:tr>
      <w:tr w:rsidR="000A784C" w:rsidRPr="00BC61F0" w14:paraId="5AD1515F"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AF0D23" w14:textId="77777777" w:rsidR="000A784C" w:rsidRPr="00BC61F0" w:rsidRDefault="000A784C" w:rsidP="009C446C">
            <w:pPr>
              <w:rPr>
                <w:color w:val="000000"/>
                <w:sz w:val="22"/>
                <w:szCs w:val="22"/>
              </w:rPr>
            </w:pPr>
            <w:r w:rsidRPr="00BC61F0">
              <w:rPr>
                <w:color w:val="000000"/>
                <w:sz w:val="22"/>
                <w:szCs w:val="22"/>
              </w:rPr>
              <w:t xml:space="preserve">Расчетный объем воды, тыс. м3 </w:t>
            </w:r>
          </w:p>
        </w:tc>
        <w:tc>
          <w:tcPr>
            <w:tcW w:w="1151" w:type="dxa"/>
            <w:tcBorders>
              <w:top w:val="nil"/>
              <w:left w:val="nil"/>
              <w:bottom w:val="single" w:sz="4" w:space="0" w:color="auto"/>
              <w:right w:val="single" w:sz="4" w:space="0" w:color="auto"/>
            </w:tcBorders>
            <w:shd w:val="clear" w:color="auto" w:fill="auto"/>
            <w:noWrap/>
            <w:vAlign w:val="bottom"/>
            <w:hideMark/>
          </w:tcPr>
          <w:p w14:paraId="6697E209"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BC769CE"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C32EB4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87A300F"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72927AAD"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787926C5" w14:textId="77777777" w:rsidR="000A784C" w:rsidRPr="00BC61F0" w:rsidRDefault="000A784C" w:rsidP="009C446C">
            <w:pPr>
              <w:jc w:val="right"/>
              <w:rPr>
                <w:color w:val="000000"/>
                <w:sz w:val="22"/>
                <w:szCs w:val="22"/>
              </w:rPr>
            </w:pPr>
            <w:r w:rsidRPr="00BC61F0">
              <w:rPr>
                <w:color w:val="000000"/>
                <w:sz w:val="22"/>
                <w:szCs w:val="22"/>
              </w:rPr>
              <w:t>0</w:t>
            </w:r>
          </w:p>
        </w:tc>
      </w:tr>
      <w:tr w:rsidR="000A784C" w:rsidRPr="00BC61F0" w14:paraId="6675CDE9"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2B8274" w14:textId="77777777" w:rsidR="000A784C" w:rsidRPr="00BC61F0" w:rsidRDefault="000A784C" w:rsidP="009C446C">
            <w:pPr>
              <w:rPr>
                <w:color w:val="000000"/>
                <w:sz w:val="22"/>
                <w:szCs w:val="22"/>
              </w:rPr>
            </w:pPr>
            <w:r w:rsidRPr="00BC61F0">
              <w:rPr>
                <w:color w:val="000000"/>
                <w:sz w:val="22"/>
                <w:szCs w:val="22"/>
              </w:rPr>
              <w:t>Предложение  на 2022год</w:t>
            </w:r>
          </w:p>
        </w:tc>
        <w:tc>
          <w:tcPr>
            <w:tcW w:w="1151" w:type="dxa"/>
            <w:tcBorders>
              <w:top w:val="nil"/>
              <w:left w:val="nil"/>
              <w:bottom w:val="single" w:sz="4" w:space="0" w:color="auto"/>
              <w:right w:val="single" w:sz="4" w:space="0" w:color="auto"/>
            </w:tcBorders>
            <w:shd w:val="clear" w:color="auto" w:fill="auto"/>
            <w:noWrap/>
            <w:vAlign w:val="bottom"/>
            <w:hideMark/>
          </w:tcPr>
          <w:p w14:paraId="3F3866EB"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1D129D9"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3F59EE"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969A8C0"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057B8474"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6E95088C" w14:textId="77777777" w:rsidR="000A784C" w:rsidRPr="00BC61F0" w:rsidRDefault="000A784C" w:rsidP="009C446C">
            <w:pPr>
              <w:jc w:val="right"/>
              <w:rPr>
                <w:color w:val="000000"/>
                <w:sz w:val="22"/>
                <w:szCs w:val="22"/>
              </w:rPr>
            </w:pPr>
            <w:r w:rsidRPr="00BC61F0">
              <w:rPr>
                <w:color w:val="000000"/>
                <w:sz w:val="22"/>
                <w:szCs w:val="22"/>
              </w:rPr>
              <w:t>6841,6</w:t>
            </w:r>
          </w:p>
        </w:tc>
      </w:tr>
      <w:tr w:rsidR="000A784C" w:rsidRPr="00BC61F0" w14:paraId="134C77A7" w14:textId="77777777" w:rsidTr="009C446C">
        <w:trPr>
          <w:trHeight w:val="6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95B01" w14:textId="77777777" w:rsidR="000A784C" w:rsidRPr="00BC61F0" w:rsidRDefault="000A784C" w:rsidP="009C446C">
            <w:pPr>
              <w:rPr>
                <w:color w:val="000000"/>
                <w:sz w:val="22"/>
                <w:szCs w:val="22"/>
              </w:rPr>
            </w:pPr>
            <w:r w:rsidRPr="00BC61F0">
              <w:rPr>
                <w:color w:val="000000"/>
                <w:sz w:val="22"/>
                <w:szCs w:val="22"/>
              </w:rPr>
              <w:t>Объемы отпуска воды бюджетным организациям, тыс. м3</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74D51CC3" w14:textId="77777777" w:rsidR="000A784C" w:rsidRPr="00BC61F0" w:rsidRDefault="000A784C" w:rsidP="009C446C">
            <w:pPr>
              <w:jc w:val="right"/>
              <w:rPr>
                <w:color w:val="000000"/>
                <w:sz w:val="22"/>
                <w:szCs w:val="22"/>
              </w:rPr>
            </w:pPr>
            <w:r w:rsidRPr="00BC61F0">
              <w:rPr>
                <w:color w:val="000000"/>
                <w:sz w:val="22"/>
                <w:szCs w:val="22"/>
              </w:rPr>
              <w:t>470,00</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2EBD5828" w14:textId="77777777" w:rsidR="000A784C" w:rsidRPr="00BC61F0" w:rsidRDefault="000A784C" w:rsidP="009C446C">
            <w:pPr>
              <w:jc w:val="right"/>
              <w:rPr>
                <w:color w:val="000000"/>
                <w:sz w:val="22"/>
                <w:szCs w:val="22"/>
              </w:rPr>
            </w:pPr>
            <w:r w:rsidRPr="00BC61F0">
              <w:rPr>
                <w:color w:val="000000"/>
                <w:sz w:val="22"/>
                <w:szCs w:val="22"/>
              </w:rPr>
              <w:t>529,00</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30EBBEFD" w14:textId="77777777" w:rsidR="000A784C" w:rsidRPr="00BC61F0" w:rsidRDefault="000A784C" w:rsidP="009C446C">
            <w:pPr>
              <w:jc w:val="right"/>
              <w:rPr>
                <w:color w:val="000000"/>
                <w:sz w:val="22"/>
                <w:szCs w:val="22"/>
              </w:rPr>
            </w:pPr>
            <w:r w:rsidRPr="00BC61F0">
              <w:rPr>
                <w:color w:val="000000"/>
                <w:sz w:val="22"/>
                <w:szCs w:val="22"/>
              </w:rPr>
              <w:t>502,00</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5F0ABC30" w14:textId="77777777" w:rsidR="000A784C" w:rsidRPr="00BC61F0" w:rsidRDefault="000A784C" w:rsidP="009C446C">
            <w:pPr>
              <w:jc w:val="right"/>
              <w:rPr>
                <w:color w:val="000000"/>
                <w:sz w:val="22"/>
                <w:szCs w:val="22"/>
              </w:rPr>
            </w:pPr>
            <w:r w:rsidRPr="00BC61F0">
              <w:rPr>
                <w:color w:val="000000"/>
                <w:sz w:val="22"/>
                <w:szCs w:val="22"/>
              </w:rPr>
              <w:t>576,00</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39E253D5"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3AB6D66A"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7AEDB331"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96FEA8"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6B46DB0"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2E0E01E" w14:textId="77777777" w:rsidR="000A784C" w:rsidRPr="00BC61F0" w:rsidRDefault="000A784C" w:rsidP="009C446C">
            <w:pPr>
              <w:rPr>
                <w:i/>
                <w:iCs/>
                <w:color w:val="000000"/>
                <w:sz w:val="22"/>
                <w:szCs w:val="22"/>
              </w:rPr>
            </w:pPr>
            <w:r w:rsidRPr="00BC61F0">
              <w:rPr>
                <w:i/>
                <w:iCs/>
                <w:color w:val="000000"/>
                <w:sz w:val="22"/>
                <w:szCs w:val="22"/>
              </w:rPr>
              <w:t>Q2018</w:t>
            </w:r>
          </w:p>
        </w:tc>
        <w:tc>
          <w:tcPr>
            <w:tcW w:w="1151" w:type="dxa"/>
            <w:tcBorders>
              <w:top w:val="nil"/>
              <w:left w:val="nil"/>
              <w:bottom w:val="single" w:sz="4" w:space="0" w:color="auto"/>
              <w:right w:val="single" w:sz="4" w:space="0" w:color="auto"/>
            </w:tcBorders>
            <w:shd w:val="clear" w:color="auto" w:fill="auto"/>
            <w:noWrap/>
            <w:vAlign w:val="bottom"/>
            <w:hideMark/>
          </w:tcPr>
          <w:p w14:paraId="08029706" w14:textId="77777777" w:rsidR="000A784C" w:rsidRPr="00BC61F0" w:rsidRDefault="000A784C" w:rsidP="009C446C">
            <w:pPr>
              <w:rPr>
                <w:i/>
                <w:iCs/>
                <w:color w:val="000000"/>
                <w:sz w:val="22"/>
                <w:szCs w:val="22"/>
              </w:rPr>
            </w:pPr>
            <w:r w:rsidRPr="00BC61F0">
              <w:rPr>
                <w:i/>
                <w:iCs/>
                <w:color w:val="000000"/>
                <w:sz w:val="22"/>
                <w:szCs w:val="22"/>
              </w:rPr>
              <w:t>Q2019</w:t>
            </w:r>
          </w:p>
        </w:tc>
        <w:tc>
          <w:tcPr>
            <w:tcW w:w="1151" w:type="dxa"/>
            <w:tcBorders>
              <w:top w:val="nil"/>
              <w:left w:val="nil"/>
              <w:bottom w:val="single" w:sz="4" w:space="0" w:color="auto"/>
              <w:right w:val="single" w:sz="4" w:space="0" w:color="auto"/>
            </w:tcBorders>
            <w:shd w:val="clear" w:color="auto" w:fill="auto"/>
            <w:noWrap/>
            <w:vAlign w:val="bottom"/>
            <w:hideMark/>
          </w:tcPr>
          <w:p w14:paraId="66687687" w14:textId="77777777" w:rsidR="000A784C" w:rsidRPr="00BC61F0" w:rsidRDefault="000A784C" w:rsidP="009C446C">
            <w:pPr>
              <w:rPr>
                <w:i/>
                <w:iCs/>
                <w:color w:val="000000"/>
                <w:sz w:val="22"/>
                <w:szCs w:val="22"/>
              </w:rPr>
            </w:pPr>
            <w:r w:rsidRPr="00BC61F0">
              <w:rPr>
                <w:i/>
                <w:iCs/>
                <w:color w:val="000000"/>
                <w:sz w:val="22"/>
                <w:szCs w:val="22"/>
              </w:rPr>
              <w:t>Q2020</w:t>
            </w:r>
          </w:p>
        </w:tc>
        <w:tc>
          <w:tcPr>
            <w:tcW w:w="931" w:type="dxa"/>
            <w:tcBorders>
              <w:top w:val="nil"/>
              <w:left w:val="nil"/>
              <w:bottom w:val="single" w:sz="4" w:space="0" w:color="auto"/>
              <w:right w:val="single" w:sz="4" w:space="0" w:color="auto"/>
            </w:tcBorders>
            <w:shd w:val="clear" w:color="auto" w:fill="auto"/>
            <w:noWrap/>
            <w:vAlign w:val="bottom"/>
            <w:hideMark/>
          </w:tcPr>
          <w:p w14:paraId="50981676"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75A2A054"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1FB47DCD" w14:textId="77777777" w:rsidTr="009C446C">
        <w:trPr>
          <w:trHeight w:val="45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06899" w14:textId="77777777" w:rsidR="000A784C" w:rsidRPr="00BC61F0" w:rsidRDefault="000A784C" w:rsidP="009C446C">
            <w:pPr>
              <w:rPr>
                <w:color w:val="000000"/>
                <w:sz w:val="22"/>
                <w:szCs w:val="22"/>
              </w:rPr>
            </w:pPr>
            <w:r w:rsidRPr="00BC61F0">
              <w:rPr>
                <w:color w:val="000000"/>
                <w:sz w:val="22"/>
                <w:szCs w:val="22"/>
              </w:rPr>
              <w:t>Темп изменения объемов</w:t>
            </w:r>
          </w:p>
        </w:tc>
        <w:tc>
          <w:tcPr>
            <w:tcW w:w="1151" w:type="dxa"/>
            <w:tcBorders>
              <w:top w:val="nil"/>
              <w:left w:val="nil"/>
              <w:bottom w:val="single" w:sz="4" w:space="0" w:color="auto"/>
              <w:right w:val="single" w:sz="4" w:space="0" w:color="auto"/>
            </w:tcBorders>
            <w:shd w:val="clear" w:color="auto" w:fill="auto"/>
            <w:noWrap/>
            <w:vAlign w:val="bottom"/>
            <w:hideMark/>
          </w:tcPr>
          <w:p w14:paraId="06B96A8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239B38A" w14:textId="77777777" w:rsidR="000A784C" w:rsidRPr="00BC61F0" w:rsidRDefault="000A784C" w:rsidP="009C446C">
            <w:pPr>
              <w:jc w:val="right"/>
              <w:rPr>
                <w:color w:val="000000"/>
                <w:sz w:val="22"/>
                <w:szCs w:val="22"/>
              </w:rPr>
            </w:pPr>
            <w:r w:rsidRPr="00BC61F0">
              <w:rPr>
                <w:color w:val="000000"/>
                <w:sz w:val="22"/>
                <w:szCs w:val="22"/>
              </w:rPr>
              <w:t>0,1255319</w:t>
            </w:r>
          </w:p>
        </w:tc>
        <w:tc>
          <w:tcPr>
            <w:tcW w:w="1151" w:type="dxa"/>
            <w:tcBorders>
              <w:top w:val="nil"/>
              <w:left w:val="nil"/>
              <w:bottom w:val="single" w:sz="4" w:space="0" w:color="auto"/>
              <w:right w:val="single" w:sz="4" w:space="0" w:color="auto"/>
            </w:tcBorders>
            <w:shd w:val="clear" w:color="auto" w:fill="auto"/>
            <w:noWrap/>
            <w:vAlign w:val="bottom"/>
            <w:hideMark/>
          </w:tcPr>
          <w:p w14:paraId="4AA96277" w14:textId="77777777" w:rsidR="000A784C" w:rsidRPr="00BC61F0" w:rsidRDefault="000A784C" w:rsidP="009C446C">
            <w:pPr>
              <w:jc w:val="right"/>
              <w:rPr>
                <w:color w:val="000000"/>
                <w:sz w:val="22"/>
                <w:szCs w:val="22"/>
              </w:rPr>
            </w:pPr>
            <w:r w:rsidRPr="00BC61F0">
              <w:rPr>
                <w:color w:val="000000"/>
                <w:sz w:val="22"/>
                <w:szCs w:val="22"/>
              </w:rPr>
              <w:t>-0,05104</w:t>
            </w:r>
          </w:p>
        </w:tc>
        <w:tc>
          <w:tcPr>
            <w:tcW w:w="1151" w:type="dxa"/>
            <w:tcBorders>
              <w:top w:val="nil"/>
              <w:left w:val="nil"/>
              <w:bottom w:val="single" w:sz="4" w:space="0" w:color="auto"/>
              <w:right w:val="single" w:sz="4" w:space="0" w:color="auto"/>
            </w:tcBorders>
            <w:shd w:val="clear" w:color="auto" w:fill="auto"/>
            <w:noWrap/>
            <w:vAlign w:val="bottom"/>
            <w:hideMark/>
          </w:tcPr>
          <w:p w14:paraId="5F3344F2" w14:textId="77777777" w:rsidR="000A784C" w:rsidRPr="00BC61F0" w:rsidRDefault="000A784C" w:rsidP="009C446C">
            <w:pPr>
              <w:jc w:val="right"/>
              <w:rPr>
                <w:color w:val="000000"/>
                <w:sz w:val="22"/>
                <w:szCs w:val="22"/>
              </w:rPr>
            </w:pPr>
            <w:r w:rsidRPr="00BC61F0">
              <w:rPr>
                <w:color w:val="000000"/>
                <w:sz w:val="22"/>
                <w:szCs w:val="22"/>
              </w:rPr>
              <w:t>0,1474104</w:t>
            </w:r>
          </w:p>
        </w:tc>
        <w:tc>
          <w:tcPr>
            <w:tcW w:w="931" w:type="dxa"/>
            <w:tcBorders>
              <w:top w:val="nil"/>
              <w:left w:val="nil"/>
              <w:bottom w:val="single" w:sz="4" w:space="0" w:color="auto"/>
              <w:right w:val="single" w:sz="4" w:space="0" w:color="auto"/>
            </w:tcBorders>
            <w:shd w:val="clear" w:color="auto" w:fill="auto"/>
            <w:noWrap/>
            <w:vAlign w:val="bottom"/>
            <w:hideMark/>
          </w:tcPr>
          <w:p w14:paraId="4CE8F053"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1F587606"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48BB8879" w14:textId="77777777" w:rsidTr="009C446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AEF19" w14:textId="77777777" w:rsidR="000A784C" w:rsidRPr="00BC61F0" w:rsidRDefault="000A784C" w:rsidP="009C446C">
            <w:pPr>
              <w:rPr>
                <w:color w:val="000000"/>
                <w:sz w:val="22"/>
                <w:szCs w:val="22"/>
              </w:rPr>
            </w:pPr>
            <w:r w:rsidRPr="00BC61F0">
              <w:rPr>
                <w:color w:val="000000"/>
                <w:sz w:val="22"/>
                <w:szCs w:val="22"/>
              </w:rPr>
              <w:t>Изменение объемов исходя из ограничений 5%</w:t>
            </w:r>
          </w:p>
        </w:tc>
        <w:tc>
          <w:tcPr>
            <w:tcW w:w="1151" w:type="dxa"/>
            <w:tcBorders>
              <w:top w:val="nil"/>
              <w:left w:val="nil"/>
              <w:bottom w:val="single" w:sz="4" w:space="0" w:color="auto"/>
              <w:right w:val="single" w:sz="4" w:space="0" w:color="auto"/>
            </w:tcBorders>
            <w:shd w:val="clear" w:color="auto" w:fill="auto"/>
            <w:noWrap/>
            <w:vAlign w:val="bottom"/>
            <w:hideMark/>
          </w:tcPr>
          <w:p w14:paraId="57C372D0"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188283" w14:textId="77777777" w:rsidR="000A784C" w:rsidRPr="00BC61F0" w:rsidRDefault="000A784C" w:rsidP="009C446C">
            <w:pPr>
              <w:jc w:val="right"/>
              <w:rPr>
                <w:color w:val="000000"/>
                <w:sz w:val="22"/>
                <w:szCs w:val="22"/>
              </w:rPr>
            </w:pPr>
            <w:r w:rsidRPr="00BC61F0">
              <w:rPr>
                <w:color w:val="000000"/>
                <w:sz w:val="22"/>
                <w:szCs w:val="22"/>
              </w:rPr>
              <w:t>0,050</w:t>
            </w:r>
          </w:p>
        </w:tc>
        <w:tc>
          <w:tcPr>
            <w:tcW w:w="1151" w:type="dxa"/>
            <w:tcBorders>
              <w:top w:val="nil"/>
              <w:left w:val="nil"/>
              <w:bottom w:val="single" w:sz="4" w:space="0" w:color="auto"/>
              <w:right w:val="single" w:sz="4" w:space="0" w:color="auto"/>
            </w:tcBorders>
            <w:shd w:val="clear" w:color="auto" w:fill="auto"/>
            <w:noWrap/>
            <w:vAlign w:val="bottom"/>
            <w:hideMark/>
          </w:tcPr>
          <w:p w14:paraId="4753931D" w14:textId="77777777" w:rsidR="000A784C" w:rsidRPr="00BC61F0" w:rsidRDefault="000A784C" w:rsidP="009C446C">
            <w:pPr>
              <w:jc w:val="right"/>
              <w:rPr>
                <w:color w:val="000000"/>
                <w:sz w:val="22"/>
                <w:szCs w:val="22"/>
              </w:rPr>
            </w:pPr>
            <w:r w:rsidRPr="00BC61F0">
              <w:rPr>
                <w:color w:val="000000"/>
                <w:sz w:val="22"/>
                <w:szCs w:val="22"/>
              </w:rPr>
              <w:t>-0,05</w:t>
            </w:r>
          </w:p>
        </w:tc>
        <w:tc>
          <w:tcPr>
            <w:tcW w:w="1151" w:type="dxa"/>
            <w:tcBorders>
              <w:top w:val="nil"/>
              <w:left w:val="nil"/>
              <w:bottom w:val="single" w:sz="4" w:space="0" w:color="auto"/>
              <w:right w:val="single" w:sz="4" w:space="0" w:color="auto"/>
            </w:tcBorders>
            <w:shd w:val="clear" w:color="auto" w:fill="auto"/>
            <w:noWrap/>
            <w:vAlign w:val="bottom"/>
            <w:hideMark/>
          </w:tcPr>
          <w:p w14:paraId="6C3F89DD" w14:textId="77777777" w:rsidR="000A784C" w:rsidRPr="00BC61F0" w:rsidRDefault="000A784C" w:rsidP="009C446C">
            <w:pPr>
              <w:jc w:val="right"/>
              <w:rPr>
                <w:color w:val="000000"/>
                <w:sz w:val="22"/>
                <w:szCs w:val="22"/>
              </w:rPr>
            </w:pPr>
            <w:r w:rsidRPr="00BC61F0">
              <w:rPr>
                <w:color w:val="000000"/>
                <w:sz w:val="22"/>
                <w:szCs w:val="22"/>
              </w:rPr>
              <w:t>0,05</w:t>
            </w:r>
          </w:p>
        </w:tc>
        <w:tc>
          <w:tcPr>
            <w:tcW w:w="931" w:type="dxa"/>
            <w:tcBorders>
              <w:top w:val="nil"/>
              <w:left w:val="nil"/>
              <w:bottom w:val="single" w:sz="4" w:space="0" w:color="auto"/>
              <w:right w:val="single" w:sz="4" w:space="0" w:color="auto"/>
            </w:tcBorders>
            <w:shd w:val="clear" w:color="auto" w:fill="auto"/>
            <w:noWrap/>
            <w:vAlign w:val="bottom"/>
            <w:hideMark/>
          </w:tcPr>
          <w:p w14:paraId="5C98D1F4" w14:textId="77777777" w:rsidR="000A784C" w:rsidRPr="00BC61F0" w:rsidRDefault="000A784C" w:rsidP="009C446C">
            <w:pPr>
              <w:jc w:val="right"/>
              <w:rPr>
                <w:color w:val="000000"/>
                <w:sz w:val="22"/>
                <w:szCs w:val="22"/>
              </w:rPr>
            </w:pPr>
            <w:r w:rsidRPr="00BC61F0">
              <w:rPr>
                <w:color w:val="000000"/>
                <w:sz w:val="22"/>
                <w:szCs w:val="22"/>
              </w:rPr>
              <w:t>0,01667</w:t>
            </w:r>
          </w:p>
        </w:tc>
        <w:tc>
          <w:tcPr>
            <w:tcW w:w="1128" w:type="dxa"/>
            <w:tcBorders>
              <w:top w:val="nil"/>
              <w:left w:val="nil"/>
              <w:bottom w:val="single" w:sz="4" w:space="0" w:color="auto"/>
              <w:right w:val="single" w:sz="4" w:space="0" w:color="auto"/>
            </w:tcBorders>
            <w:shd w:val="clear" w:color="auto" w:fill="auto"/>
            <w:noWrap/>
            <w:vAlign w:val="bottom"/>
            <w:hideMark/>
          </w:tcPr>
          <w:p w14:paraId="6DBB626B"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36DF2971" w14:textId="77777777" w:rsidTr="009C446C">
        <w:trPr>
          <w:trHeight w:val="375"/>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6F6F7C" w14:textId="77777777" w:rsidR="000A784C" w:rsidRPr="00BC61F0" w:rsidRDefault="000A784C" w:rsidP="009C446C">
            <w:pPr>
              <w:rPr>
                <w:color w:val="000000"/>
                <w:sz w:val="22"/>
                <w:szCs w:val="22"/>
              </w:rPr>
            </w:pPr>
            <w:r w:rsidRPr="00BC61F0">
              <w:rPr>
                <w:color w:val="000000"/>
                <w:sz w:val="22"/>
                <w:szCs w:val="22"/>
              </w:rPr>
              <w:t>Q2022</w:t>
            </w:r>
          </w:p>
        </w:tc>
        <w:tc>
          <w:tcPr>
            <w:tcW w:w="1151" w:type="dxa"/>
            <w:tcBorders>
              <w:top w:val="nil"/>
              <w:left w:val="nil"/>
              <w:bottom w:val="single" w:sz="4" w:space="0" w:color="auto"/>
              <w:right w:val="single" w:sz="4" w:space="0" w:color="auto"/>
            </w:tcBorders>
            <w:shd w:val="clear" w:color="auto" w:fill="auto"/>
            <w:noWrap/>
            <w:vAlign w:val="bottom"/>
            <w:hideMark/>
          </w:tcPr>
          <w:p w14:paraId="1714C69C"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3140AFE"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2F66E38"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2EF19CF"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69BDEE45"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366AB644" w14:textId="77777777" w:rsidR="000A784C" w:rsidRPr="00BC61F0" w:rsidRDefault="000A784C" w:rsidP="009C446C">
            <w:pPr>
              <w:jc w:val="right"/>
              <w:rPr>
                <w:color w:val="000000"/>
                <w:sz w:val="22"/>
                <w:szCs w:val="22"/>
              </w:rPr>
            </w:pPr>
            <w:r w:rsidRPr="00BC61F0">
              <w:rPr>
                <w:color w:val="000000"/>
                <w:sz w:val="22"/>
                <w:szCs w:val="22"/>
              </w:rPr>
              <w:t>595,36</w:t>
            </w:r>
          </w:p>
        </w:tc>
      </w:tr>
      <w:tr w:rsidR="000A784C" w:rsidRPr="00BC61F0" w14:paraId="4C46516A" w14:textId="77777777" w:rsidTr="009C446C">
        <w:trPr>
          <w:trHeight w:val="555"/>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45AC9E" w14:textId="77777777" w:rsidR="000A784C" w:rsidRPr="00BC61F0" w:rsidRDefault="000A784C" w:rsidP="009C446C">
            <w:pPr>
              <w:rPr>
                <w:color w:val="000000"/>
                <w:sz w:val="22"/>
                <w:szCs w:val="22"/>
              </w:rPr>
            </w:pPr>
            <w:r w:rsidRPr="00BC61F0">
              <w:rPr>
                <w:color w:val="000000"/>
                <w:sz w:val="22"/>
                <w:szCs w:val="22"/>
              </w:rPr>
              <w:t xml:space="preserve">Расчетный объем воды, тыс. м3 </w:t>
            </w:r>
          </w:p>
        </w:tc>
        <w:tc>
          <w:tcPr>
            <w:tcW w:w="1151" w:type="dxa"/>
            <w:tcBorders>
              <w:top w:val="nil"/>
              <w:left w:val="nil"/>
              <w:bottom w:val="single" w:sz="4" w:space="0" w:color="auto"/>
              <w:right w:val="single" w:sz="4" w:space="0" w:color="auto"/>
            </w:tcBorders>
            <w:shd w:val="clear" w:color="auto" w:fill="auto"/>
            <w:noWrap/>
            <w:vAlign w:val="bottom"/>
            <w:hideMark/>
          </w:tcPr>
          <w:p w14:paraId="4DFBF7B3"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65A60B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3E6D9B"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9FFB491"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71BEEFAC"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44FD80E3"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295046C1" w14:textId="77777777" w:rsidTr="009C446C">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AE3E41" w14:textId="77777777" w:rsidR="000A784C" w:rsidRPr="00BC61F0" w:rsidRDefault="000A784C" w:rsidP="009C446C">
            <w:pPr>
              <w:rPr>
                <w:color w:val="000000"/>
                <w:sz w:val="22"/>
                <w:szCs w:val="22"/>
              </w:rPr>
            </w:pPr>
            <w:r w:rsidRPr="00BC61F0">
              <w:rPr>
                <w:color w:val="000000"/>
                <w:sz w:val="22"/>
                <w:szCs w:val="22"/>
              </w:rPr>
              <w:t>Предложение на 2022 год</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779708EB"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783E203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0267FAEA"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6A119761"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3FE9632B"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778E4DEC" w14:textId="77777777" w:rsidR="000A784C" w:rsidRPr="00BC61F0" w:rsidRDefault="000A784C" w:rsidP="009C446C">
            <w:pPr>
              <w:jc w:val="right"/>
              <w:rPr>
                <w:color w:val="000000"/>
                <w:sz w:val="22"/>
                <w:szCs w:val="22"/>
              </w:rPr>
            </w:pPr>
            <w:r w:rsidRPr="00BC61F0">
              <w:rPr>
                <w:color w:val="000000"/>
                <w:sz w:val="22"/>
                <w:szCs w:val="22"/>
              </w:rPr>
              <w:t>595,4</w:t>
            </w:r>
          </w:p>
        </w:tc>
      </w:tr>
      <w:tr w:rsidR="000A784C" w:rsidRPr="00BC61F0" w14:paraId="275023D9" w14:textId="77777777" w:rsidTr="009C446C">
        <w:trPr>
          <w:trHeight w:val="39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B722DF" w14:textId="77777777" w:rsidR="000A784C" w:rsidRPr="00BC61F0" w:rsidRDefault="000A784C" w:rsidP="009C446C">
            <w:pPr>
              <w:rPr>
                <w:color w:val="000000"/>
                <w:sz w:val="22"/>
                <w:szCs w:val="22"/>
              </w:rPr>
            </w:pPr>
            <w:r w:rsidRPr="00BC61F0">
              <w:rPr>
                <w:color w:val="000000"/>
                <w:sz w:val="22"/>
                <w:szCs w:val="22"/>
              </w:rPr>
              <w:t>Объемы отпуска воды на собственные нужды, тыс. м3</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17C186CD" w14:textId="77777777" w:rsidR="000A784C" w:rsidRPr="00BC61F0" w:rsidRDefault="000A784C" w:rsidP="009C446C">
            <w:pPr>
              <w:jc w:val="right"/>
              <w:rPr>
                <w:color w:val="000000"/>
                <w:sz w:val="22"/>
                <w:szCs w:val="22"/>
              </w:rPr>
            </w:pPr>
            <w:r w:rsidRPr="00BC61F0">
              <w:rPr>
                <w:color w:val="000000"/>
                <w:sz w:val="22"/>
                <w:szCs w:val="22"/>
              </w:rPr>
              <w:t>169059,14</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765D2C61" w14:textId="77777777" w:rsidR="000A784C" w:rsidRPr="00BC61F0" w:rsidRDefault="000A784C" w:rsidP="009C446C">
            <w:pPr>
              <w:jc w:val="right"/>
              <w:rPr>
                <w:color w:val="000000"/>
                <w:sz w:val="22"/>
                <w:szCs w:val="22"/>
              </w:rPr>
            </w:pPr>
            <w:r w:rsidRPr="00BC61F0">
              <w:rPr>
                <w:color w:val="000000"/>
                <w:sz w:val="22"/>
                <w:szCs w:val="22"/>
              </w:rPr>
              <w:t>102 597,87</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6F7C7122" w14:textId="77777777" w:rsidR="000A784C" w:rsidRPr="00BC61F0" w:rsidRDefault="000A784C" w:rsidP="009C446C">
            <w:pPr>
              <w:jc w:val="right"/>
              <w:rPr>
                <w:color w:val="000000"/>
                <w:sz w:val="22"/>
                <w:szCs w:val="22"/>
              </w:rPr>
            </w:pPr>
            <w:r w:rsidRPr="00BC61F0">
              <w:rPr>
                <w:color w:val="000000"/>
                <w:sz w:val="22"/>
                <w:szCs w:val="22"/>
              </w:rPr>
              <w:t>101 486,12</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140D14C6" w14:textId="77777777" w:rsidR="000A784C" w:rsidRPr="00BC61F0" w:rsidRDefault="000A784C" w:rsidP="009C446C">
            <w:pPr>
              <w:jc w:val="right"/>
              <w:rPr>
                <w:color w:val="000000"/>
                <w:sz w:val="22"/>
                <w:szCs w:val="22"/>
              </w:rPr>
            </w:pPr>
            <w:r w:rsidRPr="00BC61F0">
              <w:rPr>
                <w:color w:val="000000"/>
                <w:sz w:val="22"/>
                <w:szCs w:val="22"/>
              </w:rPr>
              <w:t>70 069,57</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54E2A74D"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163917BB"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22E21CD0"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7BF72D"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6C64DCA"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0A3336D" w14:textId="77777777" w:rsidR="000A784C" w:rsidRPr="00BC61F0" w:rsidRDefault="000A784C" w:rsidP="009C446C">
            <w:pPr>
              <w:rPr>
                <w:i/>
                <w:iCs/>
                <w:color w:val="000000"/>
                <w:sz w:val="22"/>
                <w:szCs w:val="22"/>
              </w:rPr>
            </w:pPr>
            <w:r w:rsidRPr="00BC61F0">
              <w:rPr>
                <w:i/>
                <w:iCs/>
                <w:color w:val="000000"/>
                <w:sz w:val="22"/>
                <w:szCs w:val="22"/>
              </w:rPr>
              <w:t>Q2018</w:t>
            </w:r>
          </w:p>
        </w:tc>
        <w:tc>
          <w:tcPr>
            <w:tcW w:w="1151" w:type="dxa"/>
            <w:tcBorders>
              <w:top w:val="nil"/>
              <w:left w:val="nil"/>
              <w:bottom w:val="single" w:sz="4" w:space="0" w:color="auto"/>
              <w:right w:val="single" w:sz="4" w:space="0" w:color="auto"/>
            </w:tcBorders>
            <w:shd w:val="clear" w:color="auto" w:fill="auto"/>
            <w:noWrap/>
            <w:vAlign w:val="bottom"/>
            <w:hideMark/>
          </w:tcPr>
          <w:p w14:paraId="5FF8856F" w14:textId="77777777" w:rsidR="000A784C" w:rsidRPr="00BC61F0" w:rsidRDefault="000A784C" w:rsidP="009C446C">
            <w:pPr>
              <w:rPr>
                <w:i/>
                <w:iCs/>
                <w:color w:val="000000"/>
                <w:sz w:val="22"/>
                <w:szCs w:val="22"/>
              </w:rPr>
            </w:pPr>
            <w:r w:rsidRPr="00BC61F0">
              <w:rPr>
                <w:i/>
                <w:iCs/>
                <w:color w:val="000000"/>
                <w:sz w:val="22"/>
                <w:szCs w:val="22"/>
              </w:rPr>
              <w:t>Q2019</w:t>
            </w:r>
          </w:p>
        </w:tc>
        <w:tc>
          <w:tcPr>
            <w:tcW w:w="1151" w:type="dxa"/>
            <w:tcBorders>
              <w:top w:val="nil"/>
              <w:left w:val="nil"/>
              <w:bottom w:val="single" w:sz="4" w:space="0" w:color="auto"/>
              <w:right w:val="single" w:sz="4" w:space="0" w:color="auto"/>
            </w:tcBorders>
            <w:shd w:val="clear" w:color="auto" w:fill="auto"/>
            <w:noWrap/>
            <w:vAlign w:val="bottom"/>
            <w:hideMark/>
          </w:tcPr>
          <w:p w14:paraId="5C23CCF0" w14:textId="77777777" w:rsidR="000A784C" w:rsidRPr="00BC61F0" w:rsidRDefault="000A784C" w:rsidP="009C446C">
            <w:pPr>
              <w:rPr>
                <w:i/>
                <w:iCs/>
                <w:color w:val="000000"/>
                <w:sz w:val="22"/>
                <w:szCs w:val="22"/>
              </w:rPr>
            </w:pPr>
            <w:r w:rsidRPr="00BC61F0">
              <w:rPr>
                <w:i/>
                <w:iCs/>
                <w:color w:val="000000"/>
                <w:sz w:val="22"/>
                <w:szCs w:val="22"/>
              </w:rPr>
              <w:t>Q2020</w:t>
            </w:r>
          </w:p>
        </w:tc>
        <w:tc>
          <w:tcPr>
            <w:tcW w:w="931" w:type="dxa"/>
            <w:tcBorders>
              <w:top w:val="nil"/>
              <w:left w:val="nil"/>
              <w:bottom w:val="single" w:sz="4" w:space="0" w:color="auto"/>
              <w:right w:val="single" w:sz="4" w:space="0" w:color="auto"/>
            </w:tcBorders>
            <w:shd w:val="clear" w:color="auto" w:fill="auto"/>
            <w:noWrap/>
            <w:vAlign w:val="bottom"/>
            <w:hideMark/>
          </w:tcPr>
          <w:p w14:paraId="6479F651"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35EB672E"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08AA4479" w14:textId="77777777" w:rsidTr="009C446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782DE1" w14:textId="77777777" w:rsidR="000A784C" w:rsidRPr="00BC61F0" w:rsidRDefault="000A784C" w:rsidP="009C446C">
            <w:pPr>
              <w:rPr>
                <w:color w:val="000000"/>
                <w:sz w:val="22"/>
                <w:szCs w:val="22"/>
              </w:rPr>
            </w:pPr>
            <w:r w:rsidRPr="00BC61F0">
              <w:rPr>
                <w:color w:val="000000"/>
                <w:sz w:val="22"/>
                <w:szCs w:val="22"/>
              </w:rPr>
              <w:t>Темп изменения объемов</w:t>
            </w:r>
          </w:p>
        </w:tc>
        <w:tc>
          <w:tcPr>
            <w:tcW w:w="1151" w:type="dxa"/>
            <w:tcBorders>
              <w:top w:val="nil"/>
              <w:left w:val="nil"/>
              <w:bottom w:val="single" w:sz="4" w:space="0" w:color="auto"/>
              <w:right w:val="single" w:sz="4" w:space="0" w:color="auto"/>
            </w:tcBorders>
            <w:shd w:val="clear" w:color="auto" w:fill="auto"/>
            <w:noWrap/>
            <w:vAlign w:val="bottom"/>
            <w:hideMark/>
          </w:tcPr>
          <w:p w14:paraId="3884F42B"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F97F0E2" w14:textId="77777777" w:rsidR="000A784C" w:rsidRPr="00BC61F0" w:rsidRDefault="000A784C" w:rsidP="009C446C">
            <w:pPr>
              <w:jc w:val="right"/>
              <w:rPr>
                <w:color w:val="000000"/>
                <w:sz w:val="22"/>
                <w:szCs w:val="22"/>
              </w:rPr>
            </w:pPr>
            <w:r w:rsidRPr="00BC61F0">
              <w:rPr>
                <w:color w:val="000000"/>
                <w:sz w:val="22"/>
                <w:szCs w:val="22"/>
              </w:rPr>
              <w:t>-0,393124</w:t>
            </w:r>
          </w:p>
        </w:tc>
        <w:tc>
          <w:tcPr>
            <w:tcW w:w="1151" w:type="dxa"/>
            <w:tcBorders>
              <w:top w:val="nil"/>
              <w:left w:val="nil"/>
              <w:bottom w:val="single" w:sz="4" w:space="0" w:color="auto"/>
              <w:right w:val="single" w:sz="4" w:space="0" w:color="auto"/>
            </w:tcBorders>
            <w:shd w:val="clear" w:color="auto" w:fill="auto"/>
            <w:noWrap/>
            <w:vAlign w:val="bottom"/>
            <w:hideMark/>
          </w:tcPr>
          <w:p w14:paraId="6300F114" w14:textId="77777777" w:rsidR="000A784C" w:rsidRPr="00BC61F0" w:rsidRDefault="000A784C" w:rsidP="009C446C">
            <w:pPr>
              <w:jc w:val="right"/>
              <w:rPr>
                <w:color w:val="000000"/>
                <w:sz w:val="22"/>
                <w:szCs w:val="22"/>
              </w:rPr>
            </w:pPr>
            <w:r w:rsidRPr="00BC61F0">
              <w:rPr>
                <w:color w:val="000000"/>
                <w:sz w:val="22"/>
                <w:szCs w:val="22"/>
              </w:rPr>
              <w:t>-0,010836</w:t>
            </w:r>
          </w:p>
        </w:tc>
        <w:tc>
          <w:tcPr>
            <w:tcW w:w="1151" w:type="dxa"/>
            <w:tcBorders>
              <w:top w:val="nil"/>
              <w:left w:val="nil"/>
              <w:bottom w:val="single" w:sz="4" w:space="0" w:color="auto"/>
              <w:right w:val="single" w:sz="4" w:space="0" w:color="auto"/>
            </w:tcBorders>
            <w:shd w:val="clear" w:color="auto" w:fill="auto"/>
            <w:noWrap/>
            <w:vAlign w:val="bottom"/>
            <w:hideMark/>
          </w:tcPr>
          <w:p w14:paraId="362D8A72" w14:textId="77777777" w:rsidR="000A784C" w:rsidRPr="00BC61F0" w:rsidRDefault="000A784C" w:rsidP="009C446C">
            <w:pPr>
              <w:jc w:val="right"/>
              <w:rPr>
                <w:color w:val="000000"/>
                <w:sz w:val="22"/>
                <w:szCs w:val="22"/>
              </w:rPr>
            </w:pPr>
            <w:r w:rsidRPr="00BC61F0">
              <w:rPr>
                <w:color w:val="000000"/>
                <w:sz w:val="22"/>
                <w:szCs w:val="22"/>
              </w:rPr>
              <w:t>-0,309565</w:t>
            </w:r>
          </w:p>
        </w:tc>
        <w:tc>
          <w:tcPr>
            <w:tcW w:w="931" w:type="dxa"/>
            <w:tcBorders>
              <w:top w:val="nil"/>
              <w:left w:val="nil"/>
              <w:bottom w:val="single" w:sz="4" w:space="0" w:color="auto"/>
              <w:right w:val="single" w:sz="4" w:space="0" w:color="auto"/>
            </w:tcBorders>
            <w:shd w:val="clear" w:color="auto" w:fill="auto"/>
            <w:noWrap/>
            <w:vAlign w:val="bottom"/>
            <w:hideMark/>
          </w:tcPr>
          <w:p w14:paraId="0C250CC3"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0467440C"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0CC73522" w14:textId="77777777" w:rsidTr="009C446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18DB5" w14:textId="77777777" w:rsidR="000A784C" w:rsidRPr="00BC61F0" w:rsidRDefault="000A784C" w:rsidP="009C446C">
            <w:pPr>
              <w:rPr>
                <w:color w:val="000000"/>
                <w:sz w:val="22"/>
                <w:szCs w:val="22"/>
              </w:rPr>
            </w:pPr>
            <w:r w:rsidRPr="00BC61F0">
              <w:rPr>
                <w:color w:val="000000"/>
                <w:sz w:val="22"/>
                <w:szCs w:val="22"/>
              </w:rPr>
              <w:t>Изменение объемов исходя из ограничений 5%</w:t>
            </w:r>
          </w:p>
        </w:tc>
        <w:tc>
          <w:tcPr>
            <w:tcW w:w="1151" w:type="dxa"/>
            <w:tcBorders>
              <w:top w:val="nil"/>
              <w:left w:val="nil"/>
              <w:bottom w:val="single" w:sz="4" w:space="0" w:color="auto"/>
              <w:right w:val="single" w:sz="4" w:space="0" w:color="auto"/>
            </w:tcBorders>
            <w:shd w:val="clear" w:color="auto" w:fill="auto"/>
            <w:noWrap/>
            <w:vAlign w:val="bottom"/>
            <w:hideMark/>
          </w:tcPr>
          <w:p w14:paraId="477611A0"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78EFBCC" w14:textId="77777777" w:rsidR="000A784C" w:rsidRPr="00BC61F0" w:rsidRDefault="000A784C" w:rsidP="009C446C">
            <w:pPr>
              <w:jc w:val="right"/>
              <w:rPr>
                <w:color w:val="000000"/>
                <w:sz w:val="22"/>
                <w:szCs w:val="22"/>
              </w:rPr>
            </w:pPr>
            <w:r w:rsidRPr="00BC61F0">
              <w:rPr>
                <w:color w:val="000000"/>
                <w:sz w:val="22"/>
                <w:szCs w:val="22"/>
              </w:rPr>
              <w:t>-0,050</w:t>
            </w:r>
          </w:p>
        </w:tc>
        <w:tc>
          <w:tcPr>
            <w:tcW w:w="1151" w:type="dxa"/>
            <w:tcBorders>
              <w:top w:val="nil"/>
              <w:left w:val="nil"/>
              <w:bottom w:val="single" w:sz="4" w:space="0" w:color="auto"/>
              <w:right w:val="single" w:sz="4" w:space="0" w:color="auto"/>
            </w:tcBorders>
            <w:shd w:val="clear" w:color="auto" w:fill="auto"/>
            <w:noWrap/>
            <w:vAlign w:val="bottom"/>
            <w:hideMark/>
          </w:tcPr>
          <w:p w14:paraId="635E7E53" w14:textId="77777777" w:rsidR="000A784C" w:rsidRPr="00BC61F0" w:rsidRDefault="000A784C" w:rsidP="009C446C">
            <w:pPr>
              <w:jc w:val="right"/>
              <w:rPr>
                <w:color w:val="000000"/>
                <w:sz w:val="22"/>
                <w:szCs w:val="22"/>
              </w:rPr>
            </w:pPr>
            <w:r w:rsidRPr="00BC61F0">
              <w:rPr>
                <w:color w:val="000000"/>
                <w:sz w:val="22"/>
                <w:szCs w:val="22"/>
              </w:rPr>
              <w:t>-0,010836</w:t>
            </w:r>
          </w:p>
        </w:tc>
        <w:tc>
          <w:tcPr>
            <w:tcW w:w="1151" w:type="dxa"/>
            <w:tcBorders>
              <w:top w:val="nil"/>
              <w:left w:val="nil"/>
              <w:bottom w:val="single" w:sz="4" w:space="0" w:color="auto"/>
              <w:right w:val="single" w:sz="4" w:space="0" w:color="auto"/>
            </w:tcBorders>
            <w:shd w:val="clear" w:color="auto" w:fill="auto"/>
            <w:noWrap/>
            <w:vAlign w:val="bottom"/>
            <w:hideMark/>
          </w:tcPr>
          <w:p w14:paraId="3B211F5A" w14:textId="77777777" w:rsidR="000A784C" w:rsidRPr="00BC61F0" w:rsidRDefault="000A784C" w:rsidP="009C446C">
            <w:pPr>
              <w:jc w:val="right"/>
              <w:rPr>
                <w:color w:val="000000"/>
                <w:sz w:val="22"/>
                <w:szCs w:val="22"/>
              </w:rPr>
            </w:pPr>
            <w:r w:rsidRPr="00BC61F0">
              <w:rPr>
                <w:color w:val="000000"/>
                <w:sz w:val="22"/>
                <w:szCs w:val="22"/>
              </w:rPr>
              <w:t>-0,05</w:t>
            </w:r>
          </w:p>
        </w:tc>
        <w:tc>
          <w:tcPr>
            <w:tcW w:w="931" w:type="dxa"/>
            <w:tcBorders>
              <w:top w:val="nil"/>
              <w:left w:val="nil"/>
              <w:bottom w:val="single" w:sz="4" w:space="0" w:color="auto"/>
              <w:right w:val="single" w:sz="4" w:space="0" w:color="auto"/>
            </w:tcBorders>
            <w:shd w:val="clear" w:color="auto" w:fill="auto"/>
            <w:noWrap/>
            <w:vAlign w:val="bottom"/>
            <w:hideMark/>
          </w:tcPr>
          <w:p w14:paraId="00BC9A70" w14:textId="77777777" w:rsidR="000A784C" w:rsidRPr="00BC61F0" w:rsidRDefault="000A784C" w:rsidP="009C446C">
            <w:pPr>
              <w:jc w:val="right"/>
              <w:rPr>
                <w:color w:val="000000"/>
                <w:sz w:val="22"/>
                <w:szCs w:val="22"/>
              </w:rPr>
            </w:pPr>
            <w:r w:rsidRPr="00BC61F0">
              <w:rPr>
                <w:color w:val="000000"/>
                <w:sz w:val="22"/>
                <w:szCs w:val="22"/>
              </w:rPr>
              <w:t>-0,0369</w:t>
            </w:r>
          </w:p>
        </w:tc>
        <w:tc>
          <w:tcPr>
            <w:tcW w:w="1128" w:type="dxa"/>
            <w:tcBorders>
              <w:top w:val="nil"/>
              <w:left w:val="nil"/>
              <w:bottom w:val="single" w:sz="4" w:space="0" w:color="auto"/>
              <w:right w:val="single" w:sz="4" w:space="0" w:color="auto"/>
            </w:tcBorders>
            <w:shd w:val="clear" w:color="auto" w:fill="auto"/>
            <w:noWrap/>
            <w:vAlign w:val="bottom"/>
            <w:hideMark/>
          </w:tcPr>
          <w:p w14:paraId="5E7D6CE3" w14:textId="77777777" w:rsidR="000A784C" w:rsidRPr="00BC61F0" w:rsidRDefault="000A784C" w:rsidP="009C446C">
            <w:pPr>
              <w:rPr>
                <w:color w:val="000000"/>
                <w:sz w:val="22"/>
                <w:szCs w:val="22"/>
              </w:rPr>
            </w:pPr>
            <w:r w:rsidRPr="00BC61F0">
              <w:rPr>
                <w:color w:val="000000"/>
                <w:sz w:val="22"/>
                <w:szCs w:val="22"/>
              </w:rPr>
              <w:t> </w:t>
            </w:r>
          </w:p>
        </w:tc>
      </w:tr>
      <w:tr w:rsidR="000A784C" w:rsidRPr="00BC61F0" w14:paraId="017274BF"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E112C" w14:textId="77777777" w:rsidR="000A784C" w:rsidRPr="00BC61F0" w:rsidRDefault="000A784C" w:rsidP="009C446C">
            <w:pPr>
              <w:rPr>
                <w:color w:val="000000"/>
                <w:sz w:val="22"/>
                <w:szCs w:val="22"/>
              </w:rPr>
            </w:pPr>
            <w:r w:rsidRPr="00BC61F0">
              <w:rPr>
                <w:color w:val="000000"/>
                <w:sz w:val="22"/>
                <w:szCs w:val="22"/>
              </w:rPr>
              <w:t>Q2022</w:t>
            </w:r>
          </w:p>
        </w:tc>
        <w:tc>
          <w:tcPr>
            <w:tcW w:w="1151" w:type="dxa"/>
            <w:tcBorders>
              <w:top w:val="nil"/>
              <w:left w:val="nil"/>
              <w:bottom w:val="single" w:sz="4" w:space="0" w:color="auto"/>
              <w:right w:val="single" w:sz="4" w:space="0" w:color="auto"/>
            </w:tcBorders>
            <w:shd w:val="clear" w:color="auto" w:fill="auto"/>
            <w:noWrap/>
            <w:vAlign w:val="bottom"/>
            <w:hideMark/>
          </w:tcPr>
          <w:p w14:paraId="3AF5AB30"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DB520FB"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8BF4781"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D26DF54"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67526D95"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6042E5B0" w14:textId="77777777" w:rsidR="000A784C" w:rsidRPr="00BC61F0" w:rsidRDefault="000A784C" w:rsidP="009C446C">
            <w:pPr>
              <w:jc w:val="right"/>
              <w:rPr>
                <w:color w:val="000000"/>
                <w:sz w:val="22"/>
                <w:szCs w:val="22"/>
              </w:rPr>
            </w:pPr>
            <w:r w:rsidRPr="00BC61F0">
              <w:rPr>
                <w:color w:val="000000"/>
                <w:sz w:val="22"/>
                <w:szCs w:val="22"/>
              </w:rPr>
              <w:t>64987,72</w:t>
            </w:r>
          </w:p>
        </w:tc>
      </w:tr>
      <w:tr w:rsidR="000A784C" w:rsidRPr="00BC61F0" w14:paraId="2E2BC083"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74C4" w14:textId="77777777" w:rsidR="000A784C" w:rsidRPr="00BC61F0" w:rsidRDefault="000A784C" w:rsidP="009C446C">
            <w:pPr>
              <w:rPr>
                <w:color w:val="000000"/>
                <w:sz w:val="22"/>
                <w:szCs w:val="22"/>
              </w:rPr>
            </w:pPr>
            <w:r w:rsidRPr="00BC61F0">
              <w:rPr>
                <w:color w:val="000000"/>
                <w:sz w:val="22"/>
                <w:szCs w:val="22"/>
              </w:rPr>
              <w:t xml:space="preserve">Расчетный объем воды, тыс. м3 </w:t>
            </w:r>
          </w:p>
        </w:tc>
        <w:tc>
          <w:tcPr>
            <w:tcW w:w="1151" w:type="dxa"/>
            <w:tcBorders>
              <w:top w:val="nil"/>
              <w:left w:val="nil"/>
              <w:bottom w:val="single" w:sz="4" w:space="0" w:color="auto"/>
              <w:right w:val="single" w:sz="4" w:space="0" w:color="auto"/>
            </w:tcBorders>
            <w:shd w:val="clear" w:color="auto" w:fill="auto"/>
            <w:noWrap/>
            <w:vAlign w:val="bottom"/>
            <w:hideMark/>
          </w:tcPr>
          <w:p w14:paraId="498D5194"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D7F7FF5"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F5CAC6D"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14FA3F2"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3751464B"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44027ABF" w14:textId="77777777" w:rsidR="000A784C" w:rsidRPr="00BC61F0" w:rsidRDefault="000A784C" w:rsidP="009C446C">
            <w:pPr>
              <w:jc w:val="center"/>
              <w:rPr>
                <w:color w:val="000000"/>
                <w:sz w:val="22"/>
                <w:szCs w:val="22"/>
              </w:rPr>
            </w:pPr>
            <w:r w:rsidRPr="00BC61F0">
              <w:rPr>
                <w:color w:val="000000"/>
                <w:sz w:val="22"/>
                <w:szCs w:val="22"/>
              </w:rPr>
              <w:t>26 756,07</w:t>
            </w:r>
          </w:p>
        </w:tc>
      </w:tr>
      <w:tr w:rsidR="000A784C" w:rsidRPr="00BC61F0" w14:paraId="7C5426CF"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F85343C" w14:textId="77777777" w:rsidR="000A784C" w:rsidRPr="00BC61F0" w:rsidRDefault="000A784C" w:rsidP="009C446C">
            <w:pPr>
              <w:rPr>
                <w:color w:val="000000"/>
                <w:sz w:val="22"/>
                <w:szCs w:val="22"/>
              </w:rPr>
            </w:pPr>
            <w:r w:rsidRPr="00BC61F0">
              <w:rPr>
                <w:color w:val="000000"/>
                <w:sz w:val="22"/>
                <w:szCs w:val="22"/>
              </w:rPr>
              <w:t>Предложение на 2022 год</w:t>
            </w:r>
          </w:p>
        </w:tc>
        <w:tc>
          <w:tcPr>
            <w:tcW w:w="1151" w:type="dxa"/>
            <w:tcBorders>
              <w:top w:val="nil"/>
              <w:left w:val="nil"/>
              <w:bottom w:val="single" w:sz="4" w:space="0" w:color="auto"/>
              <w:right w:val="single" w:sz="4" w:space="0" w:color="auto"/>
            </w:tcBorders>
            <w:shd w:val="clear" w:color="auto" w:fill="auto"/>
            <w:noWrap/>
            <w:vAlign w:val="bottom"/>
            <w:hideMark/>
          </w:tcPr>
          <w:p w14:paraId="1431C90D"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4FAB6BD"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1414149"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F725215"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4FC3AAD2"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207D272A" w14:textId="77777777" w:rsidR="000A784C" w:rsidRPr="00BC61F0" w:rsidRDefault="000A784C" w:rsidP="009C446C">
            <w:pPr>
              <w:jc w:val="right"/>
              <w:rPr>
                <w:color w:val="000000"/>
                <w:sz w:val="22"/>
                <w:szCs w:val="22"/>
              </w:rPr>
            </w:pPr>
            <w:r w:rsidRPr="00BC61F0">
              <w:rPr>
                <w:color w:val="000000"/>
                <w:sz w:val="22"/>
                <w:szCs w:val="22"/>
              </w:rPr>
              <w:t>91743,79</w:t>
            </w:r>
          </w:p>
        </w:tc>
      </w:tr>
      <w:tr w:rsidR="000A784C" w:rsidRPr="00BC61F0" w14:paraId="2D7961D9" w14:textId="77777777" w:rsidTr="009C446C">
        <w:trPr>
          <w:trHeight w:val="300"/>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61C803" w14:textId="77777777" w:rsidR="000A784C" w:rsidRPr="00BC61F0" w:rsidRDefault="000A784C" w:rsidP="009C446C">
            <w:pPr>
              <w:rPr>
                <w:color w:val="000000"/>
                <w:sz w:val="22"/>
                <w:szCs w:val="22"/>
              </w:rPr>
            </w:pPr>
            <w:r w:rsidRPr="00BC61F0">
              <w:rPr>
                <w:color w:val="000000"/>
                <w:sz w:val="22"/>
                <w:szCs w:val="22"/>
              </w:rPr>
              <w:t xml:space="preserve">ИТОГО </w:t>
            </w:r>
          </w:p>
        </w:tc>
        <w:tc>
          <w:tcPr>
            <w:tcW w:w="1151" w:type="dxa"/>
            <w:tcBorders>
              <w:top w:val="nil"/>
              <w:left w:val="nil"/>
              <w:bottom w:val="single" w:sz="4" w:space="0" w:color="auto"/>
              <w:right w:val="single" w:sz="4" w:space="0" w:color="auto"/>
            </w:tcBorders>
            <w:shd w:val="clear" w:color="auto" w:fill="auto"/>
            <w:noWrap/>
            <w:vAlign w:val="bottom"/>
            <w:hideMark/>
          </w:tcPr>
          <w:p w14:paraId="1942FBD3"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9C3943C"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F1A9FAF" w14:textId="77777777" w:rsidR="000A784C" w:rsidRPr="00BC61F0" w:rsidRDefault="000A784C" w:rsidP="009C446C">
            <w:pPr>
              <w:rPr>
                <w:color w:val="000000"/>
                <w:sz w:val="22"/>
                <w:szCs w:val="22"/>
              </w:rPr>
            </w:pPr>
            <w:r w:rsidRPr="00BC61F0">
              <w:rPr>
                <w:color w:val="000000"/>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B6CC6E7" w14:textId="77777777" w:rsidR="000A784C" w:rsidRPr="00BC61F0" w:rsidRDefault="000A784C" w:rsidP="009C446C">
            <w:pPr>
              <w:rPr>
                <w:color w:val="000000"/>
                <w:sz w:val="22"/>
                <w:szCs w:val="22"/>
              </w:rPr>
            </w:pPr>
            <w:r w:rsidRPr="00BC61F0">
              <w:rPr>
                <w:color w:val="000000"/>
                <w:sz w:val="22"/>
                <w:szCs w:val="22"/>
              </w:rPr>
              <w:t> </w:t>
            </w:r>
          </w:p>
        </w:tc>
        <w:tc>
          <w:tcPr>
            <w:tcW w:w="931" w:type="dxa"/>
            <w:tcBorders>
              <w:top w:val="nil"/>
              <w:left w:val="nil"/>
              <w:bottom w:val="single" w:sz="4" w:space="0" w:color="auto"/>
              <w:right w:val="single" w:sz="4" w:space="0" w:color="auto"/>
            </w:tcBorders>
            <w:shd w:val="clear" w:color="auto" w:fill="auto"/>
            <w:noWrap/>
            <w:vAlign w:val="bottom"/>
            <w:hideMark/>
          </w:tcPr>
          <w:p w14:paraId="77176CF2" w14:textId="77777777" w:rsidR="000A784C" w:rsidRPr="00BC61F0" w:rsidRDefault="000A784C" w:rsidP="009C446C">
            <w:pPr>
              <w:rPr>
                <w:color w:val="000000"/>
                <w:sz w:val="22"/>
                <w:szCs w:val="22"/>
              </w:rPr>
            </w:pPr>
            <w:r w:rsidRPr="00BC61F0">
              <w:rPr>
                <w:color w:val="000000"/>
                <w:sz w:val="22"/>
                <w:szCs w:val="22"/>
              </w:rPr>
              <w:t> </w:t>
            </w:r>
          </w:p>
        </w:tc>
        <w:tc>
          <w:tcPr>
            <w:tcW w:w="1128" w:type="dxa"/>
            <w:tcBorders>
              <w:top w:val="nil"/>
              <w:left w:val="nil"/>
              <w:bottom w:val="single" w:sz="4" w:space="0" w:color="auto"/>
              <w:right w:val="single" w:sz="4" w:space="0" w:color="auto"/>
            </w:tcBorders>
            <w:shd w:val="clear" w:color="auto" w:fill="auto"/>
            <w:noWrap/>
            <w:vAlign w:val="bottom"/>
            <w:hideMark/>
          </w:tcPr>
          <w:p w14:paraId="58BB88BB" w14:textId="77777777" w:rsidR="000A784C" w:rsidRPr="00BC61F0" w:rsidRDefault="000A784C" w:rsidP="009C446C">
            <w:pPr>
              <w:jc w:val="right"/>
              <w:rPr>
                <w:b/>
                <w:bCs/>
                <w:color w:val="000000"/>
                <w:sz w:val="22"/>
                <w:szCs w:val="22"/>
              </w:rPr>
            </w:pPr>
            <w:r w:rsidRPr="00BC61F0">
              <w:rPr>
                <w:b/>
                <w:bCs/>
                <w:color w:val="000000"/>
                <w:sz w:val="22"/>
                <w:szCs w:val="22"/>
              </w:rPr>
              <w:t>99180,71</w:t>
            </w:r>
          </w:p>
        </w:tc>
      </w:tr>
    </w:tbl>
    <w:p w14:paraId="24AB9B99" w14:textId="77777777" w:rsidR="000A784C" w:rsidRPr="00460B7D" w:rsidRDefault="000A784C" w:rsidP="000A784C">
      <w:pPr>
        <w:ind w:firstLine="709"/>
        <w:jc w:val="both"/>
        <w:rPr>
          <w:b/>
          <w:bCs/>
        </w:rPr>
      </w:pPr>
    </w:p>
    <w:p w14:paraId="667D0749" w14:textId="77777777" w:rsidR="000A784C" w:rsidRPr="00460B7D" w:rsidRDefault="000A784C" w:rsidP="000A784C">
      <w:pPr>
        <w:ind w:firstLine="709"/>
        <w:jc w:val="both"/>
        <w:rPr>
          <w:sz w:val="28"/>
          <w:szCs w:val="28"/>
        </w:rPr>
      </w:pPr>
      <w:r w:rsidRPr="00460B7D">
        <w:rPr>
          <w:sz w:val="28"/>
          <w:szCs w:val="28"/>
        </w:rPr>
        <w:t>При определении темпа изменения потребления воды за 201</w:t>
      </w:r>
      <w:r>
        <w:rPr>
          <w:sz w:val="28"/>
          <w:szCs w:val="28"/>
        </w:rPr>
        <w:t>8</w:t>
      </w:r>
      <w:r w:rsidRPr="00460B7D">
        <w:rPr>
          <w:sz w:val="28"/>
          <w:szCs w:val="28"/>
        </w:rPr>
        <w:t>-20</w:t>
      </w:r>
      <w:r>
        <w:rPr>
          <w:sz w:val="28"/>
          <w:szCs w:val="28"/>
        </w:rPr>
        <w:t xml:space="preserve">20 </w:t>
      </w:r>
      <w:r w:rsidRPr="00460B7D">
        <w:rPr>
          <w:sz w:val="28"/>
          <w:szCs w:val="28"/>
        </w:rPr>
        <w:t xml:space="preserve">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658D5907" w14:textId="77777777" w:rsidR="000A784C" w:rsidRDefault="000A784C" w:rsidP="000A784C">
      <w:pPr>
        <w:ind w:firstLine="709"/>
        <w:jc w:val="both"/>
        <w:rPr>
          <w:sz w:val="28"/>
          <w:szCs w:val="28"/>
        </w:rPr>
      </w:pPr>
      <w:r w:rsidRPr="00460B7D">
        <w:rPr>
          <w:sz w:val="28"/>
          <w:szCs w:val="28"/>
        </w:rPr>
        <w:t>Таким образом, объемы отпущенной воды в разрезе потребителей приняты на следующем уровне:</w:t>
      </w:r>
    </w:p>
    <w:p w14:paraId="7A9D55C1" w14:textId="77777777" w:rsidR="000A784C" w:rsidRPr="00460B7D" w:rsidRDefault="000A784C" w:rsidP="000A784C">
      <w:pPr>
        <w:ind w:firstLine="709"/>
        <w:jc w:val="both"/>
        <w:rPr>
          <w:sz w:val="28"/>
          <w:szCs w:val="28"/>
        </w:rPr>
      </w:pPr>
      <w:r w:rsidRPr="00460B7D">
        <w:rPr>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0A784C" w:rsidRPr="00460B7D" w14:paraId="245DFBA2" w14:textId="77777777" w:rsidTr="009C446C">
        <w:tc>
          <w:tcPr>
            <w:tcW w:w="2694" w:type="dxa"/>
            <w:vMerge w:val="restart"/>
            <w:shd w:val="clear" w:color="auto" w:fill="auto"/>
            <w:vAlign w:val="center"/>
          </w:tcPr>
          <w:p w14:paraId="00EFC2C1" w14:textId="77777777" w:rsidR="000A784C" w:rsidRPr="00460B7D" w:rsidRDefault="000A784C" w:rsidP="009C446C">
            <w:pPr>
              <w:tabs>
                <w:tab w:val="left" w:pos="10206"/>
              </w:tabs>
              <w:jc w:val="center"/>
            </w:pPr>
          </w:p>
        </w:tc>
        <w:tc>
          <w:tcPr>
            <w:tcW w:w="7547" w:type="dxa"/>
            <w:gridSpan w:val="5"/>
            <w:shd w:val="clear" w:color="auto" w:fill="auto"/>
            <w:vAlign w:val="center"/>
          </w:tcPr>
          <w:p w14:paraId="090F207C" w14:textId="77777777" w:rsidR="000A784C" w:rsidRPr="00460B7D" w:rsidRDefault="000A784C" w:rsidP="009C446C">
            <w:pPr>
              <w:tabs>
                <w:tab w:val="left" w:pos="10206"/>
              </w:tabs>
              <w:jc w:val="center"/>
              <w:rPr>
                <w:vertAlign w:val="superscript"/>
              </w:rPr>
            </w:pPr>
            <w:r w:rsidRPr="00460B7D">
              <w:t>Отпущено воды по категориям потребителей, м</w:t>
            </w:r>
            <w:r w:rsidRPr="00460B7D">
              <w:rPr>
                <w:vertAlign w:val="superscript"/>
              </w:rPr>
              <w:t>3</w:t>
            </w:r>
          </w:p>
        </w:tc>
      </w:tr>
      <w:tr w:rsidR="000A784C" w:rsidRPr="00460B7D" w14:paraId="17A3A5E4" w14:textId="77777777" w:rsidTr="009C446C">
        <w:trPr>
          <w:trHeight w:val="827"/>
        </w:trPr>
        <w:tc>
          <w:tcPr>
            <w:tcW w:w="2694" w:type="dxa"/>
            <w:vMerge/>
            <w:shd w:val="clear" w:color="auto" w:fill="auto"/>
            <w:vAlign w:val="center"/>
          </w:tcPr>
          <w:p w14:paraId="448B38E0" w14:textId="77777777" w:rsidR="000A784C" w:rsidRPr="00460B7D" w:rsidRDefault="000A784C" w:rsidP="009C446C">
            <w:pPr>
              <w:tabs>
                <w:tab w:val="left" w:pos="10206"/>
              </w:tabs>
              <w:jc w:val="center"/>
            </w:pPr>
          </w:p>
        </w:tc>
        <w:tc>
          <w:tcPr>
            <w:tcW w:w="1489" w:type="dxa"/>
            <w:shd w:val="clear" w:color="auto" w:fill="auto"/>
            <w:vAlign w:val="center"/>
          </w:tcPr>
          <w:p w14:paraId="2C11C25B" w14:textId="77777777" w:rsidR="000A784C" w:rsidRPr="00460B7D" w:rsidRDefault="000A784C" w:rsidP="009C446C">
            <w:pPr>
              <w:tabs>
                <w:tab w:val="left" w:pos="10206"/>
              </w:tabs>
              <w:jc w:val="center"/>
            </w:pPr>
            <w:r w:rsidRPr="00460B7D">
              <w:t>Население</w:t>
            </w:r>
          </w:p>
        </w:tc>
        <w:tc>
          <w:tcPr>
            <w:tcW w:w="1543" w:type="dxa"/>
            <w:shd w:val="clear" w:color="auto" w:fill="auto"/>
            <w:vAlign w:val="center"/>
          </w:tcPr>
          <w:p w14:paraId="4059D81A" w14:textId="77777777" w:rsidR="000A784C" w:rsidRPr="00460B7D" w:rsidRDefault="000A784C" w:rsidP="009C446C">
            <w:pPr>
              <w:tabs>
                <w:tab w:val="left" w:pos="10206"/>
              </w:tabs>
              <w:jc w:val="center"/>
            </w:pPr>
            <w:r w:rsidRPr="00460B7D">
              <w:t>Бюджетные потребители</w:t>
            </w:r>
          </w:p>
        </w:tc>
        <w:tc>
          <w:tcPr>
            <w:tcW w:w="1543" w:type="dxa"/>
            <w:shd w:val="clear" w:color="auto" w:fill="auto"/>
            <w:vAlign w:val="center"/>
          </w:tcPr>
          <w:p w14:paraId="51C43C61" w14:textId="77777777" w:rsidR="000A784C" w:rsidRPr="00460B7D" w:rsidRDefault="000A784C" w:rsidP="009C446C">
            <w:pPr>
              <w:tabs>
                <w:tab w:val="left" w:pos="10206"/>
              </w:tabs>
              <w:jc w:val="center"/>
            </w:pPr>
            <w:r w:rsidRPr="00460B7D">
              <w:t>Прочие потребители</w:t>
            </w:r>
          </w:p>
        </w:tc>
        <w:tc>
          <w:tcPr>
            <w:tcW w:w="1595" w:type="dxa"/>
            <w:shd w:val="clear" w:color="auto" w:fill="auto"/>
            <w:vAlign w:val="center"/>
          </w:tcPr>
          <w:p w14:paraId="704D3465" w14:textId="77777777" w:rsidR="000A784C" w:rsidRPr="00460B7D" w:rsidRDefault="000A784C" w:rsidP="009C446C">
            <w:pPr>
              <w:jc w:val="center"/>
            </w:pPr>
            <w:r w:rsidRPr="00460B7D">
              <w:t>Собственные нужды производства</w:t>
            </w:r>
          </w:p>
        </w:tc>
        <w:tc>
          <w:tcPr>
            <w:tcW w:w="1377" w:type="dxa"/>
            <w:shd w:val="clear" w:color="auto" w:fill="auto"/>
            <w:vAlign w:val="center"/>
          </w:tcPr>
          <w:p w14:paraId="5CDFFAC1" w14:textId="77777777" w:rsidR="000A784C" w:rsidRPr="00460B7D" w:rsidRDefault="000A784C" w:rsidP="009C446C">
            <w:pPr>
              <w:tabs>
                <w:tab w:val="left" w:pos="10206"/>
              </w:tabs>
              <w:jc w:val="center"/>
            </w:pPr>
            <w:r w:rsidRPr="00460B7D">
              <w:t>Всего:</w:t>
            </w:r>
          </w:p>
        </w:tc>
      </w:tr>
      <w:tr w:rsidR="000A784C" w:rsidRPr="00460B7D" w14:paraId="6EAAEF1D" w14:textId="77777777" w:rsidTr="009C446C">
        <w:tc>
          <w:tcPr>
            <w:tcW w:w="10241" w:type="dxa"/>
            <w:gridSpan w:val="6"/>
            <w:shd w:val="clear" w:color="auto" w:fill="auto"/>
            <w:vAlign w:val="center"/>
          </w:tcPr>
          <w:p w14:paraId="7C1FE541" w14:textId="77777777" w:rsidR="000A784C" w:rsidRPr="00460B7D" w:rsidRDefault="000A784C" w:rsidP="009C446C">
            <w:pPr>
              <w:tabs>
                <w:tab w:val="left" w:pos="10206"/>
              </w:tabs>
              <w:jc w:val="center"/>
            </w:pPr>
            <w:r w:rsidRPr="00460B7D">
              <w:t>202</w:t>
            </w:r>
            <w:r>
              <w:t>2</w:t>
            </w:r>
            <w:r w:rsidRPr="00460B7D">
              <w:t xml:space="preserve"> год</w:t>
            </w:r>
          </w:p>
        </w:tc>
      </w:tr>
      <w:tr w:rsidR="000A784C" w:rsidRPr="00460B7D" w14:paraId="7EE1FA4D" w14:textId="77777777" w:rsidTr="009C446C">
        <w:tc>
          <w:tcPr>
            <w:tcW w:w="2694" w:type="dxa"/>
            <w:vAlign w:val="center"/>
          </w:tcPr>
          <w:p w14:paraId="2EA41928" w14:textId="77777777" w:rsidR="000A784C" w:rsidRPr="00460B7D" w:rsidRDefault="000A784C" w:rsidP="009C446C">
            <w:pPr>
              <w:tabs>
                <w:tab w:val="left" w:pos="10206"/>
              </w:tabs>
              <w:jc w:val="center"/>
            </w:pPr>
            <w:r w:rsidRPr="00460B7D">
              <w:t>Утверждено РЭК КО</w:t>
            </w:r>
          </w:p>
        </w:tc>
        <w:tc>
          <w:tcPr>
            <w:tcW w:w="1489" w:type="dxa"/>
            <w:vAlign w:val="center"/>
          </w:tcPr>
          <w:p w14:paraId="6865E37A" w14:textId="77777777" w:rsidR="000A784C" w:rsidRPr="00460B7D" w:rsidRDefault="000A784C" w:rsidP="009C446C">
            <w:pPr>
              <w:tabs>
                <w:tab w:val="left" w:pos="10206"/>
              </w:tabs>
              <w:jc w:val="center"/>
            </w:pPr>
            <w:r w:rsidRPr="00460B7D">
              <w:t>8328,27</w:t>
            </w:r>
          </w:p>
        </w:tc>
        <w:tc>
          <w:tcPr>
            <w:tcW w:w="1543" w:type="dxa"/>
            <w:vAlign w:val="center"/>
          </w:tcPr>
          <w:p w14:paraId="27D4B842" w14:textId="77777777" w:rsidR="000A784C" w:rsidRPr="00460B7D" w:rsidRDefault="000A784C" w:rsidP="009C446C">
            <w:pPr>
              <w:tabs>
                <w:tab w:val="left" w:pos="10206"/>
              </w:tabs>
              <w:jc w:val="center"/>
            </w:pPr>
            <w:r w:rsidRPr="00460B7D">
              <w:t>370,50</w:t>
            </w:r>
          </w:p>
        </w:tc>
        <w:tc>
          <w:tcPr>
            <w:tcW w:w="1543" w:type="dxa"/>
            <w:vAlign w:val="center"/>
          </w:tcPr>
          <w:p w14:paraId="26AD75E6" w14:textId="77777777" w:rsidR="000A784C" w:rsidRPr="00460B7D" w:rsidRDefault="000A784C" w:rsidP="009C446C">
            <w:pPr>
              <w:tabs>
                <w:tab w:val="left" w:pos="10206"/>
              </w:tabs>
              <w:jc w:val="center"/>
            </w:pPr>
            <w:r w:rsidRPr="00460B7D">
              <w:t>-</w:t>
            </w:r>
          </w:p>
        </w:tc>
        <w:tc>
          <w:tcPr>
            <w:tcW w:w="1595" w:type="dxa"/>
            <w:vAlign w:val="center"/>
          </w:tcPr>
          <w:p w14:paraId="6790BBB0" w14:textId="77777777" w:rsidR="000A784C" w:rsidRPr="00460B7D" w:rsidRDefault="000A784C" w:rsidP="009C446C">
            <w:pPr>
              <w:tabs>
                <w:tab w:val="left" w:pos="10206"/>
              </w:tabs>
              <w:jc w:val="center"/>
            </w:pPr>
            <w:r w:rsidRPr="00460B7D">
              <w:t>102597,87</w:t>
            </w:r>
          </w:p>
        </w:tc>
        <w:tc>
          <w:tcPr>
            <w:tcW w:w="1377" w:type="dxa"/>
            <w:vAlign w:val="center"/>
          </w:tcPr>
          <w:p w14:paraId="367D458D" w14:textId="77777777" w:rsidR="000A784C" w:rsidRPr="00460B7D" w:rsidRDefault="000A784C" w:rsidP="009C446C">
            <w:pPr>
              <w:tabs>
                <w:tab w:val="left" w:pos="10206"/>
              </w:tabs>
              <w:jc w:val="center"/>
            </w:pPr>
            <w:r w:rsidRPr="00460B7D">
              <w:t>111296,64</w:t>
            </w:r>
          </w:p>
        </w:tc>
      </w:tr>
      <w:tr w:rsidR="000A784C" w:rsidRPr="00460B7D" w14:paraId="671D0697" w14:textId="77777777" w:rsidTr="009C446C">
        <w:tc>
          <w:tcPr>
            <w:tcW w:w="2694" w:type="dxa"/>
            <w:shd w:val="clear" w:color="auto" w:fill="auto"/>
            <w:vAlign w:val="center"/>
          </w:tcPr>
          <w:p w14:paraId="3E4C5223" w14:textId="77777777" w:rsidR="000A784C" w:rsidRPr="00460B7D" w:rsidRDefault="000A784C" w:rsidP="009C446C">
            <w:pPr>
              <w:tabs>
                <w:tab w:val="left" w:pos="10206"/>
              </w:tabs>
              <w:jc w:val="center"/>
            </w:pPr>
            <w:r w:rsidRPr="00460B7D">
              <w:t xml:space="preserve">Предложение организации в целях корректировки </w:t>
            </w:r>
          </w:p>
        </w:tc>
        <w:tc>
          <w:tcPr>
            <w:tcW w:w="1489" w:type="dxa"/>
            <w:shd w:val="clear" w:color="auto" w:fill="auto"/>
            <w:vAlign w:val="center"/>
          </w:tcPr>
          <w:p w14:paraId="10F7CD6D" w14:textId="77777777" w:rsidR="000A784C" w:rsidRPr="00460B7D" w:rsidRDefault="000A784C" w:rsidP="009C446C">
            <w:pPr>
              <w:tabs>
                <w:tab w:val="left" w:pos="10206"/>
              </w:tabs>
              <w:jc w:val="center"/>
            </w:pPr>
            <w:r>
              <w:t>7046,81</w:t>
            </w:r>
          </w:p>
        </w:tc>
        <w:tc>
          <w:tcPr>
            <w:tcW w:w="1543" w:type="dxa"/>
            <w:shd w:val="clear" w:color="auto" w:fill="auto"/>
            <w:vAlign w:val="center"/>
          </w:tcPr>
          <w:p w14:paraId="0D9097BB" w14:textId="77777777" w:rsidR="000A784C" w:rsidRPr="00460B7D" w:rsidRDefault="000A784C" w:rsidP="009C446C">
            <w:pPr>
              <w:tabs>
                <w:tab w:val="left" w:pos="10206"/>
              </w:tabs>
              <w:jc w:val="center"/>
            </w:pPr>
            <w:r>
              <w:t>627,27</w:t>
            </w:r>
          </w:p>
        </w:tc>
        <w:tc>
          <w:tcPr>
            <w:tcW w:w="1543" w:type="dxa"/>
            <w:shd w:val="clear" w:color="auto" w:fill="auto"/>
            <w:vAlign w:val="center"/>
          </w:tcPr>
          <w:p w14:paraId="7F199F32" w14:textId="77777777" w:rsidR="000A784C" w:rsidRPr="00460B7D" w:rsidRDefault="000A784C" w:rsidP="009C446C">
            <w:pPr>
              <w:tabs>
                <w:tab w:val="left" w:pos="10206"/>
              </w:tabs>
              <w:jc w:val="center"/>
            </w:pPr>
            <w:r w:rsidRPr="00460B7D">
              <w:t>-</w:t>
            </w:r>
          </w:p>
        </w:tc>
        <w:tc>
          <w:tcPr>
            <w:tcW w:w="1595" w:type="dxa"/>
            <w:shd w:val="clear" w:color="auto" w:fill="auto"/>
            <w:vAlign w:val="center"/>
          </w:tcPr>
          <w:p w14:paraId="14FD3F32" w14:textId="77777777" w:rsidR="000A784C" w:rsidRPr="00460B7D" w:rsidRDefault="000A784C" w:rsidP="009C446C">
            <w:pPr>
              <w:tabs>
                <w:tab w:val="left" w:pos="10206"/>
              </w:tabs>
              <w:jc w:val="center"/>
            </w:pPr>
            <w:r>
              <w:t>91743,79</w:t>
            </w:r>
          </w:p>
        </w:tc>
        <w:tc>
          <w:tcPr>
            <w:tcW w:w="1377" w:type="dxa"/>
            <w:shd w:val="clear" w:color="auto" w:fill="auto"/>
            <w:vAlign w:val="center"/>
          </w:tcPr>
          <w:p w14:paraId="526E28B8" w14:textId="77777777" w:rsidR="000A784C" w:rsidRPr="00460B7D" w:rsidRDefault="000A784C" w:rsidP="009C446C">
            <w:pPr>
              <w:tabs>
                <w:tab w:val="left" w:pos="10206"/>
              </w:tabs>
              <w:jc w:val="center"/>
            </w:pPr>
            <w:r w:rsidRPr="00460B7D">
              <w:t>9</w:t>
            </w:r>
            <w:r>
              <w:t>9417,87</w:t>
            </w:r>
          </w:p>
        </w:tc>
      </w:tr>
      <w:tr w:rsidR="000A784C" w:rsidRPr="00460B7D" w14:paraId="0D84651D" w14:textId="77777777" w:rsidTr="009C446C">
        <w:trPr>
          <w:trHeight w:val="417"/>
        </w:trPr>
        <w:tc>
          <w:tcPr>
            <w:tcW w:w="2694" w:type="dxa"/>
            <w:shd w:val="clear" w:color="auto" w:fill="auto"/>
            <w:vAlign w:val="center"/>
          </w:tcPr>
          <w:p w14:paraId="5F92B056" w14:textId="77777777" w:rsidR="000A784C" w:rsidRPr="00460B7D" w:rsidRDefault="000A784C" w:rsidP="009C446C">
            <w:pPr>
              <w:tabs>
                <w:tab w:val="left" w:pos="10206"/>
              </w:tabs>
              <w:jc w:val="center"/>
            </w:pPr>
            <w:r w:rsidRPr="00460B7D">
              <w:t>Предложение РЭК КО в целях корректировки</w:t>
            </w:r>
          </w:p>
        </w:tc>
        <w:tc>
          <w:tcPr>
            <w:tcW w:w="1489" w:type="dxa"/>
            <w:shd w:val="clear" w:color="auto" w:fill="auto"/>
            <w:vAlign w:val="center"/>
          </w:tcPr>
          <w:p w14:paraId="1983B926" w14:textId="77777777" w:rsidR="000A784C" w:rsidRPr="00460B7D" w:rsidRDefault="000A784C" w:rsidP="009C446C">
            <w:pPr>
              <w:tabs>
                <w:tab w:val="left" w:pos="10206"/>
              </w:tabs>
              <w:jc w:val="center"/>
            </w:pPr>
            <w:r>
              <w:t>6841,56</w:t>
            </w:r>
          </w:p>
        </w:tc>
        <w:tc>
          <w:tcPr>
            <w:tcW w:w="1543" w:type="dxa"/>
            <w:shd w:val="clear" w:color="auto" w:fill="auto"/>
            <w:vAlign w:val="center"/>
          </w:tcPr>
          <w:p w14:paraId="6D629B7A" w14:textId="77777777" w:rsidR="000A784C" w:rsidRPr="00460B7D" w:rsidRDefault="000A784C" w:rsidP="009C446C">
            <w:pPr>
              <w:tabs>
                <w:tab w:val="left" w:pos="10206"/>
              </w:tabs>
              <w:jc w:val="center"/>
            </w:pPr>
            <w:r>
              <w:t>595,36</w:t>
            </w:r>
          </w:p>
        </w:tc>
        <w:tc>
          <w:tcPr>
            <w:tcW w:w="1543" w:type="dxa"/>
            <w:shd w:val="clear" w:color="auto" w:fill="auto"/>
            <w:vAlign w:val="center"/>
          </w:tcPr>
          <w:p w14:paraId="7AF38BC1" w14:textId="77777777" w:rsidR="000A784C" w:rsidRPr="00460B7D" w:rsidRDefault="000A784C" w:rsidP="009C446C">
            <w:pPr>
              <w:tabs>
                <w:tab w:val="left" w:pos="10206"/>
              </w:tabs>
              <w:jc w:val="center"/>
            </w:pPr>
            <w:r w:rsidRPr="00460B7D">
              <w:t>-</w:t>
            </w:r>
          </w:p>
        </w:tc>
        <w:tc>
          <w:tcPr>
            <w:tcW w:w="1595" w:type="dxa"/>
            <w:shd w:val="clear" w:color="auto" w:fill="auto"/>
            <w:vAlign w:val="center"/>
          </w:tcPr>
          <w:p w14:paraId="6C4575CE" w14:textId="77777777" w:rsidR="000A784C" w:rsidRPr="00460B7D" w:rsidRDefault="000A784C" w:rsidP="009C446C">
            <w:pPr>
              <w:tabs>
                <w:tab w:val="left" w:pos="10206"/>
              </w:tabs>
              <w:jc w:val="center"/>
            </w:pPr>
            <w:r>
              <w:t>91743,79</w:t>
            </w:r>
          </w:p>
        </w:tc>
        <w:tc>
          <w:tcPr>
            <w:tcW w:w="1377" w:type="dxa"/>
            <w:shd w:val="clear" w:color="auto" w:fill="auto"/>
            <w:vAlign w:val="center"/>
          </w:tcPr>
          <w:p w14:paraId="3FC54211" w14:textId="77777777" w:rsidR="000A784C" w:rsidRPr="00460B7D" w:rsidRDefault="000A784C" w:rsidP="009C446C">
            <w:pPr>
              <w:tabs>
                <w:tab w:val="left" w:pos="10206"/>
              </w:tabs>
              <w:jc w:val="center"/>
            </w:pPr>
            <w:r>
              <w:t>99180,71</w:t>
            </w:r>
          </w:p>
        </w:tc>
      </w:tr>
    </w:tbl>
    <w:p w14:paraId="2B27C255" w14:textId="77777777" w:rsidR="000A784C" w:rsidRPr="002B7A75" w:rsidRDefault="000A784C" w:rsidP="000A784C">
      <w:pPr>
        <w:ind w:firstLine="709"/>
        <w:jc w:val="both"/>
        <w:rPr>
          <w:color w:val="FF0000"/>
          <w:sz w:val="28"/>
          <w:szCs w:val="28"/>
        </w:rPr>
      </w:pPr>
    </w:p>
    <w:p w14:paraId="2F570495" w14:textId="77777777" w:rsidR="000A784C" w:rsidRPr="00D15814" w:rsidRDefault="000A784C" w:rsidP="000A784C">
      <w:pPr>
        <w:ind w:firstLine="709"/>
        <w:jc w:val="both"/>
        <w:rPr>
          <w:sz w:val="28"/>
          <w:szCs w:val="28"/>
        </w:rPr>
      </w:pPr>
      <w:r w:rsidRPr="00D15814">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38578978" w14:textId="77777777" w:rsidR="000A784C" w:rsidRPr="00D15814" w:rsidRDefault="000A784C" w:rsidP="000A784C">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sidRPr="007B0529">
        <w:rPr>
          <w:b/>
          <w:bCs/>
          <w:i/>
          <w:iCs/>
          <w:sz w:val="28"/>
          <w:szCs w:val="28"/>
        </w:rPr>
        <w:t>4</w:t>
      </w:r>
      <w:r>
        <w:rPr>
          <w:b/>
          <w:bCs/>
          <w:i/>
          <w:iCs/>
          <w:sz w:val="28"/>
          <w:szCs w:val="28"/>
        </w:rPr>
        <w:t>9590,36</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1141830F" w14:textId="77777777" w:rsidR="000A784C" w:rsidRPr="00D15814" w:rsidRDefault="000A784C" w:rsidP="000A784C">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w:t>
      </w:r>
      <w:r w:rsidRPr="007B0529">
        <w:rPr>
          <w:b/>
          <w:bCs/>
          <w:i/>
          <w:iCs/>
          <w:sz w:val="28"/>
          <w:szCs w:val="28"/>
        </w:rPr>
        <w:t>4</w:t>
      </w:r>
      <w:r>
        <w:rPr>
          <w:b/>
          <w:bCs/>
          <w:i/>
          <w:iCs/>
          <w:sz w:val="28"/>
          <w:szCs w:val="28"/>
        </w:rPr>
        <w:t>9590,36</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194D8E59" w14:textId="77777777" w:rsidR="000A784C" w:rsidRPr="00D15814" w:rsidRDefault="000A784C" w:rsidP="000A784C">
      <w:pPr>
        <w:tabs>
          <w:tab w:val="left" w:pos="1134"/>
        </w:tabs>
        <w:ind w:firstLine="709"/>
        <w:jc w:val="both"/>
        <w:rPr>
          <w:sz w:val="28"/>
          <w:szCs w:val="28"/>
        </w:rPr>
      </w:pPr>
    </w:p>
    <w:p w14:paraId="4F5AB323" w14:textId="77777777" w:rsidR="000A784C" w:rsidRDefault="000A784C" w:rsidP="000A784C">
      <w:pPr>
        <w:tabs>
          <w:tab w:val="left" w:pos="1134"/>
        </w:tabs>
        <w:ind w:firstLine="709"/>
        <w:jc w:val="both"/>
        <w:rPr>
          <w:sz w:val="28"/>
          <w:szCs w:val="28"/>
        </w:rPr>
      </w:pPr>
      <w:r w:rsidRPr="00D15814">
        <w:rPr>
          <w:sz w:val="28"/>
          <w:szCs w:val="28"/>
        </w:rPr>
        <w:t xml:space="preserve">Потери воды приняты на уровне утвержденных долгосрочных параметров </w:t>
      </w:r>
      <w:r>
        <w:rPr>
          <w:sz w:val="28"/>
          <w:szCs w:val="28"/>
        </w:rPr>
        <w:t xml:space="preserve">- </w:t>
      </w:r>
      <w:r w:rsidRPr="00D15814">
        <w:rPr>
          <w:sz w:val="28"/>
          <w:szCs w:val="28"/>
        </w:rPr>
        <w:t xml:space="preserve">3,12%. </w:t>
      </w:r>
      <w:r>
        <w:rPr>
          <w:sz w:val="28"/>
          <w:szCs w:val="28"/>
        </w:rPr>
        <w:t>(3194,29 тыс. м3, в том числе по периодам:</w:t>
      </w:r>
      <w:r w:rsidRPr="00747E33">
        <w:rPr>
          <w:sz w:val="28"/>
          <w:szCs w:val="28"/>
        </w:rPr>
        <w:t xml:space="preserve"> </w:t>
      </w:r>
      <w:r w:rsidRPr="00D15814">
        <w:rPr>
          <w:sz w:val="28"/>
          <w:szCs w:val="28"/>
        </w:rPr>
        <w:t>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1597,15</w:t>
      </w:r>
      <w:r w:rsidRPr="00D15814">
        <w:rPr>
          <w:b/>
          <w:i/>
          <w:sz w:val="28"/>
          <w:szCs w:val="28"/>
        </w:rPr>
        <w:t xml:space="preserve"> </w:t>
      </w:r>
      <w:r w:rsidRPr="00D15814">
        <w:rPr>
          <w:sz w:val="28"/>
          <w:szCs w:val="28"/>
        </w:rPr>
        <w:t>м</w:t>
      </w:r>
      <w:r w:rsidRPr="00D15814">
        <w:rPr>
          <w:sz w:val="28"/>
          <w:szCs w:val="28"/>
          <w:vertAlign w:val="superscript"/>
        </w:rPr>
        <w:t>3</w:t>
      </w:r>
      <w:r>
        <w:rPr>
          <w:sz w:val="28"/>
          <w:szCs w:val="28"/>
        </w:rPr>
        <w:t xml:space="preserve">; </w:t>
      </w:r>
      <w:r w:rsidRPr="00D15814">
        <w:rPr>
          <w:sz w:val="28"/>
          <w:szCs w:val="28"/>
        </w:rPr>
        <w:t>с 01.07.202</w:t>
      </w:r>
      <w:r>
        <w:rPr>
          <w:sz w:val="28"/>
          <w:szCs w:val="28"/>
        </w:rPr>
        <w:t>2</w:t>
      </w:r>
      <w:r w:rsidRPr="00D15814">
        <w:rPr>
          <w:sz w:val="28"/>
          <w:szCs w:val="28"/>
        </w:rPr>
        <w:t xml:space="preserve"> по 31.12.202</w:t>
      </w:r>
      <w:r>
        <w:rPr>
          <w:sz w:val="28"/>
          <w:szCs w:val="28"/>
        </w:rPr>
        <w:t>2</w:t>
      </w:r>
      <w:r w:rsidRPr="00D15814">
        <w:rPr>
          <w:sz w:val="28"/>
          <w:szCs w:val="28"/>
        </w:rPr>
        <w:t xml:space="preserve"> – </w:t>
      </w:r>
      <w:r>
        <w:rPr>
          <w:sz w:val="28"/>
          <w:szCs w:val="28"/>
        </w:rPr>
        <w:t xml:space="preserve"> </w:t>
      </w:r>
      <w:r>
        <w:rPr>
          <w:b/>
          <w:i/>
          <w:sz w:val="28"/>
          <w:szCs w:val="28"/>
        </w:rPr>
        <w:t>1597,15</w:t>
      </w:r>
      <w:r w:rsidRPr="00D15814">
        <w:rPr>
          <w:b/>
          <w:i/>
          <w:sz w:val="28"/>
          <w:szCs w:val="28"/>
        </w:rPr>
        <w:t xml:space="preserve"> </w:t>
      </w:r>
      <w:r w:rsidRPr="00D15814">
        <w:rPr>
          <w:sz w:val="28"/>
          <w:szCs w:val="28"/>
        </w:rPr>
        <w:t>м</w:t>
      </w:r>
      <w:r w:rsidRPr="00D15814">
        <w:rPr>
          <w:sz w:val="28"/>
          <w:szCs w:val="28"/>
          <w:vertAlign w:val="superscript"/>
        </w:rPr>
        <w:t>3</w:t>
      </w:r>
      <w:r>
        <w:rPr>
          <w:sz w:val="28"/>
          <w:szCs w:val="28"/>
        </w:rPr>
        <w:t xml:space="preserve">). </w:t>
      </w:r>
    </w:p>
    <w:p w14:paraId="65973881" w14:textId="77777777" w:rsidR="000A784C" w:rsidRPr="00D15814" w:rsidRDefault="000A784C" w:rsidP="000A784C">
      <w:pPr>
        <w:tabs>
          <w:tab w:val="left" w:pos="1134"/>
        </w:tabs>
        <w:ind w:firstLine="709"/>
        <w:jc w:val="both"/>
        <w:rPr>
          <w:sz w:val="28"/>
          <w:szCs w:val="28"/>
        </w:rPr>
      </w:pPr>
      <w:r w:rsidRPr="00D15814">
        <w:rPr>
          <w:sz w:val="28"/>
          <w:szCs w:val="28"/>
        </w:rPr>
        <w:t xml:space="preserve">Соответственно, </w:t>
      </w:r>
      <w:r>
        <w:rPr>
          <w:sz w:val="28"/>
          <w:szCs w:val="28"/>
        </w:rPr>
        <w:t xml:space="preserve">подано в сеть воды </w:t>
      </w:r>
      <w:r w:rsidRPr="00D15814">
        <w:rPr>
          <w:sz w:val="28"/>
          <w:szCs w:val="28"/>
        </w:rPr>
        <w:t xml:space="preserve"> составит на 202</w:t>
      </w:r>
      <w:r>
        <w:rPr>
          <w:sz w:val="28"/>
          <w:szCs w:val="28"/>
        </w:rPr>
        <w:t>2</w:t>
      </w:r>
      <w:r w:rsidRPr="00D15814">
        <w:rPr>
          <w:sz w:val="28"/>
          <w:szCs w:val="28"/>
        </w:rPr>
        <w:t xml:space="preserve"> год -</w:t>
      </w:r>
      <w:r>
        <w:rPr>
          <w:sz w:val="28"/>
          <w:szCs w:val="28"/>
        </w:rPr>
        <w:t xml:space="preserve">102375,0 тыс. </w:t>
      </w:r>
      <w:r w:rsidRPr="00D15814">
        <w:rPr>
          <w:sz w:val="28"/>
          <w:szCs w:val="28"/>
        </w:rPr>
        <w:t>м</w:t>
      </w:r>
      <w:r w:rsidRPr="00D15814">
        <w:rPr>
          <w:sz w:val="28"/>
          <w:szCs w:val="28"/>
          <w:vertAlign w:val="superscript"/>
        </w:rPr>
        <w:t>3</w:t>
      </w:r>
      <w:r w:rsidRPr="00D15814">
        <w:rPr>
          <w:sz w:val="28"/>
          <w:szCs w:val="28"/>
        </w:rPr>
        <w:t>, в том числе:</w:t>
      </w:r>
    </w:p>
    <w:p w14:paraId="755F9130" w14:textId="77777777" w:rsidR="000A784C" w:rsidRPr="00D15814" w:rsidRDefault="000A784C" w:rsidP="000A784C">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51187,50</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6E51E6F4" w14:textId="77777777" w:rsidR="000A784C" w:rsidRDefault="000A784C" w:rsidP="000A784C">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 </w:t>
      </w:r>
      <w:r>
        <w:rPr>
          <w:b/>
          <w:i/>
          <w:sz w:val="28"/>
          <w:szCs w:val="28"/>
        </w:rPr>
        <w:t>51187,50</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57161D0B" w14:textId="77777777" w:rsidR="000A784C" w:rsidRPr="00D15814" w:rsidRDefault="000A784C" w:rsidP="000A784C">
      <w:pPr>
        <w:tabs>
          <w:tab w:val="left" w:pos="1134"/>
        </w:tabs>
        <w:ind w:firstLine="709"/>
        <w:jc w:val="both"/>
        <w:rPr>
          <w:sz w:val="28"/>
          <w:szCs w:val="28"/>
        </w:rPr>
      </w:pPr>
      <w:r>
        <w:rPr>
          <w:sz w:val="28"/>
          <w:szCs w:val="28"/>
        </w:rPr>
        <w:t xml:space="preserve">Поднято воды на 2022 год составит 102375,0 тыс. </w:t>
      </w:r>
      <w:r w:rsidRPr="00D15814">
        <w:rPr>
          <w:sz w:val="28"/>
          <w:szCs w:val="28"/>
        </w:rPr>
        <w:t>м</w:t>
      </w:r>
      <w:r w:rsidRPr="00D15814">
        <w:rPr>
          <w:sz w:val="28"/>
          <w:szCs w:val="28"/>
          <w:vertAlign w:val="superscript"/>
        </w:rPr>
        <w:t>3</w:t>
      </w:r>
      <w:r w:rsidRPr="00D15814">
        <w:rPr>
          <w:sz w:val="28"/>
          <w:szCs w:val="28"/>
        </w:rPr>
        <w:t>, в том числе:</w:t>
      </w:r>
    </w:p>
    <w:p w14:paraId="06651953" w14:textId="77777777" w:rsidR="000A784C" w:rsidRPr="00D15814" w:rsidRDefault="000A784C" w:rsidP="000A784C">
      <w:pPr>
        <w:ind w:firstLine="709"/>
        <w:jc w:val="both"/>
        <w:rPr>
          <w:sz w:val="28"/>
          <w:szCs w:val="28"/>
        </w:rPr>
      </w:pPr>
      <w:r w:rsidRPr="00D15814">
        <w:rPr>
          <w:sz w:val="28"/>
          <w:szCs w:val="28"/>
        </w:rPr>
        <w:t>- на период с 01.01.202</w:t>
      </w:r>
      <w:r>
        <w:rPr>
          <w:sz w:val="28"/>
          <w:szCs w:val="28"/>
        </w:rPr>
        <w:t>2</w:t>
      </w:r>
      <w:r w:rsidRPr="00D15814">
        <w:rPr>
          <w:sz w:val="28"/>
          <w:szCs w:val="28"/>
        </w:rPr>
        <w:t xml:space="preserve"> по 30.06.202</w:t>
      </w:r>
      <w:r>
        <w:rPr>
          <w:sz w:val="28"/>
          <w:szCs w:val="28"/>
        </w:rPr>
        <w:t>2</w:t>
      </w:r>
      <w:r w:rsidRPr="00D15814">
        <w:rPr>
          <w:sz w:val="28"/>
          <w:szCs w:val="28"/>
        </w:rPr>
        <w:t xml:space="preserve"> – </w:t>
      </w:r>
      <w:r>
        <w:rPr>
          <w:b/>
          <w:i/>
          <w:sz w:val="28"/>
          <w:szCs w:val="28"/>
        </w:rPr>
        <w:t>51187,50</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6F892EF6" w14:textId="77777777" w:rsidR="000A784C" w:rsidRPr="00D15814" w:rsidRDefault="000A784C" w:rsidP="000A784C">
      <w:pPr>
        <w:ind w:firstLine="709"/>
        <w:jc w:val="both"/>
        <w:rPr>
          <w:sz w:val="28"/>
          <w:szCs w:val="28"/>
        </w:rPr>
      </w:pPr>
      <w:r w:rsidRPr="00D15814">
        <w:rPr>
          <w:sz w:val="28"/>
          <w:szCs w:val="28"/>
        </w:rPr>
        <w:t>- на период с 01.07.202</w:t>
      </w:r>
      <w:r>
        <w:rPr>
          <w:sz w:val="28"/>
          <w:szCs w:val="28"/>
        </w:rPr>
        <w:t>2</w:t>
      </w:r>
      <w:r w:rsidRPr="00D15814">
        <w:rPr>
          <w:sz w:val="28"/>
          <w:szCs w:val="28"/>
        </w:rPr>
        <w:t xml:space="preserve"> по 31.12.202</w:t>
      </w:r>
      <w:r>
        <w:rPr>
          <w:sz w:val="28"/>
          <w:szCs w:val="28"/>
        </w:rPr>
        <w:t>2</w:t>
      </w:r>
      <w:r w:rsidRPr="00D15814">
        <w:rPr>
          <w:sz w:val="28"/>
          <w:szCs w:val="28"/>
        </w:rPr>
        <w:t xml:space="preserve"> – </w:t>
      </w:r>
      <w:r>
        <w:rPr>
          <w:b/>
          <w:i/>
          <w:sz w:val="28"/>
          <w:szCs w:val="28"/>
        </w:rPr>
        <w:t>51187,50</w:t>
      </w:r>
      <w:r w:rsidRPr="00D15814">
        <w:rPr>
          <w:b/>
          <w:i/>
          <w:sz w:val="28"/>
          <w:szCs w:val="28"/>
        </w:rPr>
        <w:t xml:space="preserve"> </w:t>
      </w:r>
      <w:r w:rsidRPr="00D15814">
        <w:rPr>
          <w:sz w:val="28"/>
          <w:szCs w:val="28"/>
        </w:rPr>
        <w:t>м</w:t>
      </w:r>
      <w:r w:rsidRPr="00D15814">
        <w:rPr>
          <w:sz w:val="28"/>
          <w:szCs w:val="28"/>
          <w:vertAlign w:val="superscript"/>
        </w:rPr>
        <w:t>3</w:t>
      </w:r>
      <w:r w:rsidRPr="00D15814">
        <w:rPr>
          <w:sz w:val="28"/>
          <w:szCs w:val="28"/>
        </w:rPr>
        <w:t>.</w:t>
      </w:r>
    </w:p>
    <w:p w14:paraId="7CDB7AD7" w14:textId="77777777" w:rsidR="000A784C" w:rsidRPr="00D15814" w:rsidRDefault="000A784C" w:rsidP="000A784C">
      <w:pPr>
        <w:tabs>
          <w:tab w:val="num" w:pos="0"/>
        </w:tabs>
        <w:ind w:firstLine="709"/>
        <w:jc w:val="both"/>
        <w:rPr>
          <w:rFonts w:ascii="Tahoma" w:hAnsi="Tahoma" w:cs="Tahoma"/>
          <w:sz w:val="16"/>
          <w:szCs w:val="16"/>
        </w:rPr>
      </w:pPr>
    </w:p>
    <w:p w14:paraId="0B048478" w14:textId="77777777" w:rsidR="000A784C" w:rsidRPr="00D15814" w:rsidRDefault="000A784C" w:rsidP="000A784C">
      <w:pPr>
        <w:tabs>
          <w:tab w:val="num" w:pos="0"/>
        </w:tabs>
        <w:ind w:firstLine="709"/>
        <w:jc w:val="both"/>
        <w:rPr>
          <w:rFonts w:ascii="Tahoma" w:hAnsi="Tahoma" w:cs="Tahoma"/>
          <w:sz w:val="16"/>
          <w:szCs w:val="16"/>
        </w:rPr>
      </w:pPr>
    </w:p>
    <w:p w14:paraId="475A9489" w14:textId="77777777" w:rsidR="000A784C" w:rsidRPr="00D15814" w:rsidRDefault="000A784C" w:rsidP="000A784C">
      <w:pPr>
        <w:tabs>
          <w:tab w:val="left" w:pos="1134"/>
        </w:tabs>
        <w:jc w:val="center"/>
        <w:rPr>
          <w:b/>
          <w:sz w:val="32"/>
          <w:szCs w:val="32"/>
          <w:u w:val="single"/>
        </w:rPr>
      </w:pPr>
      <w:r w:rsidRPr="00D15814">
        <w:rPr>
          <w:b/>
          <w:sz w:val="32"/>
          <w:szCs w:val="32"/>
          <w:u w:val="single"/>
        </w:rPr>
        <w:t xml:space="preserve">Тарифы на питьевую воду </w:t>
      </w:r>
    </w:p>
    <w:p w14:paraId="7901144C" w14:textId="77777777" w:rsidR="000A784C" w:rsidRPr="00D15814" w:rsidRDefault="000A784C" w:rsidP="000A784C">
      <w:pPr>
        <w:tabs>
          <w:tab w:val="left" w:pos="1134"/>
        </w:tabs>
        <w:jc w:val="center"/>
        <w:rPr>
          <w:b/>
          <w:sz w:val="16"/>
          <w:szCs w:val="16"/>
          <w:u w:val="single"/>
        </w:rPr>
      </w:pPr>
    </w:p>
    <w:p w14:paraId="3974A138" w14:textId="77777777" w:rsidR="000A784C" w:rsidRPr="00D15814" w:rsidRDefault="000A784C" w:rsidP="000A784C">
      <w:pPr>
        <w:ind w:firstLine="708"/>
        <w:jc w:val="both"/>
        <w:rPr>
          <w:rFonts w:eastAsia="Calibri"/>
          <w:sz w:val="28"/>
          <w:szCs w:val="28"/>
          <w:lang w:eastAsia="en-US"/>
        </w:rPr>
      </w:pPr>
      <w:r w:rsidRPr="00D15814">
        <w:rPr>
          <w:rFonts w:eastAsia="Calibri"/>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4A59B3B1" w14:textId="77777777" w:rsidR="000A784C" w:rsidRPr="00D15814" w:rsidRDefault="000A784C" w:rsidP="000A784C">
      <w:pPr>
        <w:ind w:firstLine="708"/>
        <w:jc w:val="both"/>
        <w:rPr>
          <w:rFonts w:eastAsia="Calibri"/>
          <w:sz w:val="12"/>
          <w:szCs w:val="28"/>
          <w:lang w:eastAsia="en-US"/>
        </w:rPr>
      </w:pPr>
    </w:p>
    <w:p w14:paraId="6E4F58AD" w14:textId="77777777" w:rsidR="000A784C" w:rsidRPr="00D15814" w:rsidRDefault="000A784C" w:rsidP="000A784C">
      <w:pPr>
        <w:jc w:val="center"/>
        <w:rPr>
          <w:rFonts w:eastAsia="Calibri"/>
          <w:sz w:val="28"/>
          <w:szCs w:val="28"/>
          <w:lang w:eastAsia="en-US"/>
        </w:rPr>
      </w:pPr>
      <w:r w:rsidRPr="00D15814">
        <w:rPr>
          <w:rFonts w:eastAsia="Calibri"/>
          <w:noProof/>
          <w:position w:val="-33"/>
          <w:sz w:val="28"/>
          <w:szCs w:val="28"/>
        </w:rPr>
        <w:drawing>
          <wp:inline distT="0" distB="0" distL="0" distR="0" wp14:anchorId="79528304" wp14:editId="6D791B4C">
            <wp:extent cx="952500" cy="581025"/>
            <wp:effectExtent l="0" t="0" r="0" b="952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7509DAB5" w14:textId="77777777" w:rsidR="000A784C" w:rsidRPr="00D15814" w:rsidRDefault="000A784C" w:rsidP="000A784C">
      <w:pPr>
        <w:ind w:firstLine="540"/>
        <w:jc w:val="both"/>
        <w:rPr>
          <w:rFonts w:eastAsia="Calibri"/>
          <w:sz w:val="28"/>
          <w:szCs w:val="28"/>
          <w:lang w:eastAsia="en-US"/>
        </w:rPr>
      </w:pPr>
      <w:r w:rsidRPr="00D15814">
        <w:rPr>
          <w:rFonts w:eastAsia="Calibri"/>
          <w:sz w:val="28"/>
          <w:szCs w:val="28"/>
          <w:lang w:eastAsia="en-US"/>
        </w:rPr>
        <w:t>где:</w:t>
      </w:r>
    </w:p>
    <w:p w14:paraId="16184752" w14:textId="77777777" w:rsidR="000A784C" w:rsidRPr="00D15814" w:rsidRDefault="000A784C" w:rsidP="000A784C">
      <w:pPr>
        <w:ind w:firstLine="540"/>
        <w:jc w:val="both"/>
        <w:rPr>
          <w:rFonts w:eastAsia="Calibri"/>
          <w:sz w:val="28"/>
          <w:szCs w:val="28"/>
          <w:lang w:eastAsia="en-US"/>
        </w:rPr>
      </w:pPr>
      <w:r w:rsidRPr="00D15814">
        <w:rPr>
          <w:rFonts w:eastAsia="Calibri"/>
          <w:noProof/>
          <w:position w:val="-11"/>
          <w:sz w:val="28"/>
          <w:szCs w:val="28"/>
        </w:rPr>
        <w:drawing>
          <wp:inline distT="0" distB="0" distL="0" distR="0" wp14:anchorId="5A1933B6" wp14:editId="13E1A5C3">
            <wp:extent cx="238125" cy="295275"/>
            <wp:effectExtent l="0" t="0" r="952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D15814">
        <w:rPr>
          <w:rFonts w:eastAsia="Calibri"/>
          <w:sz w:val="28"/>
          <w:szCs w:val="28"/>
          <w:lang w:eastAsia="en-US"/>
        </w:rPr>
        <w:t xml:space="preserve"> - тариф регулируемой организации, устанавливаемый на i-ый год, руб./куб. м;</w:t>
      </w:r>
    </w:p>
    <w:p w14:paraId="3C74C81E" w14:textId="77777777" w:rsidR="000A784C" w:rsidRPr="00D15814" w:rsidRDefault="000A784C" w:rsidP="000A784C">
      <w:pPr>
        <w:ind w:firstLine="540"/>
        <w:jc w:val="both"/>
        <w:rPr>
          <w:rFonts w:eastAsia="Calibri"/>
          <w:sz w:val="28"/>
          <w:szCs w:val="28"/>
          <w:lang w:eastAsia="en-US"/>
        </w:rPr>
      </w:pPr>
      <w:r w:rsidRPr="00D15814">
        <w:rPr>
          <w:rFonts w:eastAsia="Calibri"/>
          <w:noProof/>
          <w:position w:val="-11"/>
          <w:sz w:val="28"/>
          <w:szCs w:val="28"/>
        </w:rPr>
        <w:drawing>
          <wp:inline distT="0" distB="0" distL="0" distR="0" wp14:anchorId="52A0D8BF" wp14:editId="7FA7E5FC">
            <wp:extent cx="542925" cy="304800"/>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D15814">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672DEAA2" w14:textId="77777777" w:rsidR="000A784C" w:rsidRPr="00D15814" w:rsidRDefault="000A784C" w:rsidP="000A784C">
      <w:pPr>
        <w:ind w:firstLine="540"/>
        <w:jc w:val="both"/>
        <w:rPr>
          <w:rFonts w:eastAsia="Calibri"/>
          <w:sz w:val="28"/>
          <w:szCs w:val="28"/>
          <w:lang w:eastAsia="en-US"/>
        </w:rPr>
      </w:pPr>
      <w:r w:rsidRPr="00D15814">
        <w:rPr>
          <w:rFonts w:eastAsia="Calibri"/>
          <w:noProof/>
          <w:position w:val="-11"/>
          <w:sz w:val="28"/>
          <w:szCs w:val="28"/>
        </w:rPr>
        <w:drawing>
          <wp:inline distT="0" distB="0" distL="0" distR="0" wp14:anchorId="672EE324" wp14:editId="0CCCB9D1">
            <wp:extent cx="257175" cy="314325"/>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D15814">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78F2A7B" w14:textId="77777777" w:rsidR="000A784C" w:rsidRPr="00D15814" w:rsidRDefault="000A784C" w:rsidP="000A784C">
      <w:pPr>
        <w:ind w:firstLine="709"/>
        <w:jc w:val="both"/>
        <w:rPr>
          <w:sz w:val="28"/>
          <w:szCs w:val="28"/>
        </w:rPr>
      </w:pPr>
      <w:r w:rsidRPr="00D15814">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7A5DA485" w14:textId="77777777" w:rsidR="000A784C" w:rsidRPr="002B7A75" w:rsidRDefault="000A784C" w:rsidP="000A784C">
      <w:pPr>
        <w:pStyle w:val="4"/>
        <w:tabs>
          <w:tab w:val="left" w:pos="7655"/>
        </w:tabs>
        <w:ind w:firstLine="709"/>
        <w:rPr>
          <w:b w:val="0"/>
          <w:color w:val="FF0000"/>
        </w:rPr>
      </w:pPr>
    </w:p>
    <w:p w14:paraId="757D7B79" w14:textId="77777777" w:rsidR="000A784C" w:rsidRPr="00D15814" w:rsidRDefault="000A784C" w:rsidP="000A784C">
      <w:pPr>
        <w:jc w:val="center"/>
        <w:rPr>
          <w:sz w:val="28"/>
          <w:szCs w:val="28"/>
        </w:rPr>
      </w:pPr>
      <w:r w:rsidRPr="00D15814">
        <w:rPr>
          <w:sz w:val="28"/>
          <w:szCs w:val="28"/>
        </w:rPr>
        <w:t xml:space="preserve">                                                                                               без НДС</w:t>
      </w:r>
    </w:p>
    <w:p w14:paraId="69F6C638" w14:textId="77777777" w:rsidR="000A784C" w:rsidRPr="00D15814" w:rsidRDefault="000A784C" w:rsidP="000A784C">
      <w:pPr>
        <w:jc w:val="center"/>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95"/>
        <w:gridCol w:w="1783"/>
        <w:gridCol w:w="1319"/>
        <w:gridCol w:w="1920"/>
      </w:tblGrid>
      <w:tr w:rsidR="000A784C" w:rsidRPr="00D15814" w14:paraId="7BBC719A" w14:textId="77777777" w:rsidTr="009C446C">
        <w:trPr>
          <w:trHeight w:val="1066"/>
        </w:trPr>
        <w:tc>
          <w:tcPr>
            <w:tcW w:w="1991" w:type="dxa"/>
            <w:shd w:val="clear" w:color="auto" w:fill="auto"/>
            <w:vAlign w:val="center"/>
          </w:tcPr>
          <w:p w14:paraId="3B1F3686" w14:textId="77777777" w:rsidR="000A784C" w:rsidRPr="00D15814" w:rsidRDefault="000A784C" w:rsidP="009C446C">
            <w:pPr>
              <w:jc w:val="center"/>
              <w:rPr>
                <w:sz w:val="28"/>
                <w:szCs w:val="28"/>
              </w:rPr>
            </w:pPr>
            <w:r w:rsidRPr="00D15814">
              <w:rPr>
                <w:sz w:val="28"/>
                <w:szCs w:val="28"/>
              </w:rPr>
              <w:t>Предприятие</w:t>
            </w:r>
          </w:p>
        </w:tc>
        <w:tc>
          <w:tcPr>
            <w:tcW w:w="2041" w:type="dxa"/>
            <w:shd w:val="clear" w:color="auto" w:fill="auto"/>
            <w:vAlign w:val="center"/>
          </w:tcPr>
          <w:p w14:paraId="377B86E6" w14:textId="77777777" w:rsidR="000A784C" w:rsidRPr="00D15814" w:rsidRDefault="000A784C" w:rsidP="009C446C">
            <w:pPr>
              <w:jc w:val="center"/>
              <w:rPr>
                <w:sz w:val="28"/>
                <w:szCs w:val="28"/>
              </w:rPr>
            </w:pPr>
            <w:r w:rsidRPr="00D15814">
              <w:rPr>
                <w:sz w:val="28"/>
                <w:szCs w:val="28"/>
              </w:rPr>
              <w:t>Год долгосрочного периода</w:t>
            </w:r>
          </w:p>
        </w:tc>
        <w:tc>
          <w:tcPr>
            <w:tcW w:w="1912" w:type="dxa"/>
            <w:shd w:val="clear" w:color="auto" w:fill="auto"/>
            <w:vAlign w:val="center"/>
          </w:tcPr>
          <w:p w14:paraId="18F305B1" w14:textId="77777777" w:rsidR="000A784C" w:rsidRPr="00D15814" w:rsidRDefault="000A784C" w:rsidP="009C446C">
            <w:pPr>
              <w:jc w:val="center"/>
              <w:rPr>
                <w:sz w:val="28"/>
                <w:szCs w:val="28"/>
              </w:rPr>
            </w:pPr>
            <w:r w:rsidRPr="00D15814">
              <w:rPr>
                <w:sz w:val="28"/>
                <w:szCs w:val="28"/>
              </w:rPr>
              <w:t>Календарная разбивка</w:t>
            </w:r>
          </w:p>
        </w:tc>
        <w:tc>
          <w:tcPr>
            <w:tcW w:w="1630" w:type="dxa"/>
            <w:shd w:val="clear" w:color="auto" w:fill="auto"/>
            <w:vAlign w:val="center"/>
          </w:tcPr>
          <w:p w14:paraId="3E2E0C80" w14:textId="77777777" w:rsidR="000A784C" w:rsidRPr="00D15814" w:rsidRDefault="000A784C" w:rsidP="009C446C">
            <w:pPr>
              <w:jc w:val="center"/>
              <w:rPr>
                <w:sz w:val="28"/>
                <w:szCs w:val="28"/>
              </w:rPr>
            </w:pPr>
            <w:r w:rsidRPr="00D15814">
              <w:rPr>
                <w:sz w:val="28"/>
                <w:szCs w:val="28"/>
              </w:rPr>
              <w:t>Тарифы, руб./м</w:t>
            </w:r>
            <w:r w:rsidRPr="00D15814">
              <w:rPr>
                <w:sz w:val="28"/>
                <w:szCs w:val="28"/>
                <w:vertAlign w:val="superscript"/>
              </w:rPr>
              <w:t>3</w:t>
            </w:r>
          </w:p>
        </w:tc>
        <w:tc>
          <w:tcPr>
            <w:tcW w:w="1996" w:type="dxa"/>
            <w:shd w:val="clear" w:color="auto" w:fill="auto"/>
            <w:vAlign w:val="center"/>
          </w:tcPr>
          <w:p w14:paraId="07A262FE" w14:textId="77777777" w:rsidR="000A784C" w:rsidRPr="00D15814" w:rsidRDefault="000A784C" w:rsidP="009C446C">
            <w:pPr>
              <w:jc w:val="center"/>
              <w:rPr>
                <w:sz w:val="28"/>
                <w:szCs w:val="28"/>
              </w:rPr>
            </w:pPr>
            <w:r w:rsidRPr="00D15814">
              <w:rPr>
                <w:sz w:val="28"/>
                <w:szCs w:val="28"/>
              </w:rPr>
              <w:t>Рост к предыдущему периоду, %</w:t>
            </w:r>
          </w:p>
        </w:tc>
      </w:tr>
      <w:tr w:rsidR="000A784C" w:rsidRPr="00D15814" w14:paraId="713FF04B" w14:textId="77777777" w:rsidTr="009C446C">
        <w:trPr>
          <w:trHeight w:val="621"/>
        </w:trPr>
        <w:tc>
          <w:tcPr>
            <w:tcW w:w="1991" w:type="dxa"/>
            <w:vMerge w:val="restart"/>
            <w:tcBorders>
              <w:top w:val="single" w:sz="4" w:space="0" w:color="auto"/>
            </w:tcBorders>
            <w:shd w:val="clear" w:color="auto" w:fill="auto"/>
            <w:vAlign w:val="center"/>
          </w:tcPr>
          <w:p w14:paraId="075F1E27" w14:textId="77777777" w:rsidR="000A784C" w:rsidRPr="00D15814" w:rsidRDefault="000A784C" w:rsidP="009C446C">
            <w:pPr>
              <w:jc w:val="center"/>
              <w:rPr>
                <w:sz w:val="28"/>
                <w:szCs w:val="28"/>
              </w:rPr>
            </w:pPr>
            <w:r w:rsidRPr="00D15814">
              <w:rPr>
                <w:sz w:val="28"/>
                <w:szCs w:val="28"/>
              </w:rPr>
              <w:t>АО «Мариинский ликеро-водочный завод»</w:t>
            </w:r>
          </w:p>
        </w:tc>
        <w:tc>
          <w:tcPr>
            <w:tcW w:w="2041" w:type="dxa"/>
            <w:vMerge w:val="restart"/>
            <w:shd w:val="clear" w:color="auto" w:fill="auto"/>
            <w:vAlign w:val="center"/>
          </w:tcPr>
          <w:p w14:paraId="671485B9" w14:textId="77777777" w:rsidR="000A784C" w:rsidRPr="00D15814" w:rsidRDefault="000A784C" w:rsidP="009C446C">
            <w:pPr>
              <w:jc w:val="center"/>
              <w:rPr>
                <w:sz w:val="28"/>
                <w:szCs w:val="28"/>
              </w:rPr>
            </w:pPr>
            <w:r w:rsidRPr="00D15814">
              <w:rPr>
                <w:sz w:val="28"/>
                <w:szCs w:val="28"/>
              </w:rPr>
              <w:t>202</w:t>
            </w:r>
            <w:r>
              <w:rPr>
                <w:sz w:val="28"/>
                <w:szCs w:val="28"/>
              </w:rPr>
              <w:t>2</w:t>
            </w:r>
          </w:p>
        </w:tc>
        <w:tc>
          <w:tcPr>
            <w:tcW w:w="1912" w:type="dxa"/>
            <w:shd w:val="clear" w:color="auto" w:fill="auto"/>
            <w:vAlign w:val="center"/>
          </w:tcPr>
          <w:p w14:paraId="195AF5F5" w14:textId="77777777" w:rsidR="000A784C" w:rsidRPr="00D15814" w:rsidRDefault="000A784C" w:rsidP="009C446C">
            <w:pPr>
              <w:jc w:val="center"/>
              <w:rPr>
                <w:sz w:val="28"/>
                <w:szCs w:val="28"/>
              </w:rPr>
            </w:pPr>
            <w:r w:rsidRPr="00D15814">
              <w:rPr>
                <w:sz w:val="28"/>
                <w:szCs w:val="28"/>
              </w:rPr>
              <w:t>с 01.01.202</w:t>
            </w:r>
            <w:r>
              <w:rPr>
                <w:sz w:val="28"/>
                <w:szCs w:val="28"/>
              </w:rPr>
              <w:t xml:space="preserve">2 </w:t>
            </w:r>
            <w:r w:rsidRPr="00D15814">
              <w:rPr>
                <w:sz w:val="28"/>
                <w:szCs w:val="28"/>
              </w:rPr>
              <w:t>по 30.06.202</w:t>
            </w:r>
            <w:r>
              <w:rPr>
                <w:sz w:val="28"/>
                <w:szCs w:val="28"/>
              </w:rPr>
              <w:t>2</w:t>
            </w:r>
          </w:p>
        </w:tc>
        <w:tc>
          <w:tcPr>
            <w:tcW w:w="1630" w:type="dxa"/>
            <w:shd w:val="clear" w:color="auto" w:fill="auto"/>
            <w:vAlign w:val="center"/>
          </w:tcPr>
          <w:p w14:paraId="519A731F" w14:textId="77777777" w:rsidR="000A784C" w:rsidRPr="00D15814" w:rsidRDefault="000A784C" w:rsidP="009C446C">
            <w:pPr>
              <w:jc w:val="center"/>
              <w:rPr>
                <w:sz w:val="28"/>
                <w:szCs w:val="28"/>
              </w:rPr>
            </w:pPr>
            <w:r w:rsidRPr="00D15814">
              <w:rPr>
                <w:sz w:val="28"/>
                <w:szCs w:val="28"/>
              </w:rPr>
              <w:t>1</w:t>
            </w:r>
            <w:r>
              <w:rPr>
                <w:sz w:val="28"/>
                <w:szCs w:val="28"/>
              </w:rPr>
              <w:t>1,49</w:t>
            </w:r>
          </w:p>
        </w:tc>
        <w:tc>
          <w:tcPr>
            <w:tcW w:w="1996" w:type="dxa"/>
            <w:shd w:val="clear" w:color="auto" w:fill="auto"/>
            <w:vAlign w:val="center"/>
          </w:tcPr>
          <w:p w14:paraId="2D3F522A" w14:textId="77777777" w:rsidR="000A784C" w:rsidRPr="00D15814" w:rsidRDefault="000A784C" w:rsidP="009C446C">
            <w:pPr>
              <w:jc w:val="center"/>
              <w:rPr>
                <w:sz w:val="28"/>
                <w:szCs w:val="28"/>
              </w:rPr>
            </w:pPr>
            <w:r>
              <w:rPr>
                <w:sz w:val="28"/>
                <w:szCs w:val="28"/>
              </w:rPr>
              <w:t>0,0</w:t>
            </w:r>
          </w:p>
        </w:tc>
      </w:tr>
      <w:tr w:rsidR="000A784C" w:rsidRPr="00D15814" w14:paraId="0FE342C5" w14:textId="77777777" w:rsidTr="009C446C">
        <w:tc>
          <w:tcPr>
            <w:tcW w:w="1991" w:type="dxa"/>
            <w:vMerge/>
            <w:shd w:val="clear" w:color="auto" w:fill="auto"/>
            <w:vAlign w:val="center"/>
          </w:tcPr>
          <w:p w14:paraId="3CF261AF" w14:textId="77777777" w:rsidR="000A784C" w:rsidRPr="00D15814" w:rsidRDefault="000A784C" w:rsidP="009C446C">
            <w:pPr>
              <w:jc w:val="both"/>
              <w:rPr>
                <w:sz w:val="28"/>
                <w:szCs w:val="28"/>
              </w:rPr>
            </w:pPr>
          </w:p>
        </w:tc>
        <w:tc>
          <w:tcPr>
            <w:tcW w:w="2041" w:type="dxa"/>
            <w:vMerge/>
            <w:shd w:val="clear" w:color="auto" w:fill="auto"/>
            <w:vAlign w:val="center"/>
          </w:tcPr>
          <w:p w14:paraId="399A5AE7" w14:textId="77777777" w:rsidR="000A784C" w:rsidRPr="00D15814" w:rsidRDefault="000A784C" w:rsidP="009C446C">
            <w:pPr>
              <w:jc w:val="center"/>
              <w:rPr>
                <w:sz w:val="28"/>
                <w:szCs w:val="28"/>
              </w:rPr>
            </w:pPr>
          </w:p>
        </w:tc>
        <w:tc>
          <w:tcPr>
            <w:tcW w:w="1912" w:type="dxa"/>
            <w:shd w:val="clear" w:color="auto" w:fill="auto"/>
            <w:vAlign w:val="center"/>
          </w:tcPr>
          <w:p w14:paraId="719E3212" w14:textId="77777777" w:rsidR="000A784C" w:rsidRPr="00D15814" w:rsidRDefault="000A784C" w:rsidP="009C446C">
            <w:pPr>
              <w:jc w:val="center"/>
              <w:rPr>
                <w:sz w:val="28"/>
                <w:szCs w:val="28"/>
              </w:rPr>
            </w:pPr>
            <w:r w:rsidRPr="00D15814">
              <w:rPr>
                <w:sz w:val="28"/>
                <w:szCs w:val="28"/>
              </w:rPr>
              <w:t>с 01.07.202</w:t>
            </w:r>
            <w:r>
              <w:rPr>
                <w:sz w:val="28"/>
                <w:szCs w:val="28"/>
              </w:rPr>
              <w:t>2</w:t>
            </w:r>
            <w:r w:rsidRPr="00D15814">
              <w:rPr>
                <w:sz w:val="28"/>
                <w:szCs w:val="28"/>
              </w:rPr>
              <w:t xml:space="preserve"> по 31.12.202</w:t>
            </w:r>
            <w:r>
              <w:rPr>
                <w:sz w:val="28"/>
                <w:szCs w:val="28"/>
              </w:rPr>
              <w:t>2</w:t>
            </w:r>
          </w:p>
        </w:tc>
        <w:tc>
          <w:tcPr>
            <w:tcW w:w="1630" w:type="dxa"/>
            <w:shd w:val="clear" w:color="auto" w:fill="auto"/>
            <w:vAlign w:val="center"/>
          </w:tcPr>
          <w:p w14:paraId="5CF3DACB" w14:textId="77777777" w:rsidR="000A784C" w:rsidRPr="00D15814" w:rsidRDefault="000A784C" w:rsidP="009C446C">
            <w:pPr>
              <w:jc w:val="center"/>
              <w:rPr>
                <w:sz w:val="28"/>
                <w:szCs w:val="28"/>
              </w:rPr>
            </w:pPr>
            <w:r>
              <w:rPr>
                <w:sz w:val="28"/>
                <w:szCs w:val="28"/>
              </w:rPr>
              <w:t>14,10</w:t>
            </w:r>
          </w:p>
        </w:tc>
        <w:tc>
          <w:tcPr>
            <w:tcW w:w="1996" w:type="dxa"/>
            <w:shd w:val="clear" w:color="auto" w:fill="auto"/>
            <w:vAlign w:val="center"/>
          </w:tcPr>
          <w:p w14:paraId="121D7A23" w14:textId="77777777" w:rsidR="000A784C" w:rsidRPr="00D15814" w:rsidRDefault="000A784C" w:rsidP="009C446C">
            <w:pPr>
              <w:jc w:val="center"/>
              <w:rPr>
                <w:sz w:val="28"/>
                <w:szCs w:val="28"/>
              </w:rPr>
            </w:pPr>
            <w:r>
              <w:rPr>
                <w:sz w:val="28"/>
                <w:szCs w:val="28"/>
              </w:rPr>
              <w:t>+22,7</w:t>
            </w:r>
          </w:p>
        </w:tc>
      </w:tr>
    </w:tbl>
    <w:p w14:paraId="1C853FEF" w14:textId="77777777" w:rsidR="000A784C" w:rsidRDefault="000A784C" w:rsidP="000A784C">
      <w:pPr>
        <w:pStyle w:val="33"/>
        <w:tabs>
          <w:tab w:val="left" w:pos="709"/>
        </w:tabs>
        <w:jc w:val="both"/>
        <w:rPr>
          <w:sz w:val="28"/>
          <w:szCs w:val="28"/>
        </w:rPr>
      </w:pPr>
    </w:p>
    <w:p w14:paraId="3EF2686D" w14:textId="70FDD051" w:rsidR="000A784C" w:rsidRDefault="000A784C" w:rsidP="000A784C">
      <w:pPr>
        <w:pStyle w:val="33"/>
        <w:tabs>
          <w:tab w:val="left" w:pos="709"/>
        </w:tabs>
        <w:jc w:val="both"/>
        <w:rPr>
          <w:sz w:val="28"/>
          <w:szCs w:val="28"/>
        </w:rPr>
      </w:pPr>
    </w:p>
    <w:p w14:paraId="542D950E" w14:textId="73BC2DFF" w:rsidR="000A784C" w:rsidRDefault="000A784C" w:rsidP="000A784C">
      <w:pPr>
        <w:pStyle w:val="33"/>
        <w:tabs>
          <w:tab w:val="left" w:pos="709"/>
        </w:tabs>
        <w:jc w:val="both"/>
        <w:rPr>
          <w:sz w:val="28"/>
          <w:szCs w:val="28"/>
        </w:rPr>
      </w:pPr>
    </w:p>
    <w:p w14:paraId="153D8FC4" w14:textId="75C11D0E" w:rsidR="000A784C" w:rsidRDefault="000A784C" w:rsidP="000A784C">
      <w:pPr>
        <w:pStyle w:val="33"/>
        <w:tabs>
          <w:tab w:val="left" w:pos="709"/>
        </w:tabs>
        <w:jc w:val="both"/>
        <w:rPr>
          <w:sz w:val="28"/>
          <w:szCs w:val="28"/>
        </w:rPr>
      </w:pPr>
    </w:p>
    <w:p w14:paraId="0C848D89" w14:textId="54368687" w:rsidR="000A784C" w:rsidRDefault="000A784C" w:rsidP="000A784C">
      <w:pPr>
        <w:pStyle w:val="33"/>
        <w:tabs>
          <w:tab w:val="left" w:pos="709"/>
        </w:tabs>
        <w:jc w:val="both"/>
        <w:rPr>
          <w:sz w:val="28"/>
          <w:szCs w:val="28"/>
        </w:rPr>
      </w:pPr>
    </w:p>
    <w:p w14:paraId="4AD3C701" w14:textId="398642A9" w:rsidR="000A784C" w:rsidRDefault="000A784C" w:rsidP="000A784C">
      <w:pPr>
        <w:pStyle w:val="33"/>
        <w:tabs>
          <w:tab w:val="left" w:pos="709"/>
        </w:tabs>
        <w:jc w:val="both"/>
        <w:rPr>
          <w:sz w:val="28"/>
          <w:szCs w:val="28"/>
        </w:rPr>
      </w:pPr>
    </w:p>
    <w:p w14:paraId="6EB82A4E" w14:textId="2A3BD52B" w:rsidR="000A784C" w:rsidRDefault="000A784C" w:rsidP="000A784C">
      <w:pPr>
        <w:pStyle w:val="33"/>
        <w:tabs>
          <w:tab w:val="left" w:pos="709"/>
        </w:tabs>
        <w:jc w:val="both"/>
        <w:rPr>
          <w:sz w:val="28"/>
          <w:szCs w:val="28"/>
        </w:rPr>
      </w:pPr>
    </w:p>
    <w:p w14:paraId="546D9C93" w14:textId="0C1C97F6" w:rsidR="000A784C" w:rsidRDefault="000A784C" w:rsidP="000A784C">
      <w:pPr>
        <w:pStyle w:val="33"/>
        <w:tabs>
          <w:tab w:val="left" w:pos="709"/>
        </w:tabs>
        <w:jc w:val="both"/>
        <w:rPr>
          <w:sz w:val="28"/>
          <w:szCs w:val="28"/>
        </w:rPr>
      </w:pPr>
    </w:p>
    <w:p w14:paraId="3FFE62B4" w14:textId="1D1D5EEC" w:rsidR="000A784C" w:rsidRDefault="000A784C" w:rsidP="000A784C">
      <w:pPr>
        <w:pStyle w:val="33"/>
        <w:tabs>
          <w:tab w:val="left" w:pos="709"/>
        </w:tabs>
        <w:jc w:val="both"/>
        <w:rPr>
          <w:sz w:val="28"/>
          <w:szCs w:val="28"/>
        </w:rPr>
      </w:pPr>
    </w:p>
    <w:p w14:paraId="0ACF3ACF" w14:textId="4B0FDE15" w:rsidR="000A784C" w:rsidRDefault="000A784C" w:rsidP="000A784C">
      <w:pPr>
        <w:pStyle w:val="33"/>
        <w:tabs>
          <w:tab w:val="left" w:pos="709"/>
        </w:tabs>
        <w:jc w:val="both"/>
        <w:rPr>
          <w:sz w:val="28"/>
          <w:szCs w:val="28"/>
        </w:rPr>
      </w:pPr>
    </w:p>
    <w:p w14:paraId="3AC79F06" w14:textId="172C8964" w:rsidR="000A784C" w:rsidRDefault="000A784C" w:rsidP="000A784C">
      <w:pPr>
        <w:pStyle w:val="33"/>
        <w:tabs>
          <w:tab w:val="left" w:pos="709"/>
        </w:tabs>
        <w:jc w:val="both"/>
        <w:rPr>
          <w:sz w:val="28"/>
          <w:szCs w:val="28"/>
        </w:rPr>
      </w:pPr>
    </w:p>
    <w:p w14:paraId="229F7D7F" w14:textId="5B9E4581" w:rsidR="000A784C" w:rsidRDefault="000A784C" w:rsidP="000A784C">
      <w:pPr>
        <w:pStyle w:val="33"/>
        <w:tabs>
          <w:tab w:val="left" w:pos="709"/>
        </w:tabs>
        <w:jc w:val="both"/>
        <w:rPr>
          <w:sz w:val="28"/>
          <w:szCs w:val="28"/>
        </w:rPr>
      </w:pPr>
    </w:p>
    <w:p w14:paraId="61DD53EE" w14:textId="02E9CB26" w:rsidR="000A784C" w:rsidRDefault="000A784C" w:rsidP="000A784C">
      <w:pPr>
        <w:pStyle w:val="33"/>
        <w:tabs>
          <w:tab w:val="left" w:pos="709"/>
        </w:tabs>
        <w:jc w:val="both"/>
        <w:rPr>
          <w:sz w:val="28"/>
          <w:szCs w:val="28"/>
        </w:rPr>
      </w:pPr>
    </w:p>
    <w:p w14:paraId="5E2323AE" w14:textId="051CB0DE" w:rsidR="000A784C" w:rsidRDefault="000A784C" w:rsidP="000A784C">
      <w:pPr>
        <w:pStyle w:val="33"/>
        <w:tabs>
          <w:tab w:val="left" w:pos="709"/>
        </w:tabs>
        <w:jc w:val="both"/>
        <w:rPr>
          <w:sz w:val="28"/>
          <w:szCs w:val="28"/>
        </w:rPr>
      </w:pPr>
    </w:p>
    <w:p w14:paraId="38B9F949" w14:textId="519D27AE" w:rsidR="000A784C" w:rsidRDefault="000A784C" w:rsidP="000A784C">
      <w:pPr>
        <w:pStyle w:val="33"/>
        <w:tabs>
          <w:tab w:val="left" w:pos="709"/>
        </w:tabs>
        <w:jc w:val="both"/>
        <w:rPr>
          <w:sz w:val="28"/>
          <w:szCs w:val="28"/>
        </w:rPr>
      </w:pPr>
    </w:p>
    <w:p w14:paraId="150826F7" w14:textId="74CB82A8" w:rsidR="000A784C" w:rsidRDefault="000A784C" w:rsidP="000A784C">
      <w:pPr>
        <w:pStyle w:val="33"/>
        <w:tabs>
          <w:tab w:val="left" w:pos="709"/>
        </w:tabs>
        <w:jc w:val="both"/>
        <w:rPr>
          <w:sz w:val="28"/>
          <w:szCs w:val="28"/>
        </w:rPr>
      </w:pPr>
    </w:p>
    <w:p w14:paraId="3E605853" w14:textId="11293435" w:rsidR="000A784C" w:rsidRDefault="000A784C" w:rsidP="000A784C">
      <w:pPr>
        <w:pStyle w:val="33"/>
        <w:tabs>
          <w:tab w:val="left" w:pos="709"/>
        </w:tabs>
        <w:jc w:val="both"/>
        <w:rPr>
          <w:sz w:val="28"/>
          <w:szCs w:val="28"/>
        </w:rPr>
      </w:pPr>
    </w:p>
    <w:p w14:paraId="74C496BD" w14:textId="34D7C76C" w:rsidR="000A784C" w:rsidRDefault="000A784C" w:rsidP="000A784C">
      <w:pPr>
        <w:pStyle w:val="33"/>
        <w:tabs>
          <w:tab w:val="left" w:pos="709"/>
        </w:tabs>
        <w:jc w:val="both"/>
        <w:rPr>
          <w:sz w:val="28"/>
          <w:szCs w:val="28"/>
        </w:rPr>
      </w:pPr>
    </w:p>
    <w:p w14:paraId="550A5053" w14:textId="07B8750B" w:rsidR="000A784C" w:rsidRDefault="000A784C" w:rsidP="000A784C">
      <w:pPr>
        <w:pStyle w:val="33"/>
        <w:tabs>
          <w:tab w:val="left" w:pos="709"/>
        </w:tabs>
        <w:jc w:val="both"/>
        <w:rPr>
          <w:sz w:val="28"/>
          <w:szCs w:val="28"/>
        </w:rPr>
      </w:pPr>
    </w:p>
    <w:p w14:paraId="4A6EE842" w14:textId="1BD10DD6" w:rsidR="000A784C" w:rsidRDefault="000A784C" w:rsidP="000A784C">
      <w:pPr>
        <w:pStyle w:val="33"/>
        <w:tabs>
          <w:tab w:val="left" w:pos="709"/>
        </w:tabs>
        <w:jc w:val="both"/>
        <w:rPr>
          <w:sz w:val="28"/>
          <w:szCs w:val="28"/>
        </w:rPr>
      </w:pPr>
    </w:p>
    <w:p w14:paraId="3E0C86C3" w14:textId="019AAD47" w:rsidR="000A784C" w:rsidRDefault="000A784C" w:rsidP="000A784C">
      <w:pPr>
        <w:pStyle w:val="33"/>
        <w:tabs>
          <w:tab w:val="left" w:pos="709"/>
        </w:tabs>
        <w:jc w:val="both"/>
        <w:rPr>
          <w:sz w:val="28"/>
          <w:szCs w:val="28"/>
        </w:rPr>
      </w:pPr>
    </w:p>
    <w:p w14:paraId="25F62661" w14:textId="6F2B29CF" w:rsidR="000A784C" w:rsidRDefault="000A784C" w:rsidP="000A784C">
      <w:pPr>
        <w:pStyle w:val="33"/>
        <w:tabs>
          <w:tab w:val="left" w:pos="709"/>
        </w:tabs>
        <w:jc w:val="both"/>
        <w:rPr>
          <w:sz w:val="28"/>
          <w:szCs w:val="28"/>
        </w:rPr>
      </w:pPr>
    </w:p>
    <w:p w14:paraId="65EFD5FB" w14:textId="3CF0F672" w:rsidR="000A784C" w:rsidRDefault="000A784C" w:rsidP="000A784C">
      <w:pPr>
        <w:pStyle w:val="33"/>
        <w:tabs>
          <w:tab w:val="left" w:pos="709"/>
        </w:tabs>
        <w:jc w:val="both"/>
        <w:rPr>
          <w:sz w:val="28"/>
          <w:szCs w:val="28"/>
        </w:rPr>
      </w:pPr>
    </w:p>
    <w:p w14:paraId="6C911888" w14:textId="533C11EE" w:rsidR="000A784C" w:rsidRPr="00081AD4" w:rsidRDefault="000A784C" w:rsidP="000A784C">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6 </w:t>
      </w:r>
      <w:r w:rsidRPr="00081AD4">
        <w:rPr>
          <w:color w:val="000000" w:themeColor="text1"/>
        </w:rPr>
        <w:t xml:space="preserve">к протоколу № </w:t>
      </w:r>
      <w:r>
        <w:rPr>
          <w:color w:val="000000" w:themeColor="text1"/>
        </w:rPr>
        <w:t>40</w:t>
      </w:r>
    </w:p>
    <w:p w14:paraId="15671138" w14:textId="77777777" w:rsidR="000A784C" w:rsidRPr="00081AD4" w:rsidRDefault="000A784C" w:rsidP="000A784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E0C55E8" w14:textId="77777777" w:rsidR="000A784C" w:rsidRPr="00081AD4" w:rsidRDefault="000A784C" w:rsidP="000A784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A48607A" w14:textId="4288CC46" w:rsidR="000A784C" w:rsidRDefault="000A784C" w:rsidP="000A784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01.07.2021</w:t>
      </w:r>
    </w:p>
    <w:p w14:paraId="15117A17" w14:textId="5A8583F8" w:rsidR="000A784C" w:rsidRDefault="000A784C" w:rsidP="000A784C">
      <w:pPr>
        <w:tabs>
          <w:tab w:val="left" w:pos="5580"/>
          <w:tab w:val="left" w:pos="9498"/>
        </w:tabs>
        <w:ind w:left="-961" w:right="-569" w:firstLine="6631"/>
        <w:rPr>
          <w:color w:val="000000" w:themeColor="text1"/>
        </w:rPr>
      </w:pPr>
    </w:p>
    <w:p w14:paraId="4F24A319" w14:textId="4B91E666" w:rsidR="000A784C" w:rsidRDefault="000A784C" w:rsidP="000A784C">
      <w:pPr>
        <w:tabs>
          <w:tab w:val="left" w:pos="5580"/>
          <w:tab w:val="left" w:pos="9498"/>
        </w:tabs>
        <w:ind w:left="-961" w:right="-569" w:firstLine="6631"/>
        <w:rPr>
          <w:color w:val="000000" w:themeColor="text1"/>
        </w:rPr>
      </w:pPr>
    </w:p>
    <w:p w14:paraId="73D06C94" w14:textId="77777777" w:rsidR="00027E48" w:rsidRPr="00AC325C" w:rsidRDefault="00027E48" w:rsidP="00027E48">
      <w:pPr>
        <w:tabs>
          <w:tab w:val="left" w:pos="3052"/>
        </w:tabs>
        <w:jc w:val="center"/>
        <w:rPr>
          <w:b/>
          <w:bCs/>
          <w:sz w:val="28"/>
          <w:szCs w:val="28"/>
        </w:rPr>
      </w:pPr>
      <w:r w:rsidRPr="00AC325C">
        <w:rPr>
          <w:b/>
          <w:bCs/>
          <w:sz w:val="28"/>
          <w:szCs w:val="28"/>
        </w:rPr>
        <w:t xml:space="preserve">Производственная программа </w:t>
      </w:r>
    </w:p>
    <w:p w14:paraId="1DE25404" w14:textId="77777777" w:rsidR="00027E48" w:rsidRPr="00AC325C" w:rsidRDefault="00027E48" w:rsidP="00027E48">
      <w:pPr>
        <w:tabs>
          <w:tab w:val="left" w:pos="3052"/>
        </w:tabs>
        <w:jc w:val="center"/>
        <w:rPr>
          <w:b/>
          <w:bCs/>
          <w:sz w:val="28"/>
          <w:szCs w:val="28"/>
        </w:rPr>
      </w:pPr>
      <w:r>
        <w:rPr>
          <w:b/>
          <w:sz w:val="28"/>
          <w:szCs w:val="28"/>
        </w:rPr>
        <w:t xml:space="preserve">АО «Мариинский ликеро-водочный завод»                                 </w:t>
      </w:r>
      <w:r w:rsidRPr="00AC325C">
        <w:rPr>
          <w:b/>
          <w:sz w:val="28"/>
          <w:szCs w:val="28"/>
        </w:rPr>
        <w:t xml:space="preserve"> (Мариинский муниципальный район) </w:t>
      </w:r>
      <w:r>
        <w:rPr>
          <w:b/>
          <w:sz w:val="28"/>
          <w:szCs w:val="28"/>
        </w:rPr>
        <w:t xml:space="preserve">                                                                  </w:t>
      </w:r>
      <w:r w:rsidRPr="00AC325C">
        <w:rPr>
          <w:b/>
          <w:bCs/>
          <w:sz w:val="28"/>
          <w:szCs w:val="28"/>
        </w:rPr>
        <w:t xml:space="preserve">в сфере холодного водоснабжения </w:t>
      </w:r>
    </w:p>
    <w:p w14:paraId="0EBDE6D0" w14:textId="77777777" w:rsidR="00027E48" w:rsidRPr="00AC325C" w:rsidRDefault="00027E48" w:rsidP="00027E48">
      <w:pPr>
        <w:tabs>
          <w:tab w:val="left" w:pos="3052"/>
        </w:tabs>
        <w:jc w:val="center"/>
        <w:rPr>
          <w:b/>
        </w:rPr>
      </w:pPr>
      <w:r w:rsidRPr="00AC325C">
        <w:rPr>
          <w:b/>
          <w:bCs/>
          <w:sz w:val="28"/>
          <w:szCs w:val="28"/>
        </w:rPr>
        <w:t>на период с 01.01.2019 по 31.12.2023</w:t>
      </w:r>
    </w:p>
    <w:p w14:paraId="264C665F" w14:textId="77777777" w:rsidR="00027E48" w:rsidRPr="006343C3" w:rsidRDefault="00027E48" w:rsidP="00027E48">
      <w:pPr>
        <w:rPr>
          <w:b/>
        </w:rPr>
      </w:pPr>
    </w:p>
    <w:p w14:paraId="5C0015D0" w14:textId="77777777" w:rsidR="00027E48" w:rsidRPr="007C52A9" w:rsidRDefault="00027E48" w:rsidP="00027E48"/>
    <w:p w14:paraId="0A51BB76" w14:textId="77777777" w:rsidR="00027E48" w:rsidRDefault="00027E48" w:rsidP="00027E48">
      <w:pPr>
        <w:jc w:val="center"/>
        <w:rPr>
          <w:sz w:val="28"/>
          <w:szCs w:val="28"/>
        </w:rPr>
      </w:pPr>
      <w:r>
        <w:rPr>
          <w:sz w:val="28"/>
          <w:szCs w:val="28"/>
        </w:rPr>
        <w:t>Раздел 1. Паспорт производственной программы</w:t>
      </w:r>
    </w:p>
    <w:p w14:paraId="7C914ABF" w14:textId="77777777" w:rsidR="00027E48" w:rsidRDefault="00027E48" w:rsidP="00027E48">
      <w:pPr>
        <w:jc w:val="center"/>
        <w:rPr>
          <w:sz w:val="28"/>
          <w:szCs w:val="28"/>
        </w:rPr>
      </w:pPr>
    </w:p>
    <w:tbl>
      <w:tblPr>
        <w:tblStyle w:val="afc"/>
        <w:tblW w:w="10207" w:type="dxa"/>
        <w:tblInd w:w="-431" w:type="dxa"/>
        <w:tblLook w:val="04A0" w:firstRow="1" w:lastRow="0" w:firstColumn="1" w:lastColumn="0" w:noHBand="0" w:noVBand="1"/>
      </w:tblPr>
      <w:tblGrid>
        <w:gridCol w:w="5103"/>
        <w:gridCol w:w="5104"/>
      </w:tblGrid>
      <w:tr w:rsidR="00027E48" w14:paraId="55E2C04A" w14:textId="77777777" w:rsidTr="009C446C">
        <w:trPr>
          <w:trHeight w:val="1221"/>
        </w:trPr>
        <w:tc>
          <w:tcPr>
            <w:tcW w:w="5103" w:type="dxa"/>
            <w:vAlign w:val="center"/>
          </w:tcPr>
          <w:p w14:paraId="6CED7A05" w14:textId="77777777" w:rsidR="00027E48" w:rsidRDefault="00027E48" w:rsidP="009C446C">
            <w:pPr>
              <w:rPr>
                <w:sz w:val="28"/>
                <w:szCs w:val="28"/>
              </w:rPr>
            </w:pPr>
            <w:r>
              <w:rPr>
                <w:sz w:val="28"/>
                <w:szCs w:val="28"/>
              </w:rPr>
              <w:t>Наименование организации</w:t>
            </w:r>
          </w:p>
        </w:tc>
        <w:tc>
          <w:tcPr>
            <w:tcW w:w="5104" w:type="dxa"/>
            <w:vAlign w:val="center"/>
          </w:tcPr>
          <w:p w14:paraId="6D6EFCBD" w14:textId="77777777" w:rsidR="00027E48" w:rsidRDefault="00027E48" w:rsidP="009C446C">
            <w:pPr>
              <w:jc w:val="center"/>
              <w:rPr>
                <w:sz w:val="28"/>
                <w:szCs w:val="28"/>
              </w:rPr>
            </w:pPr>
            <w:r>
              <w:rPr>
                <w:sz w:val="28"/>
                <w:szCs w:val="28"/>
              </w:rPr>
              <w:t>АО «Мариинский ликеро-водочный завод»</w:t>
            </w:r>
          </w:p>
        </w:tc>
      </w:tr>
      <w:tr w:rsidR="00027E48" w14:paraId="7B51FD84" w14:textId="77777777" w:rsidTr="009C446C">
        <w:trPr>
          <w:trHeight w:val="1109"/>
        </w:trPr>
        <w:tc>
          <w:tcPr>
            <w:tcW w:w="5103" w:type="dxa"/>
            <w:vAlign w:val="center"/>
          </w:tcPr>
          <w:p w14:paraId="76F7CACB" w14:textId="77777777" w:rsidR="00027E48" w:rsidRDefault="00027E48" w:rsidP="009C446C">
            <w:pPr>
              <w:rPr>
                <w:sz w:val="28"/>
                <w:szCs w:val="28"/>
              </w:rPr>
            </w:pPr>
            <w:r>
              <w:rPr>
                <w:sz w:val="28"/>
                <w:szCs w:val="28"/>
              </w:rPr>
              <w:t>Юридический адрес, почтовый адрес</w:t>
            </w:r>
          </w:p>
        </w:tc>
        <w:tc>
          <w:tcPr>
            <w:tcW w:w="5104" w:type="dxa"/>
            <w:vAlign w:val="center"/>
          </w:tcPr>
          <w:p w14:paraId="1B2BCDE0" w14:textId="77777777" w:rsidR="00027E48" w:rsidRDefault="00027E48" w:rsidP="009C446C">
            <w:pPr>
              <w:jc w:val="center"/>
              <w:rPr>
                <w:sz w:val="28"/>
                <w:szCs w:val="28"/>
              </w:rPr>
            </w:pPr>
            <w:r>
              <w:rPr>
                <w:sz w:val="28"/>
                <w:szCs w:val="28"/>
              </w:rPr>
              <w:t xml:space="preserve">652154, Кемеровская область, </w:t>
            </w:r>
          </w:p>
          <w:p w14:paraId="7A85D53A" w14:textId="77777777" w:rsidR="00027E48" w:rsidRDefault="00027E48" w:rsidP="009C446C">
            <w:pPr>
              <w:jc w:val="center"/>
              <w:rPr>
                <w:sz w:val="28"/>
                <w:szCs w:val="28"/>
              </w:rPr>
            </w:pPr>
            <w:r>
              <w:rPr>
                <w:sz w:val="28"/>
                <w:szCs w:val="28"/>
              </w:rPr>
              <w:t>г. Мариинск, ул. Пальчикова, 28</w:t>
            </w:r>
          </w:p>
        </w:tc>
      </w:tr>
      <w:tr w:rsidR="00027E48" w14:paraId="7FBD3273" w14:textId="77777777" w:rsidTr="009C446C">
        <w:tc>
          <w:tcPr>
            <w:tcW w:w="5103" w:type="dxa"/>
            <w:vAlign w:val="center"/>
          </w:tcPr>
          <w:p w14:paraId="13779D14" w14:textId="77777777" w:rsidR="00027E48" w:rsidRDefault="00027E48" w:rsidP="009C446C">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6ED1BFEF" w14:textId="77777777" w:rsidR="00027E48" w:rsidRDefault="00027E48" w:rsidP="009C446C">
            <w:pPr>
              <w:jc w:val="center"/>
              <w:rPr>
                <w:sz w:val="28"/>
                <w:szCs w:val="28"/>
              </w:rPr>
            </w:pPr>
            <w:r>
              <w:rPr>
                <w:sz w:val="28"/>
                <w:szCs w:val="28"/>
              </w:rPr>
              <w:t>региональная энергетическая комиссия Кемеровской области</w:t>
            </w:r>
          </w:p>
        </w:tc>
      </w:tr>
      <w:tr w:rsidR="00027E48" w14:paraId="1FC7F8F6" w14:textId="77777777" w:rsidTr="009C446C">
        <w:tc>
          <w:tcPr>
            <w:tcW w:w="5103" w:type="dxa"/>
            <w:vAlign w:val="center"/>
          </w:tcPr>
          <w:p w14:paraId="18456515" w14:textId="77777777" w:rsidR="00027E48" w:rsidRDefault="00027E48" w:rsidP="009C446C">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3943A17C" w14:textId="77777777" w:rsidR="00027E48" w:rsidRDefault="00027E48" w:rsidP="009C446C">
            <w:pPr>
              <w:jc w:val="center"/>
              <w:rPr>
                <w:sz w:val="28"/>
                <w:szCs w:val="28"/>
              </w:rPr>
            </w:pPr>
            <w:r>
              <w:rPr>
                <w:sz w:val="28"/>
                <w:szCs w:val="28"/>
              </w:rPr>
              <w:t xml:space="preserve">650993, г. Кемерово, </w:t>
            </w:r>
          </w:p>
          <w:p w14:paraId="7296D721" w14:textId="77777777" w:rsidR="00027E48" w:rsidRDefault="00027E48" w:rsidP="009C446C">
            <w:pPr>
              <w:jc w:val="center"/>
              <w:rPr>
                <w:sz w:val="28"/>
                <w:szCs w:val="28"/>
              </w:rPr>
            </w:pPr>
            <w:r>
              <w:rPr>
                <w:sz w:val="28"/>
                <w:szCs w:val="28"/>
              </w:rPr>
              <w:t>ул. Н. Островского, д. 32</w:t>
            </w:r>
          </w:p>
        </w:tc>
      </w:tr>
    </w:tbl>
    <w:p w14:paraId="55A6C577" w14:textId="77777777" w:rsidR="00027E48" w:rsidRDefault="00027E48" w:rsidP="00027E48">
      <w:pPr>
        <w:jc w:val="center"/>
        <w:rPr>
          <w:sz w:val="28"/>
          <w:szCs w:val="28"/>
        </w:rPr>
      </w:pPr>
    </w:p>
    <w:p w14:paraId="79F246BC" w14:textId="77777777" w:rsidR="00027E48" w:rsidRDefault="00027E48" w:rsidP="00027E48">
      <w:pPr>
        <w:jc w:val="center"/>
        <w:rPr>
          <w:sz w:val="28"/>
          <w:szCs w:val="28"/>
        </w:rPr>
      </w:pPr>
    </w:p>
    <w:p w14:paraId="2304D9C9" w14:textId="77777777" w:rsidR="00027E48" w:rsidRDefault="00027E48" w:rsidP="00027E48">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0C23CC4A" w14:textId="77777777" w:rsidR="00027E48" w:rsidRDefault="00027E48" w:rsidP="00027E48">
      <w:pPr>
        <w:jc w:val="center"/>
        <w:rPr>
          <w:sz w:val="28"/>
          <w:szCs w:val="28"/>
        </w:rPr>
      </w:pPr>
    </w:p>
    <w:tbl>
      <w:tblPr>
        <w:tblStyle w:val="afc"/>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027E48" w14:paraId="3CD39CA4" w14:textId="77777777" w:rsidTr="009C446C">
        <w:trPr>
          <w:trHeight w:val="706"/>
        </w:trPr>
        <w:tc>
          <w:tcPr>
            <w:tcW w:w="3334" w:type="dxa"/>
            <w:vMerge w:val="restart"/>
            <w:vAlign w:val="center"/>
          </w:tcPr>
          <w:p w14:paraId="5460E54F" w14:textId="77777777" w:rsidR="00027E48" w:rsidRDefault="00027E48" w:rsidP="009C446C">
            <w:pPr>
              <w:jc w:val="center"/>
              <w:rPr>
                <w:sz w:val="28"/>
                <w:szCs w:val="28"/>
              </w:rPr>
            </w:pPr>
            <w:r>
              <w:rPr>
                <w:sz w:val="28"/>
                <w:szCs w:val="28"/>
              </w:rPr>
              <w:t>Наименование мероприятия</w:t>
            </w:r>
          </w:p>
        </w:tc>
        <w:tc>
          <w:tcPr>
            <w:tcW w:w="992" w:type="dxa"/>
            <w:vMerge w:val="restart"/>
            <w:vAlign w:val="center"/>
          </w:tcPr>
          <w:p w14:paraId="2449EAE8" w14:textId="77777777" w:rsidR="00027E48" w:rsidRDefault="00027E48" w:rsidP="009C446C">
            <w:pPr>
              <w:jc w:val="center"/>
              <w:rPr>
                <w:sz w:val="28"/>
                <w:szCs w:val="28"/>
              </w:rPr>
            </w:pPr>
            <w:r>
              <w:rPr>
                <w:sz w:val="28"/>
                <w:szCs w:val="28"/>
              </w:rPr>
              <w:t>Срок реали-зации</w:t>
            </w:r>
          </w:p>
        </w:tc>
        <w:tc>
          <w:tcPr>
            <w:tcW w:w="1451" w:type="dxa"/>
            <w:vMerge w:val="restart"/>
          </w:tcPr>
          <w:p w14:paraId="42C58CA4" w14:textId="77777777" w:rsidR="00027E48" w:rsidRDefault="00027E48" w:rsidP="009C446C">
            <w:pPr>
              <w:jc w:val="center"/>
              <w:rPr>
                <w:sz w:val="28"/>
                <w:szCs w:val="28"/>
              </w:rPr>
            </w:pPr>
            <w:r>
              <w:rPr>
                <w:sz w:val="28"/>
                <w:szCs w:val="28"/>
              </w:rPr>
              <w:t>Финан-совые потреб-ности, тыс. руб. (без НДС)</w:t>
            </w:r>
          </w:p>
        </w:tc>
        <w:tc>
          <w:tcPr>
            <w:tcW w:w="3794" w:type="dxa"/>
            <w:gridSpan w:val="3"/>
            <w:vAlign w:val="center"/>
          </w:tcPr>
          <w:p w14:paraId="2FB1388F" w14:textId="77777777" w:rsidR="00027E48" w:rsidRDefault="00027E48" w:rsidP="009C446C">
            <w:pPr>
              <w:jc w:val="center"/>
              <w:rPr>
                <w:sz w:val="28"/>
                <w:szCs w:val="28"/>
              </w:rPr>
            </w:pPr>
            <w:r>
              <w:rPr>
                <w:sz w:val="28"/>
                <w:szCs w:val="28"/>
              </w:rPr>
              <w:t>Ожидаемый эффект</w:t>
            </w:r>
          </w:p>
        </w:tc>
      </w:tr>
      <w:tr w:rsidR="00027E48" w14:paraId="024FAA1A" w14:textId="77777777" w:rsidTr="009C446C">
        <w:trPr>
          <w:trHeight w:val="844"/>
        </w:trPr>
        <w:tc>
          <w:tcPr>
            <w:tcW w:w="3334" w:type="dxa"/>
            <w:vMerge/>
          </w:tcPr>
          <w:p w14:paraId="1D2D1F7D" w14:textId="77777777" w:rsidR="00027E48" w:rsidRDefault="00027E48" w:rsidP="009C446C">
            <w:pPr>
              <w:jc w:val="center"/>
              <w:rPr>
                <w:sz w:val="28"/>
                <w:szCs w:val="28"/>
              </w:rPr>
            </w:pPr>
          </w:p>
        </w:tc>
        <w:tc>
          <w:tcPr>
            <w:tcW w:w="992" w:type="dxa"/>
            <w:vMerge/>
          </w:tcPr>
          <w:p w14:paraId="671DC511" w14:textId="77777777" w:rsidR="00027E48" w:rsidRDefault="00027E48" w:rsidP="009C446C">
            <w:pPr>
              <w:jc w:val="center"/>
              <w:rPr>
                <w:sz w:val="28"/>
                <w:szCs w:val="28"/>
              </w:rPr>
            </w:pPr>
          </w:p>
        </w:tc>
        <w:tc>
          <w:tcPr>
            <w:tcW w:w="1451" w:type="dxa"/>
            <w:vMerge/>
          </w:tcPr>
          <w:p w14:paraId="7C1E0207" w14:textId="77777777" w:rsidR="00027E48" w:rsidRDefault="00027E48" w:rsidP="009C446C">
            <w:pPr>
              <w:jc w:val="center"/>
              <w:rPr>
                <w:sz w:val="28"/>
                <w:szCs w:val="28"/>
              </w:rPr>
            </w:pPr>
          </w:p>
        </w:tc>
        <w:tc>
          <w:tcPr>
            <w:tcW w:w="1983" w:type="dxa"/>
            <w:vAlign w:val="center"/>
          </w:tcPr>
          <w:p w14:paraId="2640B31E" w14:textId="77777777" w:rsidR="00027E48" w:rsidRDefault="00027E48" w:rsidP="009C446C">
            <w:pPr>
              <w:jc w:val="center"/>
              <w:rPr>
                <w:sz w:val="28"/>
                <w:szCs w:val="28"/>
              </w:rPr>
            </w:pPr>
            <w:r>
              <w:rPr>
                <w:sz w:val="28"/>
                <w:szCs w:val="28"/>
              </w:rPr>
              <w:t>Наименование показателей</w:t>
            </w:r>
          </w:p>
        </w:tc>
        <w:tc>
          <w:tcPr>
            <w:tcW w:w="980" w:type="dxa"/>
            <w:vAlign w:val="center"/>
          </w:tcPr>
          <w:p w14:paraId="1B244105" w14:textId="77777777" w:rsidR="00027E48" w:rsidRDefault="00027E48" w:rsidP="009C446C">
            <w:pPr>
              <w:jc w:val="center"/>
              <w:rPr>
                <w:sz w:val="28"/>
                <w:szCs w:val="28"/>
              </w:rPr>
            </w:pPr>
            <w:r>
              <w:rPr>
                <w:sz w:val="28"/>
                <w:szCs w:val="28"/>
              </w:rPr>
              <w:t>тыс. руб.</w:t>
            </w:r>
          </w:p>
        </w:tc>
        <w:tc>
          <w:tcPr>
            <w:tcW w:w="831" w:type="dxa"/>
            <w:vAlign w:val="center"/>
          </w:tcPr>
          <w:p w14:paraId="58DF1C5B" w14:textId="77777777" w:rsidR="00027E48" w:rsidRDefault="00027E48" w:rsidP="009C446C">
            <w:pPr>
              <w:jc w:val="center"/>
              <w:rPr>
                <w:sz w:val="28"/>
                <w:szCs w:val="28"/>
              </w:rPr>
            </w:pPr>
            <w:r>
              <w:rPr>
                <w:sz w:val="28"/>
                <w:szCs w:val="28"/>
              </w:rPr>
              <w:t>%</w:t>
            </w:r>
          </w:p>
        </w:tc>
      </w:tr>
      <w:tr w:rsidR="00027E48" w14:paraId="5C1295B6" w14:textId="77777777" w:rsidTr="009C446C">
        <w:tc>
          <w:tcPr>
            <w:tcW w:w="9571" w:type="dxa"/>
            <w:gridSpan w:val="6"/>
          </w:tcPr>
          <w:p w14:paraId="453D4F28" w14:textId="77777777" w:rsidR="00027E48" w:rsidRDefault="00027E48" w:rsidP="009C446C">
            <w:pPr>
              <w:jc w:val="center"/>
              <w:rPr>
                <w:sz w:val="28"/>
                <w:szCs w:val="28"/>
              </w:rPr>
            </w:pPr>
            <w:r>
              <w:rPr>
                <w:sz w:val="28"/>
                <w:szCs w:val="28"/>
              </w:rPr>
              <w:t>Холодное водоснабжение</w:t>
            </w:r>
          </w:p>
        </w:tc>
      </w:tr>
      <w:tr w:rsidR="00027E48" w14:paraId="174D9402" w14:textId="77777777" w:rsidTr="009C446C">
        <w:trPr>
          <w:trHeight w:val="403"/>
        </w:trPr>
        <w:tc>
          <w:tcPr>
            <w:tcW w:w="3334" w:type="dxa"/>
          </w:tcPr>
          <w:p w14:paraId="50065257" w14:textId="77777777" w:rsidR="00027E48" w:rsidRDefault="00027E48" w:rsidP="009C446C">
            <w:pPr>
              <w:jc w:val="center"/>
              <w:rPr>
                <w:sz w:val="28"/>
                <w:szCs w:val="28"/>
              </w:rPr>
            </w:pPr>
            <w:r>
              <w:rPr>
                <w:sz w:val="28"/>
                <w:szCs w:val="28"/>
              </w:rPr>
              <w:t>-</w:t>
            </w:r>
          </w:p>
        </w:tc>
        <w:tc>
          <w:tcPr>
            <w:tcW w:w="992" w:type="dxa"/>
          </w:tcPr>
          <w:p w14:paraId="1D91AAAD" w14:textId="77777777" w:rsidR="00027E48" w:rsidRDefault="00027E48" w:rsidP="009C446C">
            <w:pPr>
              <w:jc w:val="center"/>
              <w:rPr>
                <w:sz w:val="28"/>
                <w:szCs w:val="28"/>
              </w:rPr>
            </w:pPr>
            <w:r>
              <w:rPr>
                <w:sz w:val="28"/>
                <w:szCs w:val="28"/>
              </w:rPr>
              <w:t>-</w:t>
            </w:r>
          </w:p>
        </w:tc>
        <w:tc>
          <w:tcPr>
            <w:tcW w:w="1451" w:type="dxa"/>
          </w:tcPr>
          <w:p w14:paraId="784D64DE" w14:textId="77777777" w:rsidR="00027E48" w:rsidRDefault="00027E48" w:rsidP="009C446C">
            <w:pPr>
              <w:jc w:val="center"/>
              <w:rPr>
                <w:sz w:val="28"/>
                <w:szCs w:val="28"/>
              </w:rPr>
            </w:pPr>
            <w:r>
              <w:rPr>
                <w:sz w:val="28"/>
                <w:szCs w:val="28"/>
              </w:rPr>
              <w:t>-</w:t>
            </w:r>
          </w:p>
        </w:tc>
        <w:tc>
          <w:tcPr>
            <w:tcW w:w="1983" w:type="dxa"/>
          </w:tcPr>
          <w:p w14:paraId="4C23976D" w14:textId="77777777" w:rsidR="00027E48" w:rsidRDefault="00027E48" w:rsidP="009C446C">
            <w:pPr>
              <w:jc w:val="center"/>
              <w:rPr>
                <w:sz w:val="28"/>
                <w:szCs w:val="28"/>
              </w:rPr>
            </w:pPr>
            <w:r>
              <w:rPr>
                <w:sz w:val="28"/>
                <w:szCs w:val="28"/>
              </w:rPr>
              <w:t>-</w:t>
            </w:r>
          </w:p>
        </w:tc>
        <w:tc>
          <w:tcPr>
            <w:tcW w:w="980" w:type="dxa"/>
          </w:tcPr>
          <w:p w14:paraId="0C751754" w14:textId="77777777" w:rsidR="00027E48" w:rsidRDefault="00027E48" w:rsidP="009C446C">
            <w:pPr>
              <w:jc w:val="center"/>
              <w:rPr>
                <w:sz w:val="28"/>
                <w:szCs w:val="28"/>
              </w:rPr>
            </w:pPr>
            <w:r>
              <w:rPr>
                <w:sz w:val="28"/>
                <w:szCs w:val="28"/>
              </w:rPr>
              <w:t>-</w:t>
            </w:r>
          </w:p>
        </w:tc>
        <w:tc>
          <w:tcPr>
            <w:tcW w:w="831" w:type="dxa"/>
          </w:tcPr>
          <w:p w14:paraId="030CA61F" w14:textId="77777777" w:rsidR="00027E48" w:rsidRDefault="00027E48" w:rsidP="009C446C">
            <w:pPr>
              <w:jc w:val="center"/>
              <w:rPr>
                <w:sz w:val="28"/>
                <w:szCs w:val="28"/>
              </w:rPr>
            </w:pPr>
            <w:r>
              <w:rPr>
                <w:sz w:val="28"/>
                <w:szCs w:val="28"/>
              </w:rPr>
              <w:t>-</w:t>
            </w:r>
          </w:p>
        </w:tc>
      </w:tr>
    </w:tbl>
    <w:p w14:paraId="1633D2AB" w14:textId="77777777" w:rsidR="00027E48" w:rsidRDefault="00027E48" w:rsidP="00027E48">
      <w:pPr>
        <w:jc w:val="center"/>
        <w:rPr>
          <w:sz w:val="28"/>
          <w:szCs w:val="28"/>
        </w:rPr>
      </w:pPr>
    </w:p>
    <w:p w14:paraId="5D25AE9B" w14:textId="77777777" w:rsidR="00027E48" w:rsidRDefault="00027E48" w:rsidP="00027E48">
      <w:pPr>
        <w:jc w:val="center"/>
        <w:rPr>
          <w:sz w:val="28"/>
          <w:szCs w:val="28"/>
        </w:rPr>
      </w:pPr>
    </w:p>
    <w:p w14:paraId="09A84AE7" w14:textId="77777777" w:rsidR="00027E48" w:rsidRDefault="00027E48" w:rsidP="00027E48">
      <w:pPr>
        <w:jc w:val="center"/>
        <w:rPr>
          <w:sz w:val="28"/>
          <w:szCs w:val="28"/>
        </w:rPr>
      </w:pPr>
    </w:p>
    <w:p w14:paraId="184E2430" w14:textId="77777777" w:rsidR="00027E48" w:rsidRDefault="00027E48" w:rsidP="00027E48">
      <w:pPr>
        <w:jc w:val="center"/>
        <w:rPr>
          <w:sz w:val="28"/>
          <w:szCs w:val="28"/>
        </w:rPr>
      </w:pPr>
    </w:p>
    <w:p w14:paraId="1A06C030" w14:textId="77777777" w:rsidR="00027E48" w:rsidRPr="008A47E7" w:rsidRDefault="00027E48" w:rsidP="00027E48">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1007BA45" w14:textId="77777777" w:rsidR="00027E48" w:rsidRDefault="00027E48" w:rsidP="00027E48">
      <w:pPr>
        <w:jc w:val="center"/>
        <w:rPr>
          <w:sz w:val="28"/>
          <w:szCs w:val="28"/>
        </w:rPr>
      </w:pPr>
    </w:p>
    <w:tbl>
      <w:tblPr>
        <w:tblStyle w:val="afc"/>
        <w:tblW w:w="9571" w:type="dxa"/>
        <w:tblInd w:w="-431" w:type="dxa"/>
        <w:tblLook w:val="04A0" w:firstRow="1" w:lastRow="0" w:firstColumn="1" w:lastColumn="0" w:noHBand="0" w:noVBand="1"/>
      </w:tblPr>
      <w:tblGrid>
        <w:gridCol w:w="3328"/>
        <w:gridCol w:w="992"/>
        <w:gridCol w:w="1449"/>
        <w:gridCol w:w="1983"/>
        <w:gridCol w:w="978"/>
        <w:gridCol w:w="841"/>
      </w:tblGrid>
      <w:tr w:rsidR="00027E48" w14:paraId="6C72D5D7" w14:textId="77777777" w:rsidTr="009C446C">
        <w:trPr>
          <w:trHeight w:val="706"/>
        </w:trPr>
        <w:tc>
          <w:tcPr>
            <w:tcW w:w="3328" w:type="dxa"/>
            <w:vMerge w:val="restart"/>
            <w:vAlign w:val="center"/>
          </w:tcPr>
          <w:p w14:paraId="1381B1D3" w14:textId="77777777" w:rsidR="00027E48" w:rsidRDefault="00027E48" w:rsidP="009C446C">
            <w:pPr>
              <w:jc w:val="center"/>
              <w:rPr>
                <w:sz w:val="28"/>
                <w:szCs w:val="28"/>
              </w:rPr>
            </w:pPr>
            <w:r>
              <w:rPr>
                <w:sz w:val="28"/>
                <w:szCs w:val="28"/>
              </w:rPr>
              <w:t>Наименование мероприятия</w:t>
            </w:r>
          </w:p>
        </w:tc>
        <w:tc>
          <w:tcPr>
            <w:tcW w:w="992" w:type="dxa"/>
            <w:vMerge w:val="restart"/>
            <w:vAlign w:val="center"/>
          </w:tcPr>
          <w:p w14:paraId="718FAD70" w14:textId="77777777" w:rsidR="00027E48" w:rsidRDefault="00027E48" w:rsidP="009C446C">
            <w:pPr>
              <w:jc w:val="center"/>
              <w:rPr>
                <w:sz w:val="28"/>
                <w:szCs w:val="28"/>
              </w:rPr>
            </w:pPr>
            <w:r>
              <w:rPr>
                <w:sz w:val="28"/>
                <w:szCs w:val="28"/>
              </w:rPr>
              <w:t>Срок реали-зации</w:t>
            </w:r>
          </w:p>
        </w:tc>
        <w:tc>
          <w:tcPr>
            <w:tcW w:w="1449" w:type="dxa"/>
            <w:vMerge w:val="restart"/>
          </w:tcPr>
          <w:p w14:paraId="2FFD8DF6" w14:textId="77777777" w:rsidR="00027E48" w:rsidRDefault="00027E48" w:rsidP="009C446C">
            <w:pPr>
              <w:jc w:val="center"/>
              <w:rPr>
                <w:sz w:val="28"/>
                <w:szCs w:val="28"/>
              </w:rPr>
            </w:pPr>
            <w:r>
              <w:rPr>
                <w:sz w:val="28"/>
                <w:szCs w:val="28"/>
              </w:rPr>
              <w:t>Финан-совые потреб-ности, тыс. руб. (без НДС)</w:t>
            </w:r>
          </w:p>
        </w:tc>
        <w:tc>
          <w:tcPr>
            <w:tcW w:w="3802" w:type="dxa"/>
            <w:gridSpan w:val="3"/>
            <w:vAlign w:val="center"/>
          </w:tcPr>
          <w:p w14:paraId="2D3BDBFA" w14:textId="77777777" w:rsidR="00027E48" w:rsidRDefault="00027E48" w:rsidP="009C446C">
            <w:pPr>
              <w:jc w:val="center"/>
              <w:rPr>
                <w:sz w:val="28"/>
                <w:szCs w:val="28"/>
              </w:rPr>
            </w:pPr>
            <w:r>
              <w:rPr>
                <w:sz w:val="28"/>
                <w:szCs w:val="28"/>
              </w:rPr>
              <w:t>Ожидаемый эффект</w:t>
            </w:r>
          </w:p>
        </w:tc>
      </w:tr>
      <w:tr w:rsidR="00027E48" w14:paraId="7742733F" w14:textId="77777777" w:rsidTr="009C446C">
        <w:trPr>
          <w:trHeight w:val="844"/>
        </w:trPr>
        <w:tc>
          <w:tcPr>
            <w:tcW w:w="3328" w:type="dxa"/>
            <w:vMerge/>
          </w:tcPr>
          <w:p w14:paraId="0C829903" w14:textId="77777777" w:rsidR="00027E48" w:rsidRDefault="00027E48" w:rsidP="009C446C">
            <w:pPr>
              <w:jc w:val="center"/>
              <w:rPr>
                <w:sz w:val="28"/>
                <w:szCs w:val="28"/>
              </w:rPr>
            </w:pPr>
          </w:p>
        </w:tc>
        <w:tc>
          <w:tcPr>
            <w:tcW w:w="992" w:type="dxa"/>
            <w:vMerge/>
          </w:tcPr>
          <w:p w14:paraId="0934BDF8" w14:textId="77777777" w:rsidR="00027E48" w:rsidRDefault="00027E48" w:rsidP="009C446C">
            <w:pPr>
              <w:jc w:val="center"/>
              <w:rPr>
                <w:sz w:val="28"/>
                <w:szCs w:val="28"/>
              </w:rPr>
            </w:pPr>
          </w:p>
        </w:tc>
        <w:tc>
          <w:tcPr>
            <w:tcW w:w="1449" w:type="dxa"/>
            <w:vMerge/>
          </w:tcPr>
          <w:p w14:paraId="47687736" w14:textId="77777777" w:rsidR="00027E48" w:rsidRDefault="00027E48" w:rsidP="009C446C">
            <w:pPr>
              <w:jc w:val="center"/>
              <w:rPr>
                <w:sz w:val="28"/>
                <w:szCs w:val="28"/>
              </w:rPr>
            </w:pPr>
          </w:p>
        </w:tc>
        <w:tc>
          <w:tcPr>
            <w:tcW w:w="1983" w:type="dxa"/>
            <w:vAlign w:val="center"/>
          </w:tcPr>
          <w:p w14:paraId="0DB21B3A" w14:textId="77777777" w:rsidR="00027E48" w:rsidRDefault="00027E48" w:rsidP="009C446C">
            <w:pPr>
              <w:jc w:val="center"/>
              <w:rPr>
                <w:sz w:val="28"/>
                <w:szCs w:val="28"/>
              </w:rPr>
            </w:pPr>
            <w:r>
              <w:rPr>
                <w:sz w:val="28"/>
                <w:szCs w:val="28"/>
              </w:rPr>
              <w:t>Наименование показателей</w:t>
            </w:r>
          </w:p>
        </w:tc>
        <w:tc>
          <w:tcPr>
            <w:tcW w:w="978" w:type="dxa"/>
            <w:vAlign w:val="center"/>
          </w:tcPr>
          <w:p w14:paraId="04CB33ED" w14:textId="77777777" w:rsidR="00027E48" w:rsidRDefault="00027E48" w:rsidP="009C446C">
            <w:pPr>
              <w:jc w:val="center"/>
              <w:rPr>
                <w:sz w:val="28"/>
                <w:szCs w:val="28"/>
              </w:rPr>
            </w:pPr>
            <w:r>
              <w:rPr>
                <w:sz w:val="28"/>
                <w:szCs w:val="28"/>
              </w:rPr>
              <w:t>тыс. руб.</w:t>
            </w:r>
          </w:p>
        </w:tc>
        <w:tc>
          <w:tcPr>
            <w:tcW w:w="841" w:type="dxa"/>
            <w:vAlign w:val="center"/>
          </w:tcPr>
          <w:p w14:paraId="0293B2E3" w14:textId="77777777" w:rsidR="00027E48" w:rsidRDefault="00027E48" w:rsidP="009C446C">
            <w:pPr>
              <w:jc w:val="center"/>
              <w:rPr>
                <w:sz w:val="28"/>
                <w:szCs w:val="28"/>
              </w:rPr>
            </w:pPr>
            <w:r>
              <w:rPr>
                <w:sz w:val="28"/>
                <w:szCs w:val="28"/>
              </w:rPr>
              <w:t>%</w:t>
            </w:r>
          </w:p>
        </w:tc>
      </w:tr>
      <w:tr w:rsidR="00027E48" w:rsidRPr="0079764E" w14:paraId="449B03D8" w14:textId="77777777" w:rsidTr="009C446C">
        <w:tc>
          <w:tcPr>
            <w:tcW w:w="9571" w:type="dxa"/>
            <w:gridSpan w:val="6"/>
          </w:tcPr>
          <w:p w14:paraId="4B4C2E5A" w14:textId="77777777" w:rsidR="00027E48" w:rsidRPr="0079764E" w:rsidRDefault="00027E48" w:rsidP="009C446C">
            <w:pPr>
              <w:pStyle w:val="afb"/>
              <w:ind w:left="0"/>
              <w:jc w:val="center"/>
              <w:rPr>
                <w:sz w:val="28"/>
                <w:szCs w:val="28"/>
              </w:rPr>
            </w:pPr>
            <w:r w:rsidRPr="00247D27">
              <w:rPr>
                <w:sz w:val="28"/>
                <w:szCs w:val="28"/>
              </w:rPr>
              <w:t>Холодное водоснабжение</w:t>
            </w:r>
          </w:p>
        </w:tc>
      </w:tr>
      <w:tr w:rsidR="00027E48" w14:paraId="05EC2091" w14:textId="77777777" w:rsidTr="009C446C">
        <w:tc>
          <w:tcPr>
            <w:tcW w:w="3328" w:type="dxa"/>
          </w:tcPr>
          <w:p w14:paraId="09EF4472" w14:textId="77777777" w:rsidR="00027E48" w:rsidRPr="0079764E" w:rsidRDefault="00027E48" w:rsidP="009C446C">
            <w:pPr>
              <w:jc w:val="center"/>
              <w:rPr>
                <w:color w:val="FF0000"/>
                <w:sz w:val="28"/>
                <w:szCs w:val="28"/>
              </w:rPr>
            </w:pPr>
            <w:r w:rsidRPr="00247D27">
              <w:rPr>
                <w:sz w:val="28"/>
                <w:szCs w:val="28"/>
              </w:rPr>
              <w:t>-</w:t>
            </w:r>
          </w:p>
        </w:tc>
        <w:tc>
          <w:tcPr>
            <w:tcW w:w="992" w:type="dxa"/>
          </w:tcPr>
          <w:p w14:paraId="3B218E20" w14:textId="77777777" w:rsidR="00027E48" w:rsidRDefault="00027E48" w:rsidP="009C446C">
            <w:pPr>
              <w:jc w:val="center"/>
              <w:rPr>
                <w:sz w:val="28"/>
                <w:szCs w:val="28"/>
              </w:rPr>
            </w:pPr>
            <w:r>
              <w:rPr>
                <w:sz w:val="28"/>
                <w:szCs w:val="28"/>
              </w:rPr>
              <w:t>-</w:t>
            </w:r>
          </w:p>
        </w:tc>
        <w:tc>
          <w:tcPr>
            <w:tcW w:w="1449" w:type="dxa"/>
          </w:tcPr>
          <w:p w14:paraId="11562AC2" w14:textId="77777777" w:rsidR="00027E48" w:rsidRDefault="00027E48" w:rsidP="009C446C">
            <w:pPr>
              <w:jc w:val="center"/>
              <w:rPr>
                <w:sz w:val="28"/>
                <w:szCs w:val="28"/>
              </w:rPr>
            </w:pPr>
            <w:r>
              <w:rPr>
                <w:sz w:val="28"/>
                <w:szCs w:val="28"/>
              </w:rPr>
              <w:t>-</w:t>
            </w:r>
          </w:p>
        </w:tc>
        <w:tc>
          <w:tcPr>
            <w:tcW w:w="1983" w:type="dxa"/>
          </w:tcPr>
          <w:p w14:paraId="31B312BE" w14:textId="77777777" w:rsidR="00027E48" w:rsidRDefault="00027E48" w:rsidP="009C446C">
            <w:pPr>
              <w:jc w:val="center"/>
              <w:rPr>
                <w:sz w:val="28"/>
                <w:szCs w:val="28"/>
              </w:rPr>
            </w:pPr>
            <w:r>
              <w:rPr>
                <w:sz w:val="28"/>
                <w:szCs w:val="28"/>
              </w:rPr>
              <w:t>-</w:t>
            </w:r>
          </w:p>
        </w:tc>
        <w:tc>
          <w:tcPr>
            <w:tcW w:w="978" w:type="dxa"/>
          </w:tcPr>
          <w:p w14:paraId="3DE2DAB1" w14:textId="77777777" w:rsidR="00027E48" w:rsidRDefault="00027E48" w:rsidP="009C446C">
            <w:pPr>
              <w:jc w:val="center"/>
              <w:rPr>
                <w:sz w:val="28"/>
                <w:szCs w:val="28"/>
              </w:rPr>
            </w:pPr>
            <w:r>
              <w:rPr>
                <w:sz w:val="28"/>
                <w:szCs w:val="28"/>
              </w:rPr>
              <w:t>-</w:t>
            </w:r>
          </w:p>
        </w:tc>
        <w:tc>
          <w:tcPr>
            <w:tcW w:w="841" w:type="dxa"/>
          </w:tcPr>
          <w:p w14:paraId="42EC7FB5" w14:textId="77777777" w:rsidR="00027E48" w:rsidRDefault="00027E48" w:rsidP="009C446C">
            <w:pPr>
              <w:jc w:val="center"/>
              <w:rPr>
                <w:sz w:val="28"/>
                <w:szCs w:val="28"/>
              </w:rPr>
            </w:pPr>
            <w:r>
              <w:rPr>
                <w:sz w:val="28"/>
                <w:szCs w:val="28"/>
              </w:rPr>
              <w:t>-</w:t>
            </w:r>
          </w:p>
        </w:tc>
      </w:tr>
    </w:tbl>
    <w:p w14:paraId="4EAA1E09" w14:textId="77777777" w:rsidR="00027E48" w:rsidRDefault="00027E48" w:rsidP="00027E48">
      <w:pPr>
        <w:jc w:val="center"/>
        <w:rPr>
          <w:sz w:val="28"/>
          <w:szCs w:val="28"/>
        </w:rPr>
      </w:pPr>
    </w:p>
    <w:p w14:paraId="6F4F246C" w14:textId="77777777" w:rsidR="00027E48" w:rsidRDefault="00027E48" w:rsidP="00027E48">
      <w:pPr>
        <w:jc w:val="center"/>
        <w:rPr>
          <w:sz w:val="28"/>
          <w:szCs w:val="28"/>
        </w:rPr>
      </w:pPr>
    </w:p>
    <w:p w14:paraId="4A352551" w14:textId="77777777" w:rsidR="00027E48" w:rsidRDefault="00027E48" w:rsidP="00027E48">
      <w:pPr>
        <w:jc w:val="center"/>
        <w:rPr>
          <w:sz w:val="28"/>
          <w:szCs w:val="28"/>
        </w:rPr>
      </w:pPr>
    </w:p>
    <w:p w14:paraId="73E5656C" w14:textId="77777777" w:rsidR="00027E48" w:rsidRDefault="00027E48" w:rsidP="00027E48">
      <w:pPr>
        <w:jc w:val="center"/>
        <w:rPr>
          <w:sz w:val="28"/>
          <w:szCs w:val="28"/>
        </w:rPr>
      </w:pPr>
    </w:p>
    <w:p w14:paraId="4D042710" w14:textId="77777777" w:rsidR="00027E48" w:rsidRDefault="00027E48" w:rsidP="00027E48">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335B71B2" w14:textId="77777777" w:rsidR="00027E48" w:rsidRDefault="00027E48" w:rsidP="00027E48">
      <w:pPr>
        <w:jc w:val="center"/>
        <w:rPr>
          <w:sz w:val="28"/>
          <w:szCs w:val="28"/>
        </w:rPr>
      </w:pPr>
    </w:p>
    <w:tbl>
      <w:tblPr>
        <w:tblStyle w:val="afc"/>
        <w:tblW w:w="9571" w:type="dxa"/>
        <w:tblInd w:w="-431" w:type="dxa"/>
        <w:tblLook w:val="04A0" w:firstRow="1" w:lastRow="0" w:firstColumn="1" w:lastColumn="0" w:noHBand="0" w:noVBand="1"/>
      </w:tblPr>
      <w:tblGrid>
        <w:gridCol w:w="3331"/>
        <w:gridCol w:w="992"/>
        <w:gridCol w:w="1450"/>
        <w:gridCol w:w="1983"/>
        <w:gridCol w:w="979"/>
        <w:gridCol w:w="836"/>
      </w:tblGrid>
      <w:tr w:rsidR="00027E48" w14:paraId="0564A690" w14:textId="77777777" w:rsidTr="009C446C">
        <w:trPr>
          <w:trHeight w:val="706"/>
        </w:trPr>
        <w:tc>
          <w:tcPr>
            <w:tcW w:w="3331" w:type="dxa"/>
            <w:vMerge w:val="restart"/>
            <w:vAlign w:val="center"/>
          </w:tcPr>
          <w:p w14:paraId="56258E2F" w14:textId="77777777" w:rsidR="00027E48" w:rsidRDefault="00027E48" w:rsidP="009C446C">
            <w:pPr>
              <w:jc w:val="center"/>
              <w:rPr>
                <w:sz w:val="28"/>
                <w:szCs w:val="28"/>
              </w:rPr>
            </w:pPr>
            <w:r>
              <w:rPr>
                <w:sz w:val="28"/>
                <w:szCs w:val="28"/>
              </w:rPr>
              <w:t>Наименование мероприятия</w:t>
            </w:r>
          </w:p>
        </w:tc>
        <w:tc>
          <w:tcPr>
            <w:tcW w:w="992" w:type="dxa"/>
            <w:vMerge w:val="restart"/>
            <w:vAlign w:val="center"/>
          </w:tcPr>
          <w:p w14:paraId="79CC76B7" w14:textId="77777777" w:rsidR="00027E48" w:rsidRDefault="00027E48" w:rsidP="009C446C">
            <w:pPr>
              <w:jc w:val="center"/>
              <w:rPr>
                <w:sz w:val="28"/>
                <w:szCs w:val="28"/>
              </w:rPr>
            </w:pPr>
            <w:r>
              <w:rPr>
                <w:sz w:val="28"/>
                <w:szCs w:val="28"/>
              </w:rPr>
              <w:t>Срок реали-зации</w:t>
            </w:r>
          </w:p>
        </w:tc>
        <w:tc>
          <w:tcPr>
            <w:tcW w:w="1450" w:type="dxa"/>
            <w:vMerge w:val="restart"/>
          </w:tcPr>
          <w:p w14:paraId="33F33BEC" w14:textId="77777777" w:rsidR="00027E48" w:rsidRDefault="00027E48" w:rsidP="009C446C">
            <w:pPr>
              <w:jc w:val="center"/>
              <w:rPr>
                <w:sz w:val="28"/>
                <w:szCs w:val="28"/>
              </w:rPr>
            </w:pPr>
            <w:r>
              <w:rPr>
                <w:sz w:val="28"/>
                <w:szCs w:val="28"/>
              </w:rPr>
              <w:t>Финан-совые потреб-ности, тыс. руб. (без НДС)</w:t>
            </w:r>
          </w:p>
        </w:tc>
        <w:tc>
          <w:tcPr>
            <w:tcW w:w="3798" w:type="dxa"/>
            <w:gridSpan w:val="3"/>
            <w:vAlign w:val="center"/>
          </w:tcPr>
          <w:p w14:paraId="154EA6E0" w14:textId="77777777" w:rsidR="00027E48" w:rsidRDefault="00027E48" w:rsidP="009C446C">
            <w:pPr>
              <w:jc w:val="center"/>
              <w:rPr>
                <w:sz w:val="28"/>
                <w:szCs w:val="28"/>
              </w:rPr>
            </w:pPr>
            <w:r>
              <w:rPr>
                <w:sz w:val="28"/>
                <w:szCs w:val="28"/>
              </w:rPr>
              <w:t>Ожидаемый эффект</w:t>
            </w:r>
          </w:p>
        </w:tc>
      </w:tr>
      <w:tr w:rsidR="00027E48" w14:paraId="47D0B57E" w14:textId="77777777" w:rsidTr="009C446C">
        <w:trPr>
          <w:trHeight w:val="844"/>
        </w:trPr>
        <w:tc>
          <w:tcPr>
            <w:tcW w:w="3331" w:type="dxa"/>
            <w:vMerge/>
          </w:tcPr>
          <w:p w14:paraId="015684DC" w14:textId="77777777" w:rsidR="00027E48" w:rsidRDefault="00027E48" w:rsidP="009C446C">
            <w:pPr>
              <w:jc w:val="center"/>
              <w:rPr>
                <w:sz w:val="28"/>
                <w:szCs w:val="28"/>
              </w:rPr>
            </w:pPr>
          </w:p>
        </w:tc>
        <w:tc>
          <w:tcPr>
            <w:tcW w:w="992" w:type="dxa"/>
            <w:vMerge/>
          </w:tcPr>
          <w:p w14:paraId="6F339548" w14:textId="77777777" w:rsidR="00027E48" w:rsidRDefault="00027E48" w:rsidP="009C446C">
            <w:pPr>
              <w:jc w:val="center"/>
              <w:rPr>
                <w:sz w:val="28"/>
                <w:szCs w:val="28"/>
              </w:rPr>
            </w:pPr>
          </w:p>
        </w:tc>
        <w:tc>
          <w:tcPr>
            <w:tcW w:w="1450" w:type="dxa"/>
            <w:vMerge/>
          </w:tcPr>
          <w:p w14:paraId="28F2CF30" w14:textId="77777777" w:rsidR="00027E48" w:rsidRDefault="00027E48" w:rsidP="009C446C">
            <w:pPr>
              <w:jc w:val="center"/>
              <w:rPr>
                <w:sz w:val="28"/>
                <w:szCs w:val="28"/>
              </w:rPr>
            </w:pPr>
          </w:p>
        </w:tc>
        <w:tc>
          <w:tcPr>
            <w:tcW w:w="1983" w:type="dxa"/>
            <w:vAlign w:val="center"/>
          </w:tcPr>
          <w:p w14:paraId="06033657" w14:textId="77777777" w:rsidR="00027E48" w:rsidRDefault="00027E48" w:rsidP="009C446C">
            <w:pPr>
              <w:jc w:val="center"/>
              <w:rPr>
                <w:sz w:val="28"/>
                <w:szCs w:val="28"/>
              </w:rPr>
            </w:pPr>
            <w:r>
              <w:rPr>
                <w:sz w:val="28"/>
                <w:szCs w:val="28"/>
              </w:rPr>
              <w:t>Наименование показателей</w:t>
            </w:r>
          </w:p>
        </w:tc>
        <w:tc>
          <w:tcPr>
            <w:tcW w:w="979" w:type="dxa"/>
            <w:vAlign w:val="center"/>
          </w:tcPr>
          <w:p w14:paraId="4448492C" w14:textId="77777777" w:rsidR="00027E48" w:rsidRDefault="00027E48" w:rsidP="009C446C">
            <w:pPr>
              <w:jc w:val="center"/>
              <w:rPr>
                <w:sz w:val="28"/>
                <w:szCs w:val="28"/>
              </w:rPr>
            </w:pPr>
            <w:r>
              <w:rPr>
                <w:sz w:val="28"/>
                <w:szCs w:val="28"/>
              </w:rPr>
              <w:t>тыс. руб.</w:t>
            </w:r>
          </w:p>
        </w:tc>
        <w:tc>
          <w:tcPr>
            <w:tcW w:w="836" w:type="dxa"/>
            <w:vAlign w:val="center"/>
          </w:tcPr>
          <w:p w14:paraId="242C0536" w14:textId="77777777" w:rsidR="00027E48" w:rsidRDefault="00027E48" w:rsidP="009C446C">
            <w:pPr>
              <w:jc w:val="center"/>
              <w:rPr>
                <w:sz w:val="28"/>
                <w:szCs w:val="28"/>
              </w:rPr>
            </w:pPr>
            <w:r>
              <w:rPr>
                <w:sz w:val="28"/>
                <w:szCs w:val="28"/>
              </w:rPr>
              <w:t>%</w:t>
            </w:r>
          </w:p>
        </w:tc>
      </w:tr>
      <w:tr w:rsidR="00027E48" w:rsidRPr="0079764E" w14:paraId="31030CA7" w14:textId="77777777" w:rsidTr="009C446C">
        <w:tc>
          <w:tcPr>
            <w:tcW w:w="9571" w:type="dxa"/>
            <w:gridSpan w:val="6"/>
            <w:shd w:val="clear" w:color="auto" w:fill="auto"/>
          </w:tcPr>
          <w:p w14:paraId="2CCF8A8D" w14:textId="77777777" w:rsidR="00027E48" w:rsidRPr="0079764E" w:rsidRDefault="00027E48" w:rsidP="009C446C">
            <w:pPr>
              <w:pStyle w:val="afb"/>
              <w:ind w:left="90"/>
              <w:jc w:val="center"/>
              <w:rPr>
                <w:sz w:val="28"/>
                <w:szCs w:val="28"/>
              </w:rPr>
            </w:pPr>
            <w:r w:rsidRPr="00247D27">
              <w:rPr>
                <w:sz w:val="28"/>
                <w:szCs w:val="28"/>
              </w:rPr>
              <w:t>Холодное водоснабжение</w:t>
            </w:r>
          </w:p>
        </w:tc>
      </w:tr>
      <w:tr w:rsidR="00027E48" w14:paraId="36C0918F" w14:textId="77777777" w:rsidTr="009C446C">
        <w:tc>
          <w:tcPr>
            <w:tcW w:w="3331" w:type="dxa"/>
          </w:tcPr>
          <w:p w14:paraId="5D093CCE" w14:textId="77777777" w:rsidR="00027E48" w:rsidRPr="0079764E" w:rsidRDefault="00027E48" w:rsidP="009C446C">
            <w:pPr>
              <w:jc w:val="center"/>
              <w:rPr>
                <w:color w:val="FF0000"/>
                <w:sz w:val="28"/>
                <w:szCs w:val="28"/>
              </w:rPr>
            </w:pPr>
            <w:r w:rsidRPr="00E44996">
              <w:rPr>
                <w:sz w:val="28"/>
                <w:szCs w:val="28"/>
              </w:rPr>
              <w:t>-</w:t>
            </w:r>
          </w:p>
        </w:tc>
        <w:tc>
          <w:tcPr>
            <w:tcW w:w="992" w:type="dxa"/>
          </w:tcPr>
          <w:p w14:paraId="466E9862" w14:textId="77777777" w:rsidR="00027E48" w:rsidRDefault="00027E48" w:rsidP="009C446C">
            <w:pPr>
              <w:jc w:val="center"/>
              <w:rPr>
                <w:sz w:val="28"/>
                <w:szCs w:val="28"/>
              </w:rPr>
            </w:pPr>
            <w:r>
              <w:rPr>
                <w:sz w:val="28"/>
                <w:szCs w:val="28"/>
              </w:rPr>
              <w:t>-</w:t>
            </w:r>
          </w:p>
        </w:tc>
        <w:tc>
          <w:tcPr>
            <w:tcW w:w="1450" w:type="dxa"/>
          </w:tcPr>
          <w:p w14:paraId="1BD8B082" w14:textId="77777777" w:rsidR="00027E48" w:rsidRDefault="00027E48" w:rsidP="009C446C">
            <w:pPr>
              <w:jc w:val="center"/>
              <w:rPr>
                <w:sz w:val="28"/>
                <w:szCs w:val="28"/>
              </w:rPr>
            </w:pPr>
            <w:r>
              <w:rPr>
                <w:sz w:val="28"/>
                <w:szCs w:val="28"/>
              </w:rPr>
              <w:t>-</w:t>
            </w:r>
          </w:p>
        </w:tc>
        <w:tc>
          <w:tcPr>
            <w:tcW w:w="1983" w:type="dxa"/>
            <w:shd w:val="clear" w:color="auto" w:fill="auto"/>
          </w:tcPr>
          <w:p w14:paraId="62F83AF3" w14:textId="77777777" w:rsidR="00027E48" w:rsidRDefault="00027E48" w:rsidP="009C446C">
            <w:pPr>
              <w:jc w:val="center"/>
              <w:rPr>
                <w:sz w:val="28"/>
                <w:szCs w:val="28"/>
              </w:rPr>
            </w:pPr>
            <w:r>
              <w:rPr>
                <w:sz w:val="28"/>
                <w:szCs w:val="28"/>
              </w:rPr>
              <w:t>-</w:t>
            </w:r>
          </w:p>
        </w:tc>
        <w:tc>
          <w:tcPr>
            <w:tcW w:w="979" w:type="dxa"/>
          </w:tcPr>
          <w:p w14:paraId="67FA604E" w14:textId="77777777" w:rsidR="00027E48" w:rsidRDefault="00027E48" w:rsidP="009C446C">
            <w:pPr>
              <w:jc w:val="center"/>
              <w:rPr>
                <w:sz w:val="28"/>
                <w:szCs w:val="28"/>
              </w:rPr>
            </w:pPr>
            <w:r>
              <w:rPr>
                <w:sz w:val="28"/>
                <w:szCs w:val="28"/>
              </w:rPr>
              <w:t>-</w:t>
            </w:r>
          </w:p>
        </w:tc>
        <w:tc>
          <w:tcPr>
            <w:tcW w:w="836" w:type="dxa"/>
          </w:tcPr>
          <w:p w14:paraId="0B4D7CFC" w14:textId="77777777" w:rsidR="00027E48" w:rsidRDefault="00027E48" w:rsidP="009C446C">
            <w:pPr>
              <w:jc w:val="center"/>
              <w:rPr>
                <w:sz w:val="28"/>
                <w:szCs w:val="28"/>
              </w:rPr>
            </w:pPr>
            <w:r>
              <w:rPr>
                <w:sz w:val="28"/>
                <w:szCs w:val="28"/>
              </w:rPr>
              <w:t>-</w:t>
            </w:r>
          </w:p>
        </w:tc>
      </w:tr>
    </w:tbl>
    <w:p w14:paraId="149CF5C4" w14:textId="77777777" w:rsidR="00027E48" w:rsidRDefault="00027E48" w:rsidP="00027E48">
      <w:pPr>
        <w:jc w:val="center"/>
        <w:rPr>
          <w:sz w:val="28"/>
          <w:szCs w:val="28"/>
        </w:rPr>
      </w:pPr>
    </w:p>
    <w:p w14:paraId="648D195F" w14:textId="77777777" w:rsidR="00027E48" w:rsidRDefault="00027E48" w:rsidP="00027E48">
      <w:pPr>
        <w:jc w:val="center"/>
        <w:rPr>
          <w:sz w:val="28"/>
          <w:szCs w:val="28"/>
        </w:rPr>
      </w:pPr>
    </w:p>
    <w:p w14:paraId="1413420F" w14:textId="77777777" w:rsidR="00027E48" w:rsidRDefault="00027E48" w:rsidP="00027E48">
      <w:pPr>
        <w:jc w:val="center"/>
        <w:rPr>
          <w:sz w:val="28"/>
          <w:szCs w:val="28"/>
        </w:rPr>
      </w:pPr>
    </w:p>
    <w:p w14:paraId="41D9E62E" w14:textId="77777777" w:rsidR="00027E48" w:rsidRDefault="00027E48" w:rsidP="00027E48">
      <w:pPr>
        <w:jc w:val="center"/>
        <w:rPr>
          <w:sz w:val="28"/>
          <w:szCs w:val="28"/>
        </w:rPr>
      </w:pPr>
    </w:p>
    <w:p w14:paraId="5F605D68" w14:textId="77777777" w:rsidR="00027E48" w:rsidRDefault="00027E48" w:rsidP="00027E48">
      <w:pPr>
        <w:jc w:val="center"/>
        <w:rPr>
          <w:sz w:val="28"/>
          <w:szCs w:val="28"/>
        </w:rPr>
      </w:pPr>
    </w:p>
    <w:p w14:paraId="0EEC51CD" w14:textId="77777777" w:rsidR="00027E48" w:rsidRDefault="00027E48" w:rsidP="00027E48">
      <w:pPr>
        <w:jc w:val="center"/>
        <w:rPr>
          <w:sz w:val="28"/>
          <w:szCs w:val="28"/>
        </w:rPr>
      </w:pPr>
    </w:p>
    <w:p w14:paraId="1B0AD1FC" w14:textId="77777777" w:rsidR="00027E48" w:rsidRDefault="00027E48" w:rsidP="00027E48">
      <w:pPr>
        <w:jc w:val="center"/>
        <w:rPr>
          <w:sz w:val="28"/>
          <w:szCs w:val="28"/>
        </w:rPr>
      </w:pPr>
    </w:p>
    <w:p w14:paraId="16A5C20E" w14:textId="77777777" w:rsidR="00027E48" w:rsidRDefault="00027E48" w:rsidP="00027E48">
      <w:pPr>
        <w:jc w:val="center"/>
        <w:rPr>
          <w:sz w:val="28"/>
          <w:szCs w:val="28"/>
        </w:rPr>
      </w:pPr>
    </w:p>
    <w:p w14:paraId="7012431D" w14:textId="77777777" w:rsidR="00027E48" w:rsidRDefault="00027E48" w:rsidP="00027E48">
      <w:pPr>
        <w:jc w:val="center"/>
        <w:rPr>
          <w:sz w:val="28"/>
          <w:szCs w:val="28"/>
        </w:rPr>
      </w:pPr>
    </w:p>
    <w:p w14:paraId="07A599F0" w14:textId="77777777" w:rsidR="00027E48" w:rsidRDefault="00027E48" w:rsidP="00027E48">
      <w:pPr>
        <w:jc w:val="center"/>
        <w:rPr>
          <w:sz w:val="28"/>
          <w:szCs w:val="28"/>
        </w:rPr>
      </w:pPr>
    </w:p>
    <w:p w14:paraId="770F3CF6" w14:textId="77777777" w:rsidR="00027E48" w:rsidRDefault="00027E48" w:rsidP="00027E48">
      <w:pPr>
        <w:jc w:val="center"/>
        <w:rPr>
          <w:sz w:val="28"/>
          <w:szCs w:val="28"/>
        </w:rPr>
      </w:pPr>
    </w:p>
    <w:p w14:paraId="1EA2B316" w14:textId="77777777" w:rsidR="00027E48" w:rsidRDefault="00027E48" w:rsidP="00027E48">
      <w:pPr>
        <w:jc w:val="center"/>
        <w:rPr>
          <w:sz w:val="28"/>
          <w:szCs w:val="28"/>
        </w:rPr>
      </w:pPr>
    </w:p>
    <w:p w14:paraId="62BD276F" w14:textId="77777777" w:rsidR="00027E48" w:rsidRDefault="00027E48" w:rsidP="00027E48">
      <w:pPr>
        <w:jc w:val="center"/>
        <w:rPr>
          <w:sz w:val="28"/>
          <w:szCs w:val="28"/>
        </w:rPr>
      </w:pPr>
    </w:p>
    <w:p w14:paraId="0D9EC25E" w14:textId="77777777" w:rsidR="00027E48" w:rsidRDefault="00027E48" w:rsidP="00027E48">
      <w:pPr>
        <w:jc w:val="center"/>
        <w:rPr>
          <w:sz w:val="28"/>
          <w:szCs w:val="28"/>
        </w:rPr>
      </w:pPr>
    </w:p>
    <w:p w14:paraId="1E9338FD" w14:textId="77777777" w:rsidR="00027E48" w:rsidRDefault="00027E48" w:rsidP="00027E48">
      <w:pPr>
        <w:jc w:val="center"/>
        <w:rPr>
          <w:sz w:val="28"/>
          <w:szCs w:val="28"/>
        </w:rPr>
      </w:pPr>
    </w:p>
    <w:p w14:paraId="10FDF52A" w14:textId="77777777" w:rsidR="00027E48" w:rsidRDefault="00027E48" w:rsidP="00027E48">
      <w:pPr>
        <w:jc w:val="center"/>
        <w:rPr>
          <w:sz w:val="28"/>
          <w:szCs w:val="28"/>
        </w:rPr>
      </w:pPr>
    </w:p>
    <w:p w14:paraId="79B30905" w14:textId="77777777" w:rsidR="00027E48" w:rsidRDefault="00027E48" w:rsidP="00027E48">
      <w:pPr>
        <w:jc w:val="center"/>
        <w:rPr>
          <w:sz w:val="28"/>
          <w:szCs w:val="28"/>
        </w:rPr>
      </w:pPr>
    </w:p>
    <w:p w14:paraId="646E10EE" w14:textId="77777777" w:rsidR="00027E48" w:rsidRDefault="00027E48" w:rsidP="00027E48">
      <w:pPr>
        <w:jc w:val="center"/>
        <w:rPr>
          <w:sz w:val="28"/>
          <w:szCs w:val="28"/>
        </w:rPr>
        <w:sectPr w:rsidR="00027E48" w:rsidSect="000853C8">
          <w:headerReference w:type="default" r:id="rId185"/>
          <w:headerReference w:type="first" r:id="rId186"/>
          <w:pgSz w:w="11906" w:h="16838"/>
          <w:pgMar w:top="851" w:right="1418" w:bottom="709" w:left="1559" w:header="709" w:footer="709" w:gutter="0"/>
          <w:cols w:space="708"/>
          <w:titlePg/>
          <w:docGrid w:linePitch="360"/>
        </w:sectPr>
      </w:pPr>
    </w:p>
    <w:p w14:paraId="6D8C6E13" w14:textId="77777777" w:rsidR="00027E48" w:rsidRDefault="00027E48" w:rsidP="00027E48">
      <w:pPr>
        <w:jc w:val="center"/>
        <w:rPr>
          <w:sz w:val="28"/>
          <w:szCs w:val="28"/>
        </w:rPr>
      </w:pPr>
      <w:r>
        <w:rPr>
          <w:sz w:val="28"/>
          <w:szCs w:val="28"/>
        </w:rPr>
        <w:t>Раздел 5</w:t>
      </w:r>
      <w:r w:rsidRPr="007C52A9">
        <w:rPr>
          <w:sz w:val="28"/>
          <w:szCs w:val="28"/>
        </w:rPr>
        <w:t xml:space="preserve">. Планируемые объемы подачи питьевой воды </w:t>
      </w:r>
    </w:p>
    <w:p w14:paraId="3F67B328" w14:textId="77777777" w:rsidR="00027E48" w:rsidRDefault="00027E48" w:rsidP="00027E48">
      <w:pPr>
        <w:jc w:val="center"/>
        <w:rPr>
          <w:sz w:val="28"/>
          <w:szCs w:val="28"/>
        </w:rPr>
      </w:pPr>
    </w:p>
    <w:tbl>
      <w:tblPr>
        <w:tblStyle w:val="afc"/>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027E48" w14:paraId="673B1538" w14:textId="77777777" w:rsidTr="009C446C">
        <w:trPr>
          <w:trHeight w:val="673"/>
        </w:trPr>
        <w:tc>
          <w:tcPr>
            <w:tcW w:w="992" w:type="dxa"/>
            <w:vMerge w:val="restart"/>
            <w:vAlign w:val="center"/>
          </w:tcPr>
          <w:p w14:paraId="0850E0DF" w14:textId="77777777" w:rsidR="00027E48" w:rsidRDefault="00027E48" w:rsidP="009C446C">
            <w:pPr>
              <w:jc w:val="center"/>
              <w:rPr>
                <w:sz w:val="28"/>
                <w:szCs w:val="28"/>
              </w:rPr>
            </w:pPr>
            <w:r>
              <w:rPr>
                <w:sz w:val="28"/>
                <w:szCs w:val="28"/>
              </w:rPr>
              <w:t>№ п/п</w:t>
            </w:r>
          </w:p>
        </w:tc>
        <w:tc>
          <w:tcPr>
            <w:tcW w:w="1985" w:type="dxa"/>
            <w:vMerge w:val="restart"/>
            <w:vAlign w:val="center"/>
          </w:tcPr>
          <w:p w14:paraId="21CF8E99" w14:textId="77777777" w:rsidR="00027E48" w:rsidRDefault="00027E48" w:rsidP="009C446C">
            <w:pPr>
              <w:jc w:val="center"/>
              <w:rPr>
                <w:sz w:val="28"/>
                <w:szCs w:val="28"/>
              </w:rPr>
            </w:pPr>
            <w:r>
              <w:rPr>
                <w:sz w:val="28"/>
                <w:szCs w:val="28"/>
              </w:rPr>
              <w:t>Наименование показателя</w:t>
            </w:r>
          </w:p>
        </w:tc>
        <w:tc>
          <w:tcPr>
            <w:tcW w:w="851" w:type="dxa"/>
            <w:vMerge w:val="restart"/>
            <w:vAlign w:val="center"/>
          </w:tcPr>
          <w:p w14:paraId="329E5747" w14:textId="77777777" w:rsidR="00027E48" w:rsidRDefault="00027E48" w:rsidP="009C446C">
            <w:pPr>
              <w:jc w:val="center"/>
              <w:rPr>
                <w:sz w:val="28"/>
                <w:szCs w:val="28"/>
              </w:rPr>
            </w:pPr>
            <w:r>
              <w:rPr>
                <w:sz w:val="28"/>
                <w:szCs w:val="28"/>
              </w:rPr>
              <w:t>Ед. изм.</w:t>
            </w:r>
          </w:p>
        </w:tc>
        <w:tc>
          <w:tcPr>
            <w:tcW w:w="2268" w:type="dxa"/>
            <w:gridSpan w:val="2"/>
            <w:vAlign w:val="center"/>
          </w:tcPr>
          <w:p w14:paraId="7F871482" w14:textId="77777777" w:rsidR="00027E48" w:rsidRDefault="00027E48" w:rsidP="009C446C">
            <w:pPr>
              <w:jc w:val="center"/>
              <w:rPr>
                <w:sz w:val="28"/>
                <w:szCs w:val="28"/>
              </w:rPr>
            </w:pPr>
            <w:r>
              <w:rPr>
                <w:sz w:val="28"/>
                <w:szCs w:val="28"/>
              </w:rPr>
              <w:t>2019 год</w:t>
            </w:r>
          </w:p>
        </w:tc>
        <w:tc>
          <w:tcPr>
            <w:tcW w:w="2551" w:type="dxa"/>
            <w:gridSpan w:val="2"/>
            <w:vAlign w:val="center"/>
          </w:tcPr>
          <w:p w14:paraId="7C2AB7A2" w14:textId="77777777" w:rsidR="00027E48" w:rsidRDefault="00027E48" w:rsidP="009C446C">
            <w:pPr>
              <w:jc w:val="center"/>
              <w:rPr>
                <w:sz w:val="28"/>
                <w:szCs w:val="28"/>
              </w:rPr>
            </w:pPr>
            <w:r>
              <w:rPr>
                <w:sz w:val="28"/>
                <w:szCs w:val="28"/>
              </w:rPr>
              <w:t>2020 год</w:t>
            </w:r>
          </w:p>
        </w:tc>
        <w:tc>
          <w:tcPr>
            <w:tcW w:w="2410" w:type="dxa"/>
            <w:gridSpan w:val="2"/>
            <w:vAlign w:val="center"/>
          </w:tcPr>
          <w:p w14:paraId="0DD3BE29" w14:textId="77777777" w:rsidR="00027E48" w:rsidRDefault="00027E48" w:rsidP="009C446C">
            <w:pPr>
              <w:jc w:val="center"/>
              <w:rPr>
                <w:sz w:val="28"/>
                <w:szCs w:val="28"/>
              </w:rPr>
            </w:pPr>
            <w:r>
              <w:rPr>
                <w:sz w:val="28"/>
                <w:szCs w:val="28"/>
              </w:rPr>
              <w:t>2021 год</w:t>
            </w:r>
          </w:p>
        </w:tc>
        <w:tc>
          <w:tcPr>
            <w:tcW w:w="2268" w:type="dxa"/>
            <w:gridSpan w:val="2"/>
            <w:vAlign w:val="center"/>
          </w:tcPr>
          <w:p w14:paraId="0F32EB90" w14:textId="77777777" w:rsidR="00027E48" w:rsidRPr="007F3EF6" w:rsidRDefault="00027E48" w:rsidP="009C446C">
            <w:pPr>
              <w:jc w:val="center"/>
              <w:rPr>
                <w:sz w:val="28"/>
                <w:szCs w:val="28"/>
              </w:rPr>
            </w:pPr>
            <w:r w:rsidRPr="007F3EF6">
              <w:rPr>
                <w:sz w:val="28"/>
                <w:szCs w:val="28"/>
              </w:rPr>
              <w:t>2022 год</w:t>
            </w:r>
          </w:p>
        </w:tc>
        <w:tc>
          <w:tcPr>
            <w:tcW w:w="2268" w:type="dxa"/>
            <w:gridSpan w:val="2"/>
            <w:vAlign w:val="center"/>
          </w:tcPr>
          <w:p w14:paraId="2F839D6C" w14:textId="77777777" w:rsidR="00027E48" w:rsidRDefault="00027E48" w:rsidP="009C446C">
            <w:pPr>
              <w:jc w:val="center"/>
              <w:rPr>
                <w:sz w:val="28"/>
                <w:szCs w:val="28"/>
              </w:rPr>
            </w:pPr>
            <w:r>
              <w:rPr>
                <w:sz w:val="28"/>
                <w:szCs w:val="28"/>
              </w:rPr>
              <w:t>2023 год</w:t>
            </w:r>
          </w:p>
        </w:tc>
      </w:tr>
      <w:tr w:rsidR="00027E48" w14:paraId="5195BA95" w14:textId="77777777" w:rsidTr="009C446C">
        <w:trPr>
          <w:trHeight w:val="796"/>
        </w:trPr>
        <w:tc>
          <w:tcPr>
            <w:tcW w:w="992" w:type="dxa"/>
            <w:vMerge/>
          </w:tcPr>
          <w:p w14:paraId="60A9EF24" w14:textId="77777777" w:rsidR="00027E48" w:rsidRDefault="00027E48" w:rsidP="009C446C">
            <w:pPr>
              <w:jc w:val="both"/>
              <w:rPr>
                <w:sz w:val="28"/>
                <w:szCs w:val="28"/>
              </w:rPr>
            </w:pPr>
          </w:p>
        </w:tc>
        <w:tc>
          <w:tcPr>
            <w:tcW w:w="1985" w:type="dxa"/>
            <w:vMerge/>
          </w:tcPr>
          <w:p w14:paraId="72482432" w14:textId="77777777" w:rsidR="00027E48" w:rsidRDefault="00027E48" w:rsidP="009C446C">
            <w:pPr>
              <w:jc w:val="both"/>
              <w:rPr>
                <w:sz w:val="28"/>
                <w:szCs w:val="28"/>
              </w:rPr>
            </w:pPr>
          </w:p>
        </w:tc>
        <w:tc>
          <w:tcPr>
            <w:tcW w:w="851" w:type="dxa"/>
            <w:vMerge/>
          </w:tcPr>
          <w:p w14:paraId="54A1967D" w14:textId="77777777" w:rsidR="00027E48" w:rsidRDefault="00027E48" w:rsidP="009C446C">
            <w:pPr>
              <w:jc w:val="both"/>
              <w:rPr>
                <w:sz w:val="28"/>
                <w:szCs w:val="28"/>
              </w:rPr>
            </w:pPr>
          </w:p>
        </w:tc>
        <w:tc>
          <w:tcPr>
            <w:tcW w:w="1134" w:type="dxa"/>
            <w:vAlign w:val="center"/>
          </w:tcPr>
          <w:p w14:paraId="56170ADB" w14:textId="77777777" w:rsidR="00027E48" w:rsidRPr="001B7E5A" w:rsidRDefault="00027E48" w:rsidP="009C446C">
            <w:pPr>
              <w:jc w:val="center"/>
            </w:pPr>
            <w:r w:rsidRPr="001B7E5A">
              <w:t xml:space="preserve">с 01.01. </w:t>
            </w:r>
            <w:r>
              <w:t xml:space="preserve">   </w:t>
            </w:r>
            <w:r w:rsidRPr="001B7E5A">
              <w:t>по 30.06.</w:t>
            </w:r>
          </w:p>
        </w:tc>
        <w:tc>
          <w:tcPr>
            <w:tcW w:w="1134" w:type="dxa"/>
            <w:vAlign w:val="center"/>
          </w:tcPr>
          <w:p w14:paraId="4D085E68" w14:textId="77777777" w:rsidR="00027E48" w:rsidRPr="001B7E5A" w:rsidRDefault="00027E48" w:rsidP="009C446C">
            <w:pPr>
              <w:jc w:val="center"/>
            </w:pPr>
            <w:r w:rsidRPr="001B7E5A">
              <w:t xml:space="preserve">с 01.07. </w:t>
            </w:r>
            <w:r>
              <w:t xml:space="preserve">    </w:t>
            </w:r>
            <w:r w:rsidRPr="001B7E5A">
              <w:t>по 31.12.</w:t>
            </w:r>
          </w:p>
        </w:tc>
        <w:tc>
          <w:tcPr>
            <w:tcW w:w="1275" w:type="dxa"/>
            <w:vAlign w:val="center"/>
          </w:tcPr>
          <w:p w14:paraId="551A965E" w14:textId="77777777" w:rsidR="00027E48" w:rsidRPr="001B7E5A" w:rsidRDefault="00027E48" w:rsidP="009C446C">
            <w:pPr>
              <w:jc w:val="center"/>
            </w:pPr>
            <w:r w:rsidRPr="001B7E5A">
              <w:t>с 01.01.</w:t>
            </w:r>
            <w:r>
              <w:t xml:space="preserve">  </w:t>
            </w:r>
            <w:r w:rsidRPr="001B7E5A">
              <w:t xml:space="preserve"> по 30.06.</w:t>
            </w:r>
          </w:p>
        </w:tc>
        <w:tc>
          <w:tcPr>
            <w:tcW w:w="1276" w:type="dxa"/>
            <w:vAlign w:val="center"/>
          </w:tcPr>
          <w:p w14:paraId="78078523" w14:textId="77777777" w:rsidR="00027E48" w:rsidRPr="001B7E5A" w:rsidRDefault="00027E48" w:rsidP="009C446C">
            <w:pPr>
              <w:jc w:val="center"/>
            </w:pPr>
            <w:r w:rsidRPr="001B7E5A">
              <w:t>с 01.07.</w:t>
            </w:r>
            <w:r>
              <w:t xml:space="preserve">  </w:t>
            </w:r>
            <w:r w:rsidRPr="001B7E5A">
              <w:t xml:space="preserve"> по 31.12.</w:t>
            </w:r>
          </w:p>
        </w:tc>
        <w:tc>
          <w:tcPr>
            <w:tcW w:w="1276" w:type="dxa"/>
            <w:vAlign w:val="center"/>
          </w:tcPr>
          <w:p w14:paraId="538B8C9F" w14:textId="77777777" w:rsidR="00027E48" w:rsidRPr="001B7E5A" w:rsidRDefault="00027E48" w:rsidP="009C446C">
            <w:pPr>
              <w:jc w:val="center"/>
            </w:pPr>
            <w:r w:rsidRPr="001B7E5A">
              <w:t>с 01.01. по 30.06.</w:t>
            </w:r>
          </w:p>
        </w:tc>
        <w:tc>
          <w:tcPr>
            <w:tcW w:w="1134" w:type="dxa"/>
            <w:vAlign w:val="center"/>
          </w:tcPr>
          <w:p w14:paraId="2B9E81CF" w14:textId="77777777" w:rsidR="00027E48" w:rsidRPr="001B7E5A" w:rsidRDefault="00027E48" w:rsidP="009C446C">
            <w:pPr>
              <w:jc w:val="center"/>
            </w:pPr>
            <w:r w:rsidRPr="001B7E5A">
              <w:t>с 01.07. по 31.12.</w:t>
            </w:r>
          </w:p>
        </w:tc>
        <w:tc>
          <w:tcPr>
            <w:tcW w:w="1134" w:type="dxa"/>
            <w:vAlign w:val="center"/>
          </w:tcPr>
          <w:p w14:paraId="7AE6B810" w14:textId="77777777" w:rsidR="00027E48" w:rsidRPr="007F3EF6" w:rsidRDefault="00027E48" w:rsidP="009C446C">
            <w:pPr>
              <w:jc w:val="center"/>
            </w:pPr>
            <w:r w:rsidRPr="007F3EF6">
              <w:t>с 01.01. по 30.06.</w:t>
            </w:r>
          </w:p>
        </w:tc>
        <w:tc>
          <w:tcPr>
            <w:tcW w:w="1134" w:type="dxa"/>
            <w:vAlign w:val="center"/>
          </w:tcPr>
          <w:p w14:paraId="0030442A" w14:textId="77777777" w:rsidR="00027E48" w:rsidRPr="007F3EF6" w:rsidRDefault="00027E48" w:rsidP="009C446C">
            <w:pPr>
              <w:jc w:val="center"/>
            </w:pPr>
            <w:r w:rsidRPr="007F3EF6">
              <w:t>с 01.07. по 31.12.</w:t>
            </w:r>
          </w:p>
        </w:tc>
        <w:tc>
          <w:tcPr>
            <w:tcW w:w="1134" w:type="dxa"/>
            <w:vAlign w:val="center"/>
          </w:tcPr>
          <w:p w14:paraId="56B3A698" w14:textId="77777777" w:rsidR="00027E48" w:rsidRPr="001B7E5A" w:rsidRDefault="00027E48" w:rsidP="009C446C">
            <w:pPr>
              <w:jc w:val="center"/>
            </w:pPr>
            <w:r w:rsidRPr="001B7E5A">
              <w:t>с 01.01. по 30.06.</w:t>
            </w:r>
          </w:p>
        </w:tc>
        <w:tc>
          <w:tcPr>
            <w:tcW w:w="1134" w:type="dxa"/>
            <w:vAlign w:val="center"/>
          </w:tcPr>
          <w:p w14:paraId="450AFCEC" w14:textId="77777777" w:rsidR="00027E48" w:rsidRPr="001B7E5A" w:rsidRDefault="00027E48" w:rsidP="009C446C">
            <w:pPr>
              <w:jc w:val="center"/>
            </w:pPr>
            <w:r w:rsidRPr="001B7E5A">
              <w:t>с 01.07. по 31.12.</w:t>
            </w:r>
          </w:p>
        </w:tc>
      </w:tr>
      <w:tr w:rsidR="00027E48" w14:paraId="5F15E7D7" w14:textId="77777777" w:rsidTr="009C446C">
        <w:trPr>
          <w:trHeight w:val="253"/>
        </w:trPr>
        <w:tc>
          <w:tcPr>
            <w:tcW w:w="992" w:type="dxa"/>
          </w:tcPr>
          <w:p w14:paraId="7823BF97" w14:textId="77777777" w:rsidR="00027E48" w:rsidRDefault="00027E48" w:rsidP="009C446C">
            <w:pPr>
              <w:jc w:val="center"/>
              <w:rPr>
                <w:sz w:val="28"/>
                <w:szCs w:val="28"/>
              </w:rPr>
            </w:pPr>
            <w:r>
              <w:rPr>
                <w:sz w:val="28"/>
                <w:szCs w:val="28"/>
              </w:rPr>
              <w:t>1</w:t>
            </w:r>
          </w:p>
        </w:tc>
        <w:tc>
          <w:tcPr>
            <w:tcW w:w="1985" w:type="dxa"/>
          </w:tcPr>
          <w:p w14:paraId="0E79FF6A" w14:textId="77777777" w:rsidR="00027E48" w:rsidRDefault="00027E48" w:rsidP="009C446C">
            <w:pPr>
              <w:jc w:val="center"/>
              <w:rPr>
                <w:sz w:val="28"/>
                <w:szCs w:val="28"/>
              </w:rPr>
            </w:pPr>
            <w:r>
              <w:rPr>
                <w:sz w:val="28"/>
                <w:szCs w:val="28"/>
              </w:rPr>
              <w:t>2</w:t>
            </w:r>
          </w:p>
        </w:tc>
        <w:tc>
          <w:tcPr>
            <w:tcW w:w="851" w:type="dxa"/>
          </w:tcPr>
          <w:p w14:paraId="79484D36" w14:textId="77777777" w:rsidR="00027E48" w:rsidRDefault="00027E48" w:rsidP="009C446C">
            <w:pPr>
              <w:jc w:val="center"/>
              <w:rPr>
                <w:sz w:val="28"/>
                <w:szCs w:val="28"/>
              </w:rPr>
            </w:pPr>
            <w:r>
              <w:rPr>
                <w:sz w:val="28"/>
                <w:szCs w:val="28"/>
              </w:rPr>
              <w:t>3</w:t>
            </w:r>
          </w:p>
        </w:tc>
        <w:tc>
          <w:tcPr>
            <w:tcW w:w="1134" w:type="dxa"/>
            <w:vAlign w:val="center"/>
          </w:tcPr>
          <w:p w14:paraId="65C70A4C" w14:textId="77777777" w:rsidR="00027E48" w:rsidRDefault="00027E48" w:rsidP="009C446C">
            <w:pPr>
              <w:jc w:val="center"/>
              <w:rPr>
                <w:sz w:val="28"/>
                <w:szCs w:val="28"/>
              </w:rPr>
            </w:pPr>
            <w:r>
              <w:rPr>
                <w:sz w:val="28"/>
                <w:szCs w:val="28"/>
              </w:rPr>
              <w:t>4</w:t>
            </w:r>
          </w:p>
        </w:tc>
        <w:tc>
          <w:tcPr>
            <w:tcW w:w="1134" w:type="dxa"/>
            <w:vAlign w:val="center"/>
          </w:tcPr>
          <w:p w14:paraId="1FE30537" w14:textId="77777777" w:rsidR="00027E48" w:rsidRDefault="00027E48" w:rsidP="009C446C">
            <w:pPr>
              <w:jc w:val="center"/>
              <w:rPr>
                <w:sz w:val="28"/>
                <w:szCs w:val="28"/>
              </w:rPr>
            </w:pPr>
            <w:r>
              <w:rPr>
                <w:sz w:val="28"/>
                <w:szCs w:val="28"/>
              </w:rPr>
              <w:t>5</w:t>
            </w:r>
          </w:p>
        </w:tc>
        <w:tc>
          <w:tcPr>
            <w:tcW w:w="1275" w:type="dxa"/>
            <w:vAlign w:val="center"/>
          </w:tcPr>
          <w:p w14:paraId="634BCF44" w14:textId="77777777" w:rsidR="00027E48" w:rsidRDefault="00027E48" w:rsidP="009C446C">
            <w:pPr>
              <w:jc w:val="center"/>
              <w:rPr>
                <w:sz w:val="28"/>
                <w:szCs w:val="28"/>
              </w:rPr>
            </w:pPr>
            <w:r>
              <w:rPr>
                <w:sz w:val="28"/>
                <w:szCs w:val="28"/>
              </w:rPr>
              <w:t>6</w:t>
            </w:r>
          </w:p>
        </w:tc>
        <w:tc>
          <w:tcPr>
            <w:tcW w:w="1276" w:type="dxa"/>
            <w:vAlign w:val="center"/>
          </w:tcPr>
          <w:p w14:paraId="6E5B5E0F" w14:textId="77777777" w:rsidR="00027E48" w:rsidRDefault="00027E48" w:rsidP="009C446C">
            <w:pPr>
              <w:jc w:val="center"/>
              <w:rPr>
                <w:sz w:val="28"/>
                <w:szCs w:val="28"/>
              </w:rPr>
            </w:pPr>
            <w:r>
              <w:rPr>
                <w:sz w:val="28"/>
                <w:szCs w:val="28"/>
              </w:rPr>
              <w:t>7</w:t>
            </w:r>
          </w:p>
        </w:tc>
        <w:tc>
          <w:tcPr>
            <w:tcW w:w="1276" w:type="dxa"/>
            <w:vAlign w:val="center"/>
          </w:tcPr>
          <w:p w14:paraId="4234570A" w14:textId="77777777" w:rsidR="00027E48" w:rsidRDefault="00027E48" w:rsidP="009C446C">
            <w:pPr>
              <w:jc w:val="center"/>
              <w:rPr>
                <w:sz w:val="28"/>
                <w:szCs w:val="28"/>
              </w:rPr>
            </w:pPr>
            <w:r>
              <w:rPr>
                <w:sz w:val="28"/>
                <w:szCs w:val="28"/>
              </w:rPr>
              <w:t>8</w:t>
            </w:r>
          </w:p>
        </w:tc>
        <w:tc>
          <w:tcPr>
            <w:tcW w:w="1134" w:type="dxa"/>
            <w:vAlign w:val="center"/>
          </w:tcPr>
          <w:p w14:paraId="6CFC028E" w14:textId="77777777" w:rsidR="00027E48" w:rsidRDefault="00027E48" w:rsidP="009C446C">
            <w:pPr>
              <w:jc w:val="center"/>
              <w:rPr>
                <w:sz w:val="28"/>
                <w:szCs w:val="28"/>
              </w:rPr>
            </w:pPr>
            <w:r>
              <w:rPr>
                <w:sz w:val="28"/>
                <w:szCs w:val="28"/>
              </w:rPr>
              <w:t>9</w:t>
            </w:r>
          </w:p>
        </w:tc>
        <w:tc>
          <w:tcPr>
            <w:tcW w:w="1134" w:type="dxa"/>
          </w:tcPr>
          <w:p w14:paraId="1AFAFF51" w14:textId="77777777" w:rsidR="00027E48" w:rsidRPr="007F3EF6" w:rsidRDefault="00027E48" w:rsidP="009C446C">
            <w:pPr>
              <w:jc w:val="center"/>
              <w:rPr>
                <w:sz w:val="28"/>
                <w:szCs w:val="28"/>
              </w:rPr>
            </w:pPr>
            <w:r w:rsidRPr="007F3EF6">
              <w:rPr>
                <w:sz w:val="28"/>
                <w:szCs w:val="28"/>
              </w:rPr>
              <w:t>10</w:t>
            </w:r>
          </w:p>
        </w:tc>
        <w:tc>
          <w:tcPr>
            <w:tcW w:w="1134" w:type="dxa"/>
          </w:tcPr>
          <w:p w14:paraId="2A219879" w14:textId="77777777" w:rsidR="00027E48" w:rsidRPr="007F3EF6" w:rsidRDefault="00027E48" w:rsidP="009C446C">
            <w:pPr>
              <w:jc w:val="center"/>
              <w:rPr>
                <w:sz w:val="28"/>
                <w:szCs w:val="28"/>
              </w:rPr>
            </w:pPr>
            <w:r w:rsidRPr="007F3EF6">
              <w:rPr>
                <w:sz w:val="28"/>
                <w:szCs w:val="28"/>
              </w:rPr>
              <w:t>11</w:t>
            </w:r>
          </w:p>
        </w:tc>
        <w:tc>
          <w:tcPr>
            <w:tcW w:w="1134" w:type="dxa"/>
          </w:tcPr>
          <w:p w14:paraId="65E32FD3" w14:textId="77777777" w:rsidR="00027E48" w:rsidRDefault="00027E48" w:rsidP="009C446C">
            <w:pPr>
              <w:jc w:val="center"/>
              <w:rPr>
                <w:sz w:val="28"/>
                <w:szCs w:val="28"/>
              </w:rPr>
            </w:pPr>
            <w:r>
              <w:rPr>
                <w:sz w:val="28"/>
                <w:szCs w:val="28"/>
              </w:rPr>
              <w:t>12</w:t>
            </w:r>
          </w:p>
        </w:tc>
        <w:tc>
          <w:tcPr>
            <w:tcW w:w="1134" w:type="dxa"/>
          </w:tcPr>
          <w:p w14:paraId="57AE91A2" w14:textId="77777777" w:rsidR="00027E48" w:rsidRDefault="00027E48" w:rsidP="009C446C">
            <w:pPr>
              <w:jc w:val="center"/>
              <w:rPr>
                <w:sz w:val="28"/>
                <w:szCs w:val="28"/>
              </w:rPr>
            </w:pPr>
            <w:r>
              <w:rPr>
                <w:sz w:val="28"/>
                <w:szCs w:val="28"/>
              </w:rPr>
              <w:t>13</w:t>
            </w:r>
          </w:p>
        </w:tc>
      </w:tr>
      <w:tr w:rsidR="00027E48" w14:paraId="58DC15B0" w14:textId="77777777" w:rsidTr="009C446C">
        <w:trPr>
          <w:trHeight w:val="337"/>
        </w:trPr>
        <w:tc>
          <w:tcPr>
            <w:tcW w:w="15593" w:type="dxa"/>
            <w:gridSpan w:val="13"/>
            <w:vAlign w:val="center"/>
          </w:tcPr>
          <w:p w14:paraId="666C03D6" w14:textId="77777777" w:rsidR="00027E48" w:rsidRPr="008F7E58" w:rsidRDefault="00027E48" w:rsidP="009C446C">
            <w:pPr>
              <w:pStyle w:val="afb"/>
              <w:jc w:val="center"/>
              <w:rPr>
                <w:sz w:val="28"/>
                <w:szCs w:val="28"/>
              </w:rPr>
            </w:pPr>
            <w:r w:rsidRPr="008F7E58">
              <w:rPr>
                <w:sz w:val="28"/>
                <w:szCs w:val="28"/>
              </w:rPr>
              <w:t>Холодное водоснабжение питьевой водой</w:t>
            </w:r>
          </w:p>
        </w:tc>
      </w:tr>
      <w:tr w:rsidR="00027E48" w:rsidRPr="00C1486B" w14:paraId="54D54B7D" w14:textId="77777777" w:rsidTr="009C446C">
        <w:trPr>
          <w:trHeight w:val="439"/>
        </w:trPr>
        <w:tc>
          <w:tcPr>
            <w:tcW w:w="992" w:type="dxa"/>
            <w:vAlign w:val="center"/>
          </w:tcPr>
          <w:p w14:paraId="0E38DED3" w14:textId="77777777" w:rsidR="00027E48" w:rsidRPr="00F9208F" w:rsidRDefault="00027E48" w:rsidP="009C446C">
            <w:pPr>
              <w:jc w:val="center"/>
            </w:pPr>
            <w:r w:rsidRPr="00F9208F">
              <w:t>1.</w:t>
            </w:r>
          </w:p>
        </w:tc>
        <w:tc>
          <w:tcPr>
            <w:tcW w:w="1985" w:type="dxa"/>
            <w:vAlign w:val="center"/>
          </w:tcPr>
          <w:p w14:paraId="36C90EFB" w14:textId="77777777" w:rsidR="00027E48" w:rsidRPr="00DF3E37" w:rsidRDefault="00027E48" w:rsidP="009C446C">
            <w:r w:rsidRPr="00DF3E37">
              <w:t>Поднято воды</w:t>
            </w:r>
          </w:p>
        </w:tc>
        <w:tc>
          <w:tcPr>
            <w:tcW w:w="851" w:type="dxa"/>
            <w:vAlign w:val="center"/>
          </w:tcPr>
          <w:p w14:paraId="5A509437" w14:textId="77777777" w:rsidR="00027E48" w:rsidRPr="00DF3E37" w:rsidRDefault="00027E48" w:rsidP="009C446C">
            <w:pPr>
              <w:jc w:val="center"/>
              <w:rPr>
                <w:vertAlign w:val="superscript"/>
              </w:rPr>
            </w:pPr>
            <w:r w:rsidRPr="00DF3E37">
              <w:t>м</w:t>
            </w:r>
            <w:r w:rsidRPr="00DF3E37">
              <w:rPr>
                <w:vertAlign w:val="superscript"/>
              </w:rPr>
              <w:t>3</w:t>
            </w:r>
          </w:p>
        </w:tc>
        <w:tc>
          <w:tcPr>
            <w:tcW w:w="1134" w:type="dxa"/>
            <w:vAlign w:val="center"/>
          </w:tcPr>
          <w:p w14:paraId="6052E46F" w14:textId="77777777" w:rsidR="00027E48" w:rsidRPr="00C1486B" w:rsidRDefault="00027E48" w:rsidP="009C446C">
            <w:pPr>
              <w:jc w:val="center"/>
            </w:pPr>
            <w:r>
              <w:t>57440,46</w:t>
            </w:r>
          </w:p>
        </w:tc>
        <w:tc>
          <w:tcPr>
            <w:tcW w:w="1134" w:type="dxa"/>
            <w:vAlign w:val="center"/>
          </w:tcPr>
          <w:p w14:paraId="67126A16" w14:textId="77777777" w:rsidR="00027E48" w:rsidRPr="00C1486B" w:rsidRDefault="00027E48" w:rsidP="009C446C">
            <w:pPr>
              <w:jc w:val="center"/>
            </w:pPr>
            <w:r>
              <w:t>57440,46</w:t>
            </w:r>
          </w:p>
        </w:tc>
        <w:tc>
          <w:tcPr>
            <w:tcW w:w="1275" w:type="dxa"/>
            <w:vAlign w:val="center"/>
          </w:tcPr>
          <w:p w14:paraId="487CC02F" w14:textId="77777777" w:rsidR="00027E48" w:rsidRPr="00C1486B" w:rsidRDefault="00027E48" w:rsidP="009C446C">
            <w:pPr>
              <w:jc w:val="center"/>
            </w:pPr>
            <w:r>
              <w:t>46435,59</w:t>
            </w:r>
          </w:p>
        </w:tc>
        <w:tc>
          <w:tcPr>
            <w:tcW w:w="1276" w:type="dxa"/>
            <w:vAlign w:val="center"/>
          </w:tcPr>
          <w:p w14:paraId="74E59E04" w14:textId="77777777" w:rsidR="00027E48" w:rsidRPr="00C1486B" w:rsidRDefault="00027E48" w:rsidP="009C446C">
            <w:pPr>
              <w:jc w:val="center"/>
            </w:pPr>
            <w:r>
              <w:t>46435,59</w:t>
            </w:r>
          </w:p>
        </w:tc>
        <w:tc>
          <w:tcPr>
            <w:tcW w:w="1276" w:type="dxa"/>
            <w:vAlign w:val="center"/>
          </w:tcPr>
          <w:p w14:paraId="27EC0294" w14:textId="77777777" w:rsidR="00027E48" w:rsidRPr="00C1486B" w:rsidRDefault="00027E48" w:rsidP="009C446C">
            <w:pPr>
              <w:jc w:val="center"/>
            </w:pPr>
            <w:r>
              <w:t>47515,00</w:t>
            </w:r>
          </w:p>
        </w:tc>
        <w:tc>
          <w:tcPr>
            <w:tcW w:w="1134" w:type="dxa"/>
            <w:vAlign w:val="center"/>
          </w:tcPr>
          <w:p w14:paraId="242BBCD0" w14:textId="77777777" w:rsidR="00027E48" w:rsidRPr="00C1486B" w:rsidRDefault="00027E48" w:rsidP="009C446C">
            <w:pPr>
              <w:jc w:val="center"/>
            </w:pPr>
            <w:r>
              <w:t>47515,00</w:t>
            </w:r>
          </w:p>
        </w:tc>
        <w:tc>
          <w:tcPr>
            <w:tcW w:w="1134" w:type="dxa"/>
            <w:vAlign w:val="center"/>
          </w:tcPr>
          <w:p w14:paraId="3CF73142" w14:textId="77777777" w:rsidR="00027E48" w:rsidRPr="007F3EF6" w:rsidRDefault="00027E48" w:rsidP="009C446C">
            <w:pPr>
              <w:jc w:val="center"/>
            </w:pPr>
            <w:r w:rsidRPr="007F3EF6">
              <w:t>51187,50</w:t>
            </w:r>
          </w:p>
        </w:tc>
        <w:tc>
          <w:tcPr>
            <w:tcW w:w="1134" w:type="dxa"/>
            <w:vAlign w:val="center"/>
          </w:tcPr>
          <w:p w14:paraId="72298591" w14:textId="77777777" w:rsidR="00027E48" w:rsidRPr="007F3EF6" w:rsidRDefault="00027E48" w:rsidP="009C446C">
            <w:pPr>
              <w:jc w:val="center"/>
            </w:pPr>
            <w:r w:rsidRPr="007F3EF6">
              <w:t>51187,50</w:t>
            </w:r>
          </w:p>
        </w:tc>
        <w:tc>
          <w:tcPr>
            <w:tcW w:w="1134" w:type="dxa"/>
            <w:vAlign w:val="center"/>
          </w:tcPr>
          <w:p w14:paraId="3DF60EA7" w14:textId="77777777" w:rsidR="00027E48" w:rsidRPr="00C1486B" w:rsidRDefault="00027E48" w:rsidP="009C446C">
            <w:pPr>
              <w:jc w:val="center"/>
            </w:pPr>
            <w:r>
              <w:t>57440,46</w:t>
            </w:r>
          </w:p>
        </w:tc>
        <w:tc>
          <w:tcPr>
            <w:tcW w:w="1134" w:type="dxa"/>
            <w:vAlign w:val="center"/>
          </w:tcPr>
          <w:p w14:paraId="239CE3A1" w14:textId="77777777" w:rsidR="00027E48" w:rsidRPr="00C1486B" w:rsidRDefault="00027E48" w:rsidP="009C446C">
            <w:pPr>
              <w:jc w:val="center"/>
            </w:pPr>
            <w:r>
              <w:t>57440,46</w:t>
            </w:r>
          </w:p>
        </w:tc>
      </w:tr>
      <w:tr w:rsidR="00027E48" w:rsidRPr="00C1486B" w14:paraId="36E1552F" w14:textId="77777777" w:rsidTr="009C446C">
        <w:tc>
          <w:tcPr>
            <w:tcW w:w="992" w:type="dxa"/>
            <w:vAlign w:val="center"/>
          </w:tcPr>
          <w:p w14:paraId="15BDD680" w14:textId="77777777" w:rsidR="00027E48" w:rsidRPr="00F9208F" w:rsidRDefault="00027E48" w:rsidP="009C446C">
            <w:pPr>
              <w:jc w:val="center"/>
            </w:pPr>
            <w:r w:rsidRPr="00F9208F">
              <w:t>2.</w:t>
            </w:r>
          </w:p>
        </w:tc>
        <w:tc>
          <w:tcPr>
            <w:tcW w:w="1985" w:type="dxa"/>
            <w:vAlign w:val="center"/>
          </w:tcPr>
          <w:p w14:paraId="2EDAA90B" w14:textId="77777777" w:rsidR="00027E48" w:rsidRPr="00DF3E37" w:rsidRDefault="00027E48" w:rsidP="009C446C">
            <w:r w:rsidRPr="00DF3E37">
              <w:t>Получено со стороны</w:t>
            </w:r>
          </w:p>
        </w:tc>
        <w:tc>
          <w:tcPr>
            <w:tcW w:w="851" w:type="dxa"/>
            <w:vAlign w:val="center"/>
          </w:tcPr>
          <w:p w14:paraId="1593DBD9" w14:textId="77777777" w:rsidR="00027E48" w:rsidRPr="00DF3E37" w:rsidRDefault="00027E48" w:rsidP="009C446C">
            <w:pPr>
              <w:jc w:val="center"/>
            </w:pPr>
            <w:r w:rsidRPr="00DF3E37">
              <w:t>м</w:t>
            </w:r>
            <w:r w:rsidRPr="00DF3E37">
              <w:rPr>
                <w:vertAlign w:val="superscript"/>
              </w:rPr>
              <w:t>3</w:t>
            </w:r>
          </w:p>
        </w:tc>
        <w:tc>
          <w:tcPr>
            <w:tcW w:w="1134" w:type="dxa"/>
            <w:vAlign w:val="center"/>
          </w:tcPr>
          <w:p w14:paraId="6465C6EE" w14:textId="77777777" w:rsidR="00027E48" w:rsidRPr="00C1486B" w:rsidRDefault="00027E48" w:rsidP="009C446C">
            <w:pPr>
              <w:jc w:val="center"/>
            </w:pPr>
            <w:r>
              <w:t>-</w:t>
            </w:r>
          </w:p>
        </w:tc>
        <w:tc>
          <w:tcPr>
            <w:tcW w:w="1134" w:type="dxa"/>
            <w:vAlign w:val="center"/>
          </w:tcPr>
          <w:p w14:paraId="2F8D9405" w14:textId="77777777" w:rsidR="00027E48" w:rsidRDefault="00027E48" w:rsidP="009C446C">
            <w:pPr>
              <w:jc w:val="center"/>
            </w:pPr>
            <w:r>
              <w:t>-</w:t>
            </w:r>
          </w:p>
          <w:p w14:paraId="65744B72" w14:textId="77777777" w:rsidR="00027E48" w:rsidRPr="00C1486B" w:rsidRDefault="00027E48" w:rsidP="009C446C">
            <w:pPr>
              <w:jc w:val="center"/>
            </w:pPr>
          </w:p>
        </w:tc>
        <w:tc>
          <w:tcPr>
            <w:tcW w:w="1275" w:type="dxa"/>
            <w:vAlign w:val="center"/>
          </w:tcPr>
          <w:p w14:paraId="397F4721" w14:textId="77777777" w:rsidR="00027E48" w:rsidRDefault="00027E48" w:rsidP="009C446C">
            <w:pPr>
              <w:jc w:val="center"/>
            </w:pPr>
            <w:r>
              <w:t>-</w:t>
            </w:r>
          </w:p>
          <w:p w14:paraId="62D89A59" w14:textId="77777777" w:rsidR="00027E48" w:rsidRPr="00C1486B" w:rsidRDefault="00027E48" w:rsidP="009C446C">
            <w:pPr>
              <w:jc w:val="center"/>
            </w:pPr>
          </w:p>
        </w:tc>
        <w:tc>
          <w:tcPr>
            <w:tcW w:w="1276" w:type="dxa"/>
            <w:vAlign w:val="center"/>
          </w:tcPr>
          <w:p w14:paraId="2AA62E9C" w14:textId="77777777" w:rsidR="00027E48" w:rsidRDefault="00027E48" w:rsidP="009C446C">
            <w:pPr>
              <w:jc w:val="center"/>
            </w:pPr>
            <w:r>
              <w:t>-</w:t>
            </w:r>
          </w:p>
          <w:p w14:paraId="4456EE30" w14:textId="77777777" w:rsidR="00027E48" w:rsidRPr="00C1486B" w:rsidRDefault="00027E48" w:rsidP="009C446C">
            <w:pPr>
              <w:jc w:val="center"/>
            </w:pPr>
          </w:p>
        </w:tc>
        <w:tc>
          <w:tcPr>
            <w:tcW w:w="1276" w:type="dxa"/>
            <w:vAlign w:val="center"/>
          </w:tcPr>
          <w:p w14:paraId="55FC8745" w14:textId="77777777" w:rsidR="00027E48" w:rsidRDefault="00027E48" w:rsidP="009C446C">
            <w:pPr>
              <w:jc w:val="center"/>
            </w:pPr>
            <w:r>
              <w:t>-</w:t>
            </w:r>
          </w:p>
          <w:p w14:paraId="53DE481E" w14:textId="77777777" w:rsidR="00027E48" w:rsidRPr="00C1486B" w:rsidRDefault="00027E48" w:rsidP="009C446C">
            <w:pPr>
              <w:jc w:val="center"/>
            </w:pPr>
          </w:p>
        </w:tc>
        <w:tc>
          <w:tcPr>
            <w:tcW w:w="1134" w:type="dxa"/>
            <w:vAlign w:val="center"/>
          </w:tcPr>
          <w:p w14:paraId="11818FE0" w14:textId="77777777" w:rsidR="00027E48" w:rsidRDefault="00027E48" w:rsidP="009C446C">
            <w:pPr>
              <w:jc w:val="center"/>
            </w:pPr>
            <w:r>
              <w:t>-</w:t>
            </w:r>
          </w:p>
          <w:p w14:paraId="32794A36" w14:textId="77777777" w:rsidR="00027E48" w:rsidRPr="00C1486B" w:rsidRDefault="00027E48" w:rsidP="009C446C">
            <w:pPr>
              <w:jc w:val="center"/>
            </w:pPr>
          </w:p>
        </w:tc>
        <w:tc>
          <w:tcPr>
            <w:tcW w:w="1134" w:type="dxa"/>
            <w:vAlign w:val="center"/>
          </w:tcPr>
          <w:p w14:paraId="7220B82E" w14:textId="77777777" w:rsidR="00027E48" w:rsidRPr="007F3EF6" w:rsidRDefault="00027E48" w:rsidP="009C446C">
            <w:pPr>
              <w:jc w:val="center"/>
            </w:pPr>
            <w:r w:rsidRPr="007F3EF6">
              <w:t>-</w:t>
            </w:r>
          </w:p>
          <w:p w14:paraId="6C46B03F" w14:textId="77777777" w:rsidR="00027E48" w:rsidRPr="007F3EF6" w:rsidRDefault="00027E48" w:rsidP="009C446C">
            <w:pPr>
              <w:jc w:val="center"/>
            </w:pPr>
          </w:p>
        </w:tc>
        <w:tc>
          <w:tcPr>
            <w:tcW w:w="1134" w:type="dxa"/>
            <w:vAlign w:val="center"/>
          </w:tcPr>
          <w:p w14:paraId="6EE464AF" w14:textId="77777777" w:rsidR="00027E48" w:rsidRPr="007F3EF6" w:rsidRDefault="00027E48" w:rsidP="009C446C">
            <w:pPr>
              <w:jc w:val="center"/>
            </w:pPr>
            <w:r w:rsidRPr="007F3EF6">
              <w:t>-</w:t>
            </w:r>
          </w:p>
          <w:p w14:paraId="4AF77AE5" w14:textId="77777777" w:rsidR="00027E48" w:rsidRPr="007F3EF6" w:rsidRDefault="00027E48" w:rsidP="009C446C">
            <w:pPr>
              <w:jc w:val="center"/>
            </w:pPr>
          </w:p>
        </w:tc>
        <w:tc>
          <w:tcPr>
            <w:tcW w:w="1134" w:type="dxa"/>
            <w:vAlign w:val="center"/>
          </w:tcPr>
          <w:p w14:paraId="13327DA2" w14:textId="77777777" w:rsidR="00027E48" w:rsidRDefault="00027E48" w:rsidP="009C446C">
            <w:pPr>
              <w:jc w:val="center"/>
            </w:pPr>
            <w:r>
              <w:t>-</w:t>
            </w:r>
          </w:p>
          <w:p w14:paraId="130A6C8C" w14:textId="77777777" w:rsidR="00027E48" w:rsidRPr="00C1486B" w:rsidRDefault="00027E48" w:rsidP="009C446C">
            <w:pPr>
              <w:jc w:val="center"/>
            </w:pPr>
          </w:p>
        </w:tc>
        <w:tc>
          <w:tcPr>
            <w:tcW w:w="1134" w:type="dxa"/>
            <w:vAlign w:val="center"/>
          </w:tcPr>
          <w:p w14:paraId="11F2EF49" w14:textId="77777777" w:rsidR="00027E48" w:rsidRDefault="00027E48" w:rsidP="009C446C">
            <w:pPr>
              <w:jc w:val="center"/>
            </w:pPr>
            <w:r>
              <w:t>-</w:t>
            </w:r>
          </w:p>
          <w:p w14:paraId="2FD26E61" w14:textId="77777777" w:rsidR="00027E48" w:rsidRPr="00C1486B" w:rsidRDefault="00027E48" w:rsidP="009C446C">
            <w:pPr>
              <w:jc w:val="center"/>
            </w:pPr>
          </w:p>
        </w:tc>
      </w:tr>
      <w:tr w:rsidR="00027E48" w:rsidRPr="00C1486B" w14:paraId="306BA2C4" w14:textId="77777777" w:rsidTr="009C446C">
        <w:trPr>
          <w:trHeight w:val="912"/>
        </w:trPr>
        <w:tc>
          <w:tcPr>
            <w:tcW w:w="992" w:type="dxa"/>
            <w:vAlign w:val="center"/>
          </w:tcPr>
          <w:p w14:paraId="7D8DACA9" w14:textId="77777777" w:rsidR="00027E48" w:rsidRPr="00F9208F" w:rsidRDefault="00027E48" w:rsidP="009C446C">
            <w:pPr>
              <w:jc w:val="center"/>
            </w:pPr>
            <w:r w:rsidRPr="00F9208F">
              <w:t>3.</w:t>
            </w:r>
          </w:p>
        </w:tc>
        <w:tc>
          <w:tcPr>
            <w:tcW w:w="1985" w:type="dxa"/>
            <w:vAlign w:val="center"/>
          </w:tcPr>
          <w:p w14:paraId="3F25BF43" w14:textId="77777777" w:rsidR="00027E48" w:rsidRPr="00DF3E37" w:rsidRDefault="00027E48" w:rsidP="009C446C">
            <w:r w:rsidRPr="00DF3E37">
              <w:t>Расход воды на коммунально-бытовые нужды</w:t>
            </w:r>
          </w:p>
        </w:tc>
        <w:tc>
          <w:tcPr>
            <w:tcW w:w="851" w:type="dxa"/>
            <w:vAlign w:val="center"/>
          </w:tcPr>
          <w:p w14:paraId="26274E86" w14:textId="77777777" w:rsidR="00027E48" w:rsidRDefault="00027E48" w:rsidP="009C446C">
            <w:pPr>
              <w:jc w:val="center"/>
            </w:pPr>
            <w:r w:rsidRPr="00FD67D0">
              <w:t>м</w:t>
            </w:r>
            <w:r w:rsidRPr="00FD67D0">
              <w:rPr>
                <w:vertAlign w:val="superscript"/>
              </w:rPr>
              <w:t>3</w:t>
            </w:r>
          </w:p>
        </w:tc>
        <w:tc>
          <w:tcPr>
            <w:tcW w:w="1134" w:type="dxa"/>
            <w:vAlign w:val="center"/>
          </w:tcPr>
          <w:p w14:paraId="4CFC34B5" w14:textId="77777777" w:rsidR="00027E48" w:rsidRPr="00C1486B" w:rsidRDefault="00027E48" w:rsidP="009C446C">
            <w:pPr>
              <w:jc w:val="center"/>
            </w:pPr>
            <w:r>
              <w:t>-</w:t>
            </w:r>
          </w:p>
        </w:tc>
        <w:tc>
          <w:tcPr>
            <w:tcW w:w="1134" w:type="dxa"/>
            <w:vAlign w:val="center"/>
          </w:tcPr>
          <w:p w14:paraId="027EEF48" w14:textId="77777777" w:rsidR="00027E48" w:rsidRPr="00C1486B" w:rsidRDefault="00027E48" w:rsidP="009C446C">
            <w:pPr>
              <w:jc w:val="center"/>
            </w:pPr>
            <w:r>
              <w:t>-</w:t>
            </w:r>
          </w:p>
        </w:tc>
        <w:tc>
          <w:tcPr>
            <w:tcW w:w="1275" w:type="dxa"/>
            <w:vAlign w:val="center"/>
          </w:tcPr>
          <w:p w14:paraId="5AAE435E" w14:textId="77777777" w:rsidR="00027E48" w:rsidRPr="00C1486B" w:rsidRDefault="00027E48" w:rsidP="009C446C">
            <w:pPr>
              <w:jc w:val="center"/>
            </w:pPr>
            <w:r>
              <w:t>-</w:t>
            </w:r>
          </w:p>
        </w:tc>
        <w:tc>
          <w:tcPr>
            <w:tcW w:w="1276" w:type="dxa"/>
            <w:vAlign w:val="center"/>
          </w:tcPr>
          <w:p w14:paraId="6A5B5F6A" w14:textId="77777777" w:rsidR="00027E48" w:rsidRPr="00C1486B" w:rsidRDefault="00027E48" w:rsidP="009C446C">
            <w:pPr>
              <w:jc w:val="center"/>
            </w:pPr>
            <w:r>
              <w:t>-</w:t>
            </w:r>
          </w:p>
        </w:tc>
        <w:tc>
          <w:tcPr>
            <w:tcW w:w="1276" w:type="dxa"/>
            <w:vAlign w:val="center"/>
          </w:tcPr>
          <w:p w14:paraId="4E68566D" w14:textId="77777777" w:rsidR="00027E48" w:rsidRPr="00C1486B" w:rsidRDefault="00027E48" w:rsidP="009C446C">
            <w:pPr>
              <w:jc w:val="center"/>
            </w:pPr>
            <w:r>
              <w:t>-</w:t>
            </w:r>
          </w:p>
        </w:tc>
        <w:tc>
          <w:tcPr>
            <w:tcW w:w="1134" w:type="dxa"/>
            <w:vAlign w:val="center"/>
          </w:tcPr>
          <w:p w14:paraId="13C8632D" w14:textId="77777777" w:rsidR="00027E48" w:rsidRPr="00C1486B" w:rsidRDefault="00027E48" w:rsidP="009C446C">
            <w:pPr>
              <w:jc w:val="center"/>
            </w:pPr>
            <w:r>
              <w:t>-</w:t>
            </w:r>
          </w:p>
        </w:tc>
        <w:tc>
          <w:tcPr>
            <w:tcW w:w="1134" w:type="dxa"/>
            <w:vAlign w:val="center"/>
          </w:tcPr>
          <w:p w14:paraId="09916515" w14:textId="77777777" w:rsidR="00027E48" w:rsidRPr="007F3EF6" w:rsidRDefault="00027E48" w:rsidP="009C446C">
            <w:pPr>
              <w:jc w:val="center"/>
            </w:pPr>
            <w:r w:rsidRPr="007F3EF6">
              <w:t>-</w:t>
            </w:r>
          </w:p>
        </w:tc>
        <w:tc>
          <w:tcPr>
            <w:tcW w:w="1134" w:type="dxa"/>
            <w:vAlign w:val="center"/>
          </w:tcPr>
          <w:p w14:paraId="29DF7ECB" w14:textId="77777777" w:rsidR="00027E48" w:rsidRPr="007F3EF6" w:rsidRDefault="00027E48" w:rsidP="009C446C">
            <w:pPr>
              <w:jc w:val="center"/>
            </w:pPr>
            <w:r w:rsidRPr="007F3EF6">
              <w:t>-</w:t>
            </w:r>
          </w:p>
        </w:tc>
        <w:tc>
          <w:tcPr>
            <w:tcW w:w="1134" w:type="dxa"/>
            <w:vAlign w:val="center"/>
          </w:tcPr>
          <w:p w14:paraId="7E0FF301" w14:textId="77777777" w:rsidR="00027E48" w:rsidRPr="00C1486B" w:rsidRDefault="00027E48" w:rsidP="009C446C">
            <w:pPr>
              <w:jc w:val="center"/>
            </w:pPr>
            <w:r>
              <w:t>-</w:t>
            </w:r>
          </w:p>
        </w:tc>
        <w:tc>
          <w:tcPr>
            <w:tcW w:w="1134" w:type="dxa"/>
            <w:vAlign w:val="center"/>
          </w:tcPr>
          <w:p w14:paraId="44EA7595" w14:textId="77777777" w:rsidR="00027E48" w:rsidRDefault="00027E48" w:rsidP="009C446C">
            <w:pPr>
              <w:jc w:val="center"/>
            </w:pPr>
            <w:r>
              <w:t>-</w:t>
            </w:r>
          </w:p>
          <w:p w14:paraId="71ADB7A8" w14:textId="77777777" w:rsidR="00027E48" w:rsidRPr="00C1486B" w:rsidRDefault="00027E48" w:rsidP="009C446C">
            <w:pPr>
              <w:jc w:val="center"/>
            </w:pPr>
          </w:p>
        </w:tc>
      </w:tr>
      <w:tr w:rsidR="00027E48" w:rsidRPr="00C1486B" w14:paraId="3E224007" w14:textId="77777777" w:rsidTr="009C446C">
        <w:trPr>
          <w:trHeight w:val="968"/>
        </w:trPr>
        <w:tc>
          <w:tcPr>
            <w:tcW w:w="992" w:type="dxa"/>
            <w:vAlign w:val="center"/>
          </w:tcPr>
          <w:p w14:paraId="2C500110" w14:textId="77777777" w:rsidR="00027E48" w:rsidRPr="00F9208F" w:rsidRDefault="00027E48" w:rsidP="009C446C">
            <w:pPr>
              <w:jc w:val="center"/>
            </w:pPr>
            <w:r w:rsidRPr="00F9208F">
              <w:t>4.</w:t>
            </w:r>
          </w:p>
        </w:tc>
        <w:tc>
          <w:tcPr>
            <w:tcW w:w="1985" w:type="dxa"/>
            <w:vAlign w:val="center"/>
          </w:tcPr>
          <w:p w14:paraId="14457DB6" w14:textId="77777777" w:rsidR="00027E48" w:rsidRPr="00DF3E37" w:rsidRDefault="00027E48" w:rsidP="009C446C">
            <w:r>
              <w:t>Расход воды на нужды предприятия:</w:t>
            </w:r>
          </w:p>
        </w:tc>
        <w:tc>
          <w:tcPr>
            <w:tcW w:w="851" w:type="dxa"/>
            <w:vAlign w:val="center"/>
          </w:tcPr>
          <w:p w14:paraId="48F459C0" w14:textId="77777777" w:rsidR="00027E48" w:rsidRDefault="00027E48" w:rsidP="009C446C">
            <w:pPr>
              <w:jc w:val="center"/>
            </w:pPr>
            <w:r w:rsidRPr="00FD67D0">
              <w:t>м</w:t>
            </w:r>
            <w:r w:rsidRPr="00FD67D0">
              <w:rPr>
                <w:vertAlign w:val="superscript"/>
              </w:rPr>
              <w:t>3</w:t>
            </w:r>
          </w:p>
        </w:tc>
        <w:tc>
          <w:tcPr>
            <w:tcW w:w="1134" w:type="dxa"/>
            <w:vAlign w:val="center"/>
          </w:tcPr>
          <w:p w14:paraId="61240226" w14:textId="77777777" w:rsidR="00027E48" w:rsidRPr="00C1486B" w:rsidRDefault="00027E48" w:rsidP="009C446C">
            <w:pPr>
              <w:jc w:val="center"/>
            </w:pPr>
            <w:r>
              <w:t>-</w:t>
            </w:r>
          </w:p>
        </w:tc>
        <w:tc>
          <w:tcPr>
            <w:tcW w:w="1134" w:type="dxa"/>
            <w:vAlign w:val="center"/>
          </w:tcPr>
          <w:p w14:paraId="3D735F1F" w14:textId="77777777" w:rsidR="00027E48" w:rsidRPr="00C1486B" w:rsidRDefault="00027E48" w:rsidP="009C446C">
            <w:pPr>
              <w:jc w:val="center"/>
            </w:pPr>
            <w:r>
              <w:t>-</w:t>
            </w:r>
          </w:p>
        </w:tc>
        <w:tc>
          <w:tcPr>
            <w:tcW w:w="1275" w:type="dxa"/>
            <w:vAlign w:val="center"/>
          </w:tcPr>
          <w:p w14:paraId="0E14F0A5" w14:textId="77777777" w:rsidR="00027E48" w:rsidRPr="00C1486B" w:rsidRDefault="00027E48" w:rsidP="009C446C">
            <w:pPr>
              <w:jc w:val="center"/>
            </w:pPr>
            <w:r>
              <w:t>-</w:t>
            </w:r>
          </w:p>
        </w:tc>
        <w:tc>
          <w:tcPr>
            <w:tcW w:w="1276" w:type="dxa"/>
            <w:vAlign w:val="center"/>
          </w:tcPr>
          <w:p w14:paraId="5460AF40" w14:textId="77777777" w:rsidR="00027E48" w:rsidRPr="00C1486B" w:rsidRDefault="00027E48" w:rsidP="009C446C">
            <w:pPr>
              <w:jc w:val="center"/>
            </w:pPr>
            <w:r>
              <w:t>-</w:t>
            </w:r>
          </w:p>
        </w:tc>
        <w:tc>
          <w:tcPr>
            <w:tcW w:w="1276" w:type="dxa"/>
            <w:vAlign w:val="center"/>
          </w:tcPr>
          <w:p w14:paraId="1C3004C4" w14:textId="77777777" w:rsidR="00027E48" w:rsidRPr="00C1486B" w:rsidRDefault="00027E48" w:rsidP="009C446C">
            <w:pPr>
              <w:jc w:val="center"/>
            </w:pPr>
            <w:r>
              <w:t>-</w:t>
            </w:r>
          </w:p>
        </w:tc>
        <w:tc>
          <w:tcPr>
            <w:tcW w:w="1134" w:type="dxa"/>
            <w:vAlign w:val="center"/>
          </w:tcPr>
          <w:p w14:paraId="793396DC" w14:textId="77777777" w:rsidR="00027E48" w:rsidRPr="00C1486B" w:rsidRDefault="00027E48" w:rsidP="009C446C">
            <w:pPr>
              <w:jc w:val="center"/>
            </w:pPr>
            <w:r>
              <w:t>-</w:t>
            </w:r>
          </w:p>
        </w:tc>
        <w:tc>
          <w:tcPr>
            <w:tcW w:w="1134" w:type="dxa"/>
            <w:vAlign w:val="center"/>
          </w:tcPr>
          <w:p w14:paraId="4B2F76F3" w14:textId="77777777" w:rsidR="00027E48" w:rsidRPr="007F3EF6" w:rsidRDefault="00027E48" w:rsidP="009C446C">
            <w:pPr>
              <w:jc w:val="center"/>
            </w:pPr>
            <w:r w:rsidRPr="007F3EF6">
              <w:t>-</w:t>
            </w:r>
          </w:p>
        </w:tc>
        <w:tc>
          <w:tcPr>
            <w:tcW w:w="1134" w:type="dxa"/>
            <w:vAlign w:val="center"/>
          </w:tcPr>
          <w:p w14:paraId="76F31A05" w14:textId="77777777" w:rsidR="00027E48" w:rsidRPr="007F3EF6" w:rsidRDefault="00027E48" w:rsidP="009C446C">
            <w:pPr>
              <w:jc w:val="center"/>
            </w:pPr>
            <w:r w:rsidRPr="007F3EF6">
              <w:t>-</w:t>
            </w:r>
          </w:p>
        </w:tc>
        <w:tc>
          <w:tcPr>
            <w:tcW w:w="1134" w:type="dxa"/>
            <w:vAlign w:val="center"/>
          </w:tcPr>
          <w:p w14:paraId="673A3889" w14:textId="77777777" w:rsidR="00027E48" w:rsidRPr="00C1486B" w:rsidRDefault="00027E48" w:rsidP="009C446C">
            <w:pPr>
              <w:jc w:val="center"/>
            </w:pPr>
            <w:r>
              <w:t>-</w:t>
            </w:r>
          </w:p>
        </w:tc>
        <w:tc>
          <w:tcPr>
            <w:tcW w:w="1134" w:type="dxa"/>
            <w:vAlign w:val="center"/>
          </w:tcPr>
          <w:p w14:paraId="3F97D063" w14:textId="77777777" w:rsidR="00027E48" w:rsidRPr="00C1486B" w:rsidRDefault="00027E48" w:rsidP="009C446C">
            <w:pPr>
              <w:jc w:val="center"/>
            </w:pPr>
            <w:r>
              <w:t>-</w:t>
            </w:r>
          </w:p>
        </w:tc>
      </w:tr>
      <w:tr w:rsidR="00027E48" w:rsidRPr="00C1486B" w14:paraId="182AA0BC" w14:textId="77777777" w:rsidTr="009C446C">
        <w:tc>
          <w:tcPr>
            <w:tcW w:w="992" w:type="dxa"/>
            <w:vAlign w:val="center"/>
          </w:tcPr>
          <w:p w14:paraId="42FF331F" w14:textId="77777777" w:rsidR="00027E48" w:rsidRPr="00F9208F" w:rsidRDefault="00027E48" w:rsidP="009C446C">
            <w:pPr>
              <w:jc w:val="center"/>
            </w:pPr>
            <w:r w:rsidRPr="00F9208F">
              <w:t>4.1.</w:t>
            </w:r>
          </w:p>
        </w:tc>
        <w:tc>
          <w:tcPr>
            <w:tcW w:w="1985" w:type="dxa"/>
            <w:vAlign w:val="center"/>
          </w:tcPr>
          <w:p w14:paraId="5358F94A" w14:textId="77777777" w:rsidR="00027E48" w:rsidRPr="00DF3E37" w:rsidRDefault="00027E48" w:rsidP="009C446C">
            <w:r>
              <w:t>- на очистные сооружения</w:t>
            </w:r>
          </w:p>
        </w:tc>
        <w:tc>
          <w:tcPr>
            <w:tcW w:w="851" w:type="dxa"/>
            <w:vAlign w:val="center"/>
          </w:tcPr>
          <w:p w14:paraId="17605B3C" w14:textId="77777777" w:rsidR="00027E48" w:rsidRDefault="00027E48" w:rsidP="009C446C">
            <w:pPr>
              <w:jc w:val="center"/>
            </w:pPr>
            <w:r w:rsidRPr="00FD67D0">
              <w:t>м</w:t>
            </w:r>
            <w:r w:rsidRPr="00FD67D0">
              <w:rPr>
                <w:vertAlign w:val="superscript"/>
              </w:rPr>
              <w:t>3</w:t>
            </w:r>
          </w:p>
        </w:tc>
        <w:tc>
          <w:tcPr>
            <w:tcW w:w="1134" w:type="dxa"/>
            <w:vAlign w:val="center"/>
          </w:tcPr>
          <w:p w14:paraId="6698CDFC" w14:textId="77777777" w:rsidR="00027E48" w:rsidRDefault="00027E48" w:rsidP="009C446C">
            <w:pPr>
              <w:jc w:val="center"/>
            </w:pPr>
            <w:r>
              <w:t>-</w:t>
            </w:r>
          </w:p>
          <w:p w14:paraId="0F231770" w14:textId="77777777" w:rsidR="00027E48" w:rsidRPr="00C1486B" w:rsidRDefault="00027E48" w:rsidP="009C446C">
            <w:pPr>
              <w:jc w:val="center"/>
            </w:pPr>
          </w:p>
        </w:tc>
        <w:tc>
          <w:tcPr>
            <w:tcW w:w="1134" w:type="dxa"/>
            <w:vAlign w:val="center"/>
          </w:tcPr>
          <w:p w14:paraId="5046E3D3" w14:textId="77777777" w:rsidR="00027E48" w:rsidRPr="00C1486B" w:rsidRDefault="00027E48" w:rsidP="009C446C">
            <w:pPr>
              <w:jc w:val="center"/>
            </w:pPr>
            <w:r>
              <w:t>-</w:t>
            </w:r>
          </w:p>
        </w:tc>
        <w:tc>
          <w:tcPr>
            <w:tcW w:w="1275" w:type="dxa"/>
            <w:vAlign w:val="center"/>
          </w:tcPr>
          <w:p w14:paraId="4A9F0213" w14:textId="77777777" w:rsidR="00027E48" w:rsidRPr="00C1486B" w:rsidRDefault="00027E48" w:rsidP="009C446C">
            <w:pPr>
              <w:jc w:val="center"/>
            </w:pPr>
            <w:r>
              <w:t>-</w:t>
            </w:r>
          </w:p>
        </w:tc>
        <w:tc>
          <w:tcPr>
            <w:tcW w:w="1276" w:type="dxa"/>
            <w:vAlign w:val="center"/>
          </w:tcPr>
          <w:p w14:paraId="511F665F" w14:textId="77777777" w:rsidR="00027E48" w:rsidRPr="00C1486B" w:rsidRDefault="00027E48" w:rsidP="009C446C">
            <w:pPr>
              <w:jc w:val="center"/>
            </w:pPr>
            <w:r>
              <w:t>-</w:t>
            </w:r>
          </w:p>
        </w:tc>
        <w:tc>
          <w:tcPr>
            <w:tcW w:w="1276" w:type="dxa"/>
            <w:vAlign w:val="center"/>
          </w:tcPr>
          <w:p w14:paraId="3CA731B0" w14:textId="77777777" w:rsidR="00027E48" w:rsidRPr="00C1486B" w:rsidRDefault="00027E48" w:rsidP="009C446C">
            <w:pPr>
              <w:jc w:val="center"/>
            </w:pPr>
            <w:r>
              <w:t>-</w:t>
            </w:r>
          </w:p>
        </w:tc>
        <w:tc>
          <w:tcPr>
            <w:tcW w:w="1134" w:type="dxa"/>
            <w:vAlign w:val="center"/>
          </w:tcPr>
          <w:p w14:paraId="752A0B58" w14:textId="77777777" w:rsidR="00027E48" w:rsidRPr="00C1486B" w:rsidRDefault="00027E48" w:rsidP="009C446C">
            <w:pPr>
              <w:jc w:val="center"/>
            </w:pPr>
            <w:r>
              <w:t>-</w:t>
            </w:r>
          </w:p>
        </w:tc>
        <w:tc>
          <w:tcPr>
            <w:tcW w:w="1134" w:type="dxa"/>
            <w:vAlign w:val="center"/>
          </w:tcPr>
          <w:p w14:paraId="69022A13" w14:textId="77777777" w:rsidR="00027E48" w:rsidRPr="007F3EF6" w:rsidRDefault="00027E48" w:rsidP="009C446C">
            <w:pPr>
              <w:jc w:val="center"/>
            </w:pPr>
            <w:r w:rsidRPr="007F3EF6">
              <w:t>-</w:t>
            </w:r>
          </w:p>
        </w:tc>
        <w:tc>
          <w:tcPr>
            <w:tcW w:w="1134" w:type="dxa"/>
            <w:vAlign w:val="center"/>
          </w:tcPr>
          <w:p w14:paraId="13150587" w14:textId="77777777" w:rsidR="00027E48" w:rsidRPr="007F3EF6" w:rsidRDefault="00027E48" w:rsidP="009C446C">
            <w:pPr>
              <w:jc w:val="center"/>
            </w:pPr>
            <w:r w:rsidRPr="007F3EF6">
              <w:t>-</w:t>
            </w:r>
          </w:p>
        </w:tc>
        <w:tc>
          <w:tcPr>
            <w:tcW w:w="1134" w:type="dxa"/>
            <w:vAlign w:val="center"/>
          </w:tcPr>
          <w:p w14:paraId="2881D1BA" w14:textId="77777777" w:rsidR="00027E48" w:rsidRPr="00C1486B" w:rsidRDefault="00027E48" w:rsidP="009C446C">
            <w:pPr>
              <w:jc w:val="center"/>
            </w:pPr>
            <w:r>
              <w:t>-</w:t>
            </w:r>
          </w:p>
        </w:tc>
        <w:tc>
          <w:tcPr>
            <w:tcW w:w="1134" w:type="dxa"/>
            <w:vAlign w:val="center"/>
          </w:tcPr>
          <w:p w14:paraId="1757A391" w14:textId="77777777" w:rsidR="00027E48" w:rsidRPr="00C1486B" w:rsidRDefault="00027E48" w:rsidP="009C446C">
            <w:pPr>
              <w:jc w:val="center"/>
            </w:pPr>
            <w:r>
              <w:t>-</w:t>
            </w:r>
          </w:p>
        </w:tc>
      </w:tr>
      <w:tr w:rsidR="00027E48" w:rsidRPr="00C1486B" w14:paraId="6D7EFFEA" w14:textId="77777777" w:rsidTr="009C446C">
        <w:tc>
          <w:tcPr>
            <w:tcW w:w="992" w:type="dxa"/>
            <w:vAlign w:val="center"/>
          </w:tcPr>
          <w:p w14:paraId="36650279" w14:textId="77777777" w:rsidR="00027E48" w:rsidRPr="00F9208F" w:rsidRDefault="00027E48" w:rsidP="009C446C">
            <w:pPr>
              <w:jc w:val="center"/>
            </w:pPr>
            <w:r w:rsidRPr="00F9208F">
              <w:t>4.2.</w:t>
            </w:r>
          </w:p>
        </w:tc>
        <w:tc>
          <w:tcPr>
            <w:tcW w:w="1985" w:type="dxa"/>
            <w:vAlign w:val="center"/>
          </w:tcPr>
          <w:p w14:paraId="5C1C9BF2" w14:textId="77777777" w:rsidR="00027E48" w:rsidRPr="00DF3E37" w:rsidRDefault="00027E48" w:rsidP="009C446C">
            <w:r>
              <w:t>- на промывку сетей</w:t>
            </w:r>
          </w:p>
        </w:tc>
        <w:tc>
          <w:tcPr>
            <w:tcW w:w="851" w:type="dxa"/>
            <w:vAlign w:val="center"/>
          </w:tcPr>
          <w:p w14:paraId="50977166" w14:textId="77777777" w:rsidR="00027E48" w:rsidRDefault="00027E48" w:rsidP="009C446C">
            <w:pPr>
              <w:jc w:val="center"/>
            </w:pPr>
            <w:r w:rsidRPr="00FD67D0">
              <w:t>м</w:t>
            </w:r>
            <w:r w:rsidRPr="00FD67D0">
              <w:rPr>
                <w:vertAlign w:val="superscript"/>
              </w:rPr>
              <w:t>3</w:t>
            </w:r>
          </w:p>
        </w:tc>
        <w:tc>
          <w:tcPr>
            <w:tcW w:w="1134" w:type="dxa"/>
            <w:vAlign w:val="center"/>
          </w:tcPr>
          <w:p w14:paraId="5CE631C4" w14:textId="77777777" w:rsidR="00027E48" w:rsidRPr="00C1486B" w:rsidRDefault="00027E48" w:rsidP="009C446C">
            <w:pPr>
              <w:jc w:val="center"/>
            </w:pPr>
            <w:r>
              <w:t>-</w:t>
            </w:r>
          </w:p>
        </w:tc>
        <w:tc>
          <w:tcPr>
            <w:tcW w:w="1134" w:type="dxa"/>
            <w:vAlign w:val="center"/>
          </w:tcPr>
          <w:p w14:paraId="061012A2" w14:textId="77777777" w:rsidR="00027E48" w:rsidRPr="00C1486B" w:rsidRDefault="00027E48" w:rsidP="009C446C">
            <w:pPr>
              <w:jc w:val="center"/>
            </w:pPr>
            <w:r>
              <w:t>-</w:t>
            </w:r>
          </w:p>
        </w:tc>
        <w:tc>
          <w:tcPr>
            <w:tcW w:w="1275" w:type="dxa"/>
            <w:vAlign w:val="center"/>
          </w:tcPr>
          <w:p w14:paraId="31A78FF1" w14:textId="77777777" w:rsidR="00027E48" w:rsidRPr="00C1486B" w:rsidRDefault="00027E48" w:rsidP="009C446C">
            <w:pPr>
              <w:jc w:val="center"/>
            </w:pPr>
            <w:r>
              <w:t>-</w:t>
            </w:r>
          </w:p>
        </w:tc>
        <w:tc>
          <w:tcPr>
            <w:tcW w:w="1276" w:type="dxa"/>
            <w:vAlign w:val="center"/>
          </w:tcPr>
          <w:p w14:paraId="0449E825" w14:textId="77777777" w:rsidR="00027E48" w:rsidRPr="00C1486B" w:rsidRDefault="00027E48" w:rsidP="009C446C">
            <w:pPr>
              <w:jc w:val="center"/>
            </w:pPr>
            <w:r>
              <w:t>-</w:t>
            </w:r>
          </w:p>
        </w:tc>
        <w:tc>
          <w:tcPr>
            <w:tcW w:w="1276" w:type="dxa"/>
            <w:vAlign w:val="center"/>
          </w:tcPr>
          <w:p w14:paraId="225B93E2" w14:textId="77777777" w:rsidR="00027E48" w:rsidRPr="00C1486B" w:rsidRDefault="00027E48" w:rsidP="009C446C">
            <w:pPr>
              <w:jc w:val="center"/>
            </w:pPr>
            <w:r>
              <w:t>-</w:t>
            </w:r>
          </w:p>
        </w:tc>
        <w:tc>
          <w:tcPr>
            <w:tcW w:w="1134" w:type="dxa"/>
            <w:vAlign w:val="center"/>
          </w:tcPr>
          <w:p w14:paraId="2E4500AC" w14:textId="77777777" w:rsidR="00027E48" w:rsidRPr="00C1486B" w:rsidRDefault="00027E48" w:rsidP="009C446C">
            <w:pPr>
              <w:jc w:val="center"/>
            </w:pPr>
            <w:r>
              <w:t>-</w:t>
            </w:r>
          </w:p>
        </w:tc>
        <w:tc>
          <w:tcPr>
            <w:tcW w:w="1134" w:type="dxa"/>
            <w:vAlign w:val="center"/>
          </w:tcPr>
          <w:p w14:paraId="28378979" w14:textId="77777777" w:rsidR="00027E48" w:rsidRPr="007F3EF6" w:rsidRDefault="00027E48" w:rsidP="009C446C">
            <w:pPr>
              <w:jc w:val="center"/>
            </w:pPr>
            <w:r w:rsidRPr="007F3EF6">
              <w:t>-</w:t>
            </w:r>
          </w:p>
        </w:tc>
        <w:tc>
          <w:tcPr>
            <w:tcW w:w="1134" w:type="dxa"/>
            <w:vAlign w:val="center"/>
          </w:tcPr>
          <w:p w14:paraId="75A1A944" w14:textId="77777777" w:rsidR="00027E48" w:rsidRPr="007F3EF6" w:rsidRDefault="00027E48" w:rsidP="009C446C">
            <w:pPr>
              <w:jc w:val="center"/>
            </w:pPr>
            <w:r w:rsidRPr="007F3EF6">
              <w:t>-</w:t>
            </w:r>
          </w:p>
        </w:tc>
        <w:tc>
          <w:tcPr>
            <w:tcW w:w="1134" w:type="dxa"/>
            <w:vAlign w:val="center"/>
          </w:tcPr>
          <w:p w14:paraId="55E78C63" w14:textId="77777777" w:rsidR="00027E48" w:rsidRPr="00C1486B" w:rsidRDefault="00027E48" w:rsidP="009C446C">
            <w:pPr>
              <w:jc w:val="center"/>
            </w:pPr>
            <w:r>
              <w:t>-</w:t>
            </w:r>
          </w:p>
        </w:tc>
        <w:tc>
          <w:tcPr>
            <w:tcW w:w="1134" w:type="dxa"/>
            <w:vAlign w:val="center"/>
          </w:tcPr>
          <w:p w14:paraId="2F01A761" w14:textId="77777777" w:rsidR="00027E48" w:rsidRPr="00C1486B" w:rsidRDefault="00027E48" w:rsidP="009C446C">
            <w:pPr>
              <w:jc w:val="center"/>
            </w:pPr>
            <w:r>
              <w:t>-</w:t>
            </w:r>
          </w:p>
        </w:tc>
      </w:tr>
      <w:tr w:rsidR="00027E48" w:rsidRPr="00C1486B" w14:paraId="6BE13406" w14:textId="77777777" w:rsidTr="009C446C">
        <w:trPr>
          <w:trHeight w:val="385"/>
        </w:trPr>
        <w:tc>
          <w:tcPr>
            <w:tcW w:w="992" w:type="dxa"/>
            <w:vAlign w:val="center"/>
          </w:tcPr>
          <w:p w14:paraId="3C2C9F61" w14:textId="77777777" w:rsidR="00027E48" w:rsidRPr="00F9208F" w:rsidRDefault="00027E48" w:rsidP="009C446C">
            <w:pPr>
              <w:jc w:val="center"/>
            </w:pPr>
            <w:r w:rsidRPr="00F9208F">
              <w:t>4.3.</w:t>
            </w:r>
          </w:p>
        </w:tc>
        <w:tc>
          <w:tcPr>
            <w:tcW w:w="1985" w:type="dxa"/>
            <w:vAlign w:val="center"/>
          </w:tcPr>
          <w:p w14:paraId="16EB3152" w14:textId="77777777" w:rsidR="00027E48" w:rsidRPr="00DF3E37" w:rsidRDefault="00027E48" w:rsidP="009C446C">
            <w:r>
              <w:t>- прочие</w:t>
            </w:r>
          </w:p>
        </w:tc>
        <w:tc>
          <w:tcPr>
            <w:tcW w:w="851" w:type="dxa"/>
            <w:vAlign w:val="center"/>
          </w:tcPr>
          <w:p w14:paraId="57CFCB8A" w14:textId="77777777" w:rsidR="00027E48" w:rsidRDefault="00027E48" w:rsidP="009C446C">
            <w:pPr>
              <w:jc w:val="center"/>
            </w:pPr>
            <w:r w:rsidRPr="00FD67D0">
              <w:t>м</w:t>
            </w:r>
            <w:r w:rsidRPr="00FD67D0">
              <w:rPr>
                <w:vertAlign w:val="superscript"/>
              </w:rPr>
              <w:t>3</w:t>
            </w:r>
          </w:p>
        </w:tc>
        <w:tc>
          <w:tcPr>
            <w:tcW w:w="1134" w:type="dxa"/>
            <w:vAlign w:val="center"/>
          </w:tcPr>
          <w:p w14:paraId="59C0422D" w14:textId="77777777" w:rsidR="00027E48" w:rsidRPr="00C1486B" w:rsidRDefault="00027E48" w:rsidP="009C446C">
            <w:pPr>
              <w:jc w:val="center"/>
            </w:pPr>
            <w:r>
              <w:t>-</w:t>
            </w:r>
          </w:p>
        </w:tc>
        <w:tc>
          <w:tcPr>
            <w:tcW w:w="1134" w:type="dxa"/>
            <w:vAlign w:val="center"/>
          </w:tcPr>
          <w:p w14:paraId="3FB79868" w14:textId="77777777" w:rsidR="00027E48" w:rsidRPr="00C1486B" w:rsidRDefault="00027E48" w:rsidP="009C446C">
            <w:pPr>
              <w:jc w:val="center"/>
            </w:pPr>
            <w:r>
              <w:t>-</w:t>
            </w:r>
          </w:p>
        </w:tc>
        <w:tc>
          <w:tcPr>
            <w:tcW w:w="1275" w:type="dxa"/>
            <w:vAlign w:val="center"/>
          </w:tcPr>
          <w:p w14:paraId="015EA261" w14:textId="77777777" w:rsidR="00027E48" w:rsidRPr="00C1486B" w:rsidRDefault="00027E48" w:rsidP="009C446C">
            <w:pPr>
              <w:jc w:val="center"/>
            </w:pPr>
            <w:r>
              <w:t>-</w:t>
            </w:r>
          </w:p>
        </w:tc>
        <w:tc>
          <w:tcPr>
            <w:tcW w:w="1276" w:type="dxa"/>
            <w:vAlign w:val="center"/>
          </w:tcPr>
          <w:p w14:paraId="2688197D" w14:textId="77777777" w:rsidR="00027E48" w:rsidRPr="00C1486B" w:rsidRDefault="00027E48" w:rsidP="009C446C">
            <w:pPr>
              <w:jc w:val="center"/>
            </w:pPr>
            <w:r>
              <w:t>-</w:t>
            </w:r>
          </w:p>
        </w:tc>
        <w:tc>
          <w:tcPr>
            <w:tcW w:w="1276" w:type="dxa"/>
            <w:vAlign w:val="center"/>
          </w:tcPr>
          <w:p w14:paraId="4E46975E" w14:textId="77777777" w:rsidR="00027E48" w:rsidRPr="00C1486B" w:rsidRDefault="00027E48" w:rsidP="009C446C">
            <w:pPr>
              <w:jc w:val="center"/>
            </w:pPr>
            <w:r>
              <w:t>-</w:t>
            </w:r>
          </w:p>
        </w:tc>
        <w:tc>
          <w:tcPr>
            <w:tcW w:w="1134" w:type="dxa"/>
            <w:vAlign w:val="center"/>
          </w:tcPr>
          <w:p w14:paraId="0529D704" w14:textId="77777777" w:rsidR="00027E48" w:rsidRPr="00C1486B" w:rsidRDefault="00027E48" w:rsidP="009C446C">
            <w:pPr>
              <w:jc w:val="center"/>
            </w:pPr>
            <w:r>
              <w:t>-</w:t>
            </w:r>
          </w:p>
        </w:tc>
        <w:tc>
          <w:tcPr>
            <w:tcW w:w="1134" w:type="dxa"/>
            <w:vAlign w:val="center"/>
          </w:tcPr>
          <w:p w14:paraId="312A78CA" w14:textId="77777777" w:rsidR="00027E48" w:rsidRPr="007F3EF6" w:rsidRDefault="00027E48" w:rsidP="009C446C">
            <w:pPr>
              <w:jc w:val="center"/>
            </w:pPr>
            <w:r w:rsidRPr="007F3EF6">
              <w:t>-</w:t>
            </w:r>
          </w:p>
        </w:tc>
        <w:tc>
          <w:tcPr>
            <w:tcW w:w="1134" w:type="dxa"/>
            <w:vAlign w:val="center"/>
          </w:tcPr>
          <w:p w14:paraId="4568AA09" w14:textId="77777777" w:rsidR="00027E48" w:rsidRPr="007F3EF6" w:rsidRDefault="00027E48" w:rsidP="009C446C">
            <w:pPr>
              <w:jc w:val="center"/>
            </w:pPr>
            <w:r w:rsidRPr="007F3EF6">
              <w:t>-</w:t>
            </w:r>
          </w:p>
        </w:tc>
        <w:tc>
          <w:tcPr>
            <w:tcW w:w="1134" w:type="dxa"/>
            <w:vAlign w:val="center"/>
          </w:tcPr>
          <w:p w14:paraId="5B4FEE24" w14:textId="77777777" w:rsidR="00027E48" w:rsidRPr="00C1486B" w:rsidRDefault="00027E48" w:rsidP="009C446C">
            <w:pPr>
              <w:jc w:val="center"/>
            </w:pPr>
            <w:r>
              <w:t>-</w:t>
            </w:r>
          </w:p>
        </w:tc>
        <w:tc>
          <w:tcPr>
            <w:tcW w:w="1134" w:type="dxa"/>
            <w:vAlign w:val="center"/>
          </w:tcPr>
          <w:p w14:paraId="246FB0DF" w14:textId="77777777" w:rsidR="00027E48" w:rsidRPr="00C1486B" w:rsidRDefault="00027E48" w:rsidP="009C446C">
            <w:pPr>
              <w:jc w:val="center"/>
            </w:pPr>
            <w:r>
              <w:t>-</w:t>
            </w:r>
          </w:p>
        </w:tc>
      </w:tr>
      <w:tr w:rsidR="00027E48" w:rsidRPr="00C1486B" w14:paraId="0391504A" w14:textId="77777777" w:rsidTr="009C446C">
        <w:trPr>
          <w:trHeight w:val="1539"/>
        </w:trPr>
        <w:tc>
          <w:tcPr>
            <w:tcW w:w="992" w:type="dxa"/>
            <w:vAlign w:val="center"/>
          </w:tcPr>
          <w:p w14:paraId="3995C24A" w14:textId="77777777" w:rsidR="00027E48" w:rsidRPr="00F9208F" w:rsidRDefault="00027E48" w:rsidP="009C446C">
            <w:pPr>
              <w:jc w:val="center"/>
            </w:pPr>
            <w:r w:rsidRPr="00F9208F">
              <w:t>5.</w:t>
            </w:r>
          </w:p>
        </w:tc>
        <w:tc>
          <w:tcPr>
            <w:tcW w:w="1985" w:type="dxa"/>
            <w:vAlign w:val="center"/>
          </w:tcPr>
          <w:p w14:paraId="414B7151" w14:textId="77777777" w:rsidR="00027E48" w:rsidRPr="00DF3E37" w:rsidRDefault="00027E48" w:rsidP="009C446C">
            <w:r>
              <w:t>Объем пропущенной воды через очистные сооружения</w:t>
            </w:r>
          </w:p>
        </w:tc>
        <w:tc>
          <w:tcPr>
            <w:tcW w:w="851" w:type="dxa"/>
            <w:vAlign w:val="center"/>
          </w:tcPr>
          <w:p w14:paraId="06470181" w14:textId="77777777" w:rsidR="00027E48" w:rsidRDefault="00027E48" w:rsidP="009C446C">
            <w:pPr>
              <w:jc w:val="center"/>
            </w:pPr>
            <w:r w:rsidRPr="00FD67D0">
              <w:t>м</w:t>
            </w:r>
            <w:r w:rsidRPr="00FD67D0">
              <w:rPr>
                <w:vertAlign w:val="superscript"/>
              </w:rPr>
              <w:t>3</w:t>
            </w:r>
          </w:p>
        </w:tc>
        <w:tc>
          <w:tcPr>
            <w:tcW w:w="1134" w:type="dxa"/>
            <w:vAlign w:val="center"/>
          </w:tcPr>
          <w:p w14:paraId="6D115381" w14:textId="77777777" w:rsidR="00027E48" w:rsidRPr="00C1486B" w:rsidRDefault="00027E48" w:rsidP="009C446C">
            <w:pPr>
              <w:jc w:val="center"/>
            </w:pPr>
            <w:r>
              <w:t>-</w:t>
            </w:r>
          </w:p>
        </w:tc>
        <w:tc>
          <w:tcPr>
            <w:tcW w:w="1134" w:type="dxa"/>
            <w:vAlign w:val="center"/>
          </w:tcPr>
          <w:p w14:paraId="4CBD6B0E" w14:textId="77777777" w:rsidR="00027E48" w:rsidRPr="00C1486B" w:rsidRDefault="00027E48" w:rsidP="009C446C">
            <w:pPr>
              <w:jc w:val="center"/>
            </w:pPr>
            <w:r>
              <w:t>-</w:t>
            </w:r>
          </w:p>
        </w:tc>
        <w:tc>
          <w:tcPr>
            <w:tcW w:w="1275" w:type="dxa"/>
            <w:vAlign w:val="center"/>
          </w:tcPr>
          <w:p w14:paraId="19C0E735" w14:textId="77777777" w:rsidR="00027E48" w:rsidRPr="00C1486B" w:rsidRDefault="00027E48" w:rsidP="009C446C">
            <w:pPr>
              <w:jc w:val="center"/>
            </w:pPr>
            <w:r>
              <w:t>-</w:t>
            </w:r>
          </w:p>
        </w:tc>
        <w:tc>
          <w:tcPr>
            <w:tcW w:w="1276" w:type="dxa"/>
            <w:vAlign w:val="center"/>
          </w:tcPr>
          <w:p w14:paraId="18729E0B" w14:textId="77777777" w:rsidR="00027E48" w:rsidRPr="00C1486B" w:rsidRDefault="00027E48" w:rsidP="009C446C">
            <w:pPr>
              <w:jc w:val="center"/>
            </w:pPr>
            <w:r>
              <w:t>-</w:t>
            </w:r>
          </w:p>
        </w:tc>
        <w:tc>
          <w:tcPr>
            <w:tcW w:w="1276" w:type="dxa"/>
            <w:vAlign w:val="center"/>
          </w:tcPr>
          <w:p w14:paraId="0025D1E9" w14:textId="77777777" w:rsidR="00027E48" w:rsidRPr="00C1486B" w:rsidRDefault="00027E48" w:rsidP="009C446C">
            <w:pPr>
              <w:jc w:val="center"/>
            </w:pPr>
            <w:r>
              <w:t>-</w:t>
            </w:r>
          </w:p>
        </w:tc>
        <w:tc>
          <w:tcPr>
            <w:tcW w:w="1134" w:type="dxa"/>
            <w:vAlign w:val="center"/>
          </w:tcPr>
          <w:p w14:paraId="45F276D1" w14:textId="77777777" w:rsidR="00027E48" w:rsidRPr="00C1486B" w:rsidRDefault="00027E48" w:rsidP="009C446C">
            <w:pPr>
              <w:jc w:val="center"/>
            </w:pPr>
            <w:r>
              <w:t>-</w:t>
            </w:r>
          </w:p>
        </w:tc>
        <w:tc>
          <w:tcPr>
            <w:tcW w:w="1134" w:type="dxa"/>
            <w:vAlign w:val="center"/>
          </w:tcPr>
          <w:p w14:paraId="01C4F8FD" w14:textId="77777777" w:rsidR="00027E48" w:rsidRPr="007F3EF6" w:rsidRDefault="00027E48" w:rsidP="009C446C">
            <w:pPr>
              <w:jc w:val="center"/>
            </w:pPr>
            <w:r w:rsidRPr="007F3EF6">
              <w:t>-</w:t>
            </w:r>
          </w:p>
        </w:tc>
        <w:tc>
          <w:tcPr>
            <w:tcW w:w="1134" w:type="dxa"/>
            <w:vAlign w:val="center"/>
          </w:tcPr>
          <w:p w14:paraId="7C90A13A" w14:textId="77777777" w:rsidR="00027E48" w:rsidRPr="007F3EF6" w:rsidRDefault="00027E48" w:rsidP="009C446C">
            <w:pPr>
              <w:jc w:val="center"/>
            </w:pPr>
            <w:r w:rsidRPr="007F3EF6">
              <w:t>-</w:t>
            </w:r>
          </w:p>
        </w:tc>
        <w:tc>
          <w:tcPr>
            <w:tcW w:w="1134" w:type="dxa"/>
            <w:vAlign w:val="center"/>
          </w:tcPr>
          <w:p w14:paraId="53862B6D" w14:textId="77777777" w:rsidR="00027E48" w:rsidRPr="00C1486B" w:rsidRDefault="00027E48" w:rsidP="009C446C">
            <w:pPr>
              <w:jc w:val="center"/>
            </w:pPr>
            <w:r>
              <w:t>-</w:t>
            </w:r>
          </w:p>
        </w:tc>
        <w:tc>
          <w:tcPr>
            <w:tcW w:w="1134" w:type="dxa"/>
            <w:vAlign w:val="center"/>
          </w:tcPr>
          <w:p w14:paraId="5D3CE104" w14:textId="77777777" w:rsidR="00027E48" w:rsidRPr="00C1486B" w:rsidRDefault="00027E48" w:rsidP="009C446C">
            <w:pPr>
              <w:jc w:val="center"/>
            </w:pPr>
            <w:r>
              <w:t>-</w:t>
            </w:r>
          </w:p>
        </w:tc>
      </w:tr>
      <w:tr w:rsidR="00027E48" w:rsidRPr="00C1486B" w14:paraId="78BB5F3C" w14:textId="77777777" w:rsidTr="009C446C">
        <w:tc>
          <w:tcPr>
            <w:tcW w:w="992" w:type="dxa"/>
            <w:vAlign w:val="center"/>
          </w:tcPr>
          <w:p w14:paraId="78C1E7B1" w14:textId="77777777" w:rsidR="00027E48" w:rsidRPr="00F9208F" w:rsidRDefault="00027E48" w:rsidP="009C446C">
            <w:pPr>
              <w:jc w:val="center"/>
            </w:pPr>
            <w:r w:rsidRPr="00F9208F">
              <w:t>6.</w:t>
            </w:r>
          </w:p>
        </w:tc>
        <w:tc>
          <w:tcPr>
            <w:tcW w:w="1985" w:type="dxa"/>
            <w:vAlign w:val="center"/>
          </w:tcPr>
          <w:p w14:paraId="41E27613" w14:textId="77777777" w:rsidR="00027E48" w:rsidRPr="00DF3E37" w:rsidRDefault="00027E48" w:rsidP="009C446C">
            <w:r>
              <w:t>Подано воды в сеть</w:t>
            </w:r>
          </w:p>
        </w:tc>
        <w:tc>
          <w:tcPr>
            <w:tcW w:w="851" w:type="dxa"/>
            <w:vAlign w:val="center"/>
          </w:tcPr>
          <w:p w14:paraId="27D88BA6" w14:textId="77777777" w:rsidR="00027E48" w:rsidRDefault="00027E48" w:rsidP="009C446C">
            <w:pPr>
              <w:jc w:val="center"/>
            </w:pPr>
            <w:r w:rsidRPr="00FD67D0">
              <w:t>м</w:t>
            </w:r>
            <w:r w:rsidRPr="00FD67D0">
              <w:rPr>
                <w:vertAlign w:val="superscript"/>
              </w:rPr>
              <w:t>3</w:t>
            </w:r>
          </w:p>
        </w:tc>
        <w:tc>
          <w:tcPr>
            <w:tcW w:w="1134" w:type="dxa"/>
            <w:vAlign w:val="center"/>
          </w:tcPr>
          <w:p w14:paraId="3972237D" w14:textId="77777777" w:rsidR="00027E48" w:rsidRPr="00C1486B" w:rsidRDefault="00027E48" w:rsidP="009C446C">
            <w:pPr>
              <w:jc w:val="center"/>
            </w:pPr>
            <w:r>
              <w:t>57440,46</w:t>
            </w:r>
          </w:p>
        </w:tc>
        <w:tc>
          <w:tcPr>
            <w:tcW w:w="1134" w:type="dxa"/>
            <w:vAlign w:val="center"/>
          </w:tcPr>
          <w:p w14:paraId="6AC8577C" w14:textId="77777777" w:rsidR="00027E48" w:rsidRPr="00C1486B" w:rsidRDefault="00027E48" w:rsidP="009C446C">
            <w:pPr>
              <w:jc w:val="center"/>
            </w:pPr>
            <w:r>
              <w:t>57440,46</w:t>
            </w:r>
          </w:p>
        </w:tc>
        <w:tc>
          <w:tcPr>
            <w:tcW w:w="1275" w:type="dxa"/>
            <w:vAlign w:val="center"/>
          </w:tcPr>
          <w:p w14:paraId="22D13186" w14:textId="77777777" w:rsidR="00027E48" w:rsidRPr="00C1486B" w:rsidRDefault="00027E48" w:rsidP="009C446C">
            <w:pPr>
              <w:jc w:val="center"/>
            </w:pPr>
            <w:r>
              <w:t>46435,59</w:t>
            </w:r>
          </w:p>
        </w:tc>
        <w:tc>
          <w:tcPr>
            <w:tcW w:w="1276" w:type="dxa"/>
            <w:vAlign w:val="center"/>
          </w:tcPr>
          <w:p w14:paraId="4E65B6B9" w14:textId="77777777" w:rsidR="00027E48" w:rsidRPr="00C1486B" w:rsidRDefault="00027E48" w:rsidP="009C446C">
            <w:pPr>
              <w:jc w:val="center"/>
            </w:pPr>
            <w:r>
              <w:t>46435,59</w:t>
            </w:r>
          </w:p>
        </w:tc>
        <w:tc>
          <w:tcPr>
            <w:tcW w:w="1276" w:type="dxa"/>
            <w:vAlign w:val="center"/>
          </w:tcPr>
          <w:p w14:paraId="2F1FB744" w14:textId="77777777" w:rsidR="00027E48" w:rsidRPr="00C1486B" w:rsidRDefault="00027E48" w:rsidP="009C446C">
            <w:pPr>
              <w:jc w:val="center"/>
            </w:pPr>
            <w:r>
              <w:t>47515,00</w:t>
            </w:r>
          </w:p>
        </w:tc>
        <w:tc>
          <w:tcPr>
            <w:tcW w:w="1134" w:type="dxa"/>
            <w:vAlign w:val="center"/>
          </w:tcPr>
          <w:p w14:paraId="6EC6804B" w14:textId="77777777" w:rsidR="00027E48" w:rsidRPr="00C1486B" w:rsidRDefault="00027E48" w:rsidP="009C446C">
            <w:pPr>
              <w:jc w:val="center"/>
            </w:pPr>
            <w:r>
              <w:t>47515,00</w:t>
            </w:r>
          </w:p>
        </w:tc>
        <w:tc>
          <w:tcPr>
            <w:tcW w:w="1134" w:type="dxa"/>
            <w:vAlign w:val="center"/>
          </w:tcPr>
          <w:p w14:paraId="5034C038" w14:textId="77777777" w:rsidR="00027E48" w:rsidRPr="007F3EF6" w:rsidRDefault="00027E48" w:rsidP="009C446C">
            <w:pPr>
              <w:jc w:val="center"/>
            </w:pPr>
            <w:r w:rsidRPr="007F3EF6">
              <w:t>51187,50</w:t>
            </w:r>
          </w:p>
        </w:tc>
        <w:tc>
          <w:tcPr>
            <w:tcW w:w="1134" w:type="dxa"/>
            <w:vAlign w:val="center"/>
          </w:tcPr>
          <w:p w14:paraId="12BF11AB" w14:textId="77777777" w:rsidR="00027E48" w:rsidRPr="007F3EF6" w:rsidRDefault="00027E48" w:rsidP="009C446C">
            <w:pPr>
              <w:jc w:val="center"/>
            </w:pPr>
            <w:r w:rsidRPr="007F3EF6">
              <w:t>51187,50</w:t>
            </w:r>
          </w:p>
        </w:tc>
        <w:tc>
          <w:tcPr>
            <w:tcW w:w="1134" w:type="dxa"/>
            <w:vAlign w:val="center"/>
          </w:tcPr>
          <w:p w14:paraId="4715811F" w14:textId="77777777" w:rsidR="00027E48" w:rsidRPr="00C1486B" w:rsidRDefault="00027E48" w:rsidP="009C446C">
            <w:pPr>
              <w:jc w:val="center"/>
            </w:pPr>
            <w:r>
              <w:t>57440,46</w:t>
            </w:r>
          </w:p>
        </w:tc>
        <w:tc>
          <w:tcPr>
            <w:tcW w:w="1134" w:type="dxa"/>
            <w:vAlign w:val="center"/>
          </w:tcPr>
          <w:p w14:paraId="1F075E5A" w14:textId="77777777" w:rsidR="00027E48" w:rsidRPr="00C1486B" w:rsidRDefault="00027E48" w:rsidP="009C446C">
            <w:pPr>
              <w:jc w:val="center"/>
            </w:pPr>
            <w:r>
              <w:t>57440,46</w:t>
            </w:r>
          </w:p>
        </w:tc>
      </w:tr>
      <w:tr w:rsidR="00027E48" w:rsidRPr="00C1486B" w14:paraId="277B1E13" w14:textId="77777777" w:rsidTr="009C446C">
        <w:trPr>
          <w:trHeight w:val="447"/>
        </w:trPr>
        <w:tc>
          <w:tcPr>
            <w:tcW w:w="992" w:type="dxa"/>
            <w:vAlign w:val="center"/>
          </w:tcPr>
          <w:p w14:paraId="47417802" w14:textId="77777777" w:rsidR="00027E48" w:rsidRPr="00F9208F" w:rsidRDefault="00027E48" w:rsidP="009C446C">
            <w:pPr>
              <w:jc w:val="center"/>
            </w:pPr>
            <w:r w:rsidRPr="00F9208F">
              <w:t>7.</w:t>
            </w:r>
          </w:p>
        </w:tc>
        <w:tc>
          <w:tcPr>
            <w:tcW w:w="1985" w:type="dxa"/>
            <w:vAlign w:val="center"/>
          </w:tcPr>
          <w:p w14:paraId="35A5BE44" w14:textId="77777777" w:rsidR="00027E48" w:rsidRPr="00DF3E37" w:rsidRDefault="00027E48" w:rsidP="009C446C">
            <w:r>
              <w:t>Потери воды</w:t>
            </w:r>
          </w:p>
        </w:tc>
        <w:tc>
          <w:tcPr>
            <w:tcW w:w="851" w:type="dxa"/>
            <w:vAlign w:val="center"/>
          </w:tcPr>
          <w:p w14:paraId="328112DE" w14:textId="77777777" w:rsidR="00027E48" w:rsidRDefault="00027E48" w:rsidP="009C446C">
            <w:pPr>
              <w:jc w:val="center"/>
            </w:pPr>
            <w:r w:rsidRPr="00FD67D0">
              <w:t>м</w:t>
            </w:r>
            <w:r w:rsidRPr="00FD67D0">
              <w:rPr>
                <w:vertAlign w:val="superscript"/>
              </w:rPr>
              <w:t>3</w:t>
            </w:r>
          </w:p>
        </w:tc>
        <w:tc>
          <w:tcPr>
            <w:tcW w:w="1134" w:type="dxa"/>
            <w:vAlign w:val="center"/>
          </w:tcPr>
          <w:p w14:paraId="1CBD9229" w14:textId="77777777" w:rsidR="00027E48" w:rsidRPr="00C1486B" w:rsidRDefault="00027E48" w:rsidP="009C446C">
            <w:pPr>
              <w:jc w:val="center"/>
            </w:pPr>
            <w:r>
              <w:t>1792,14</w:t>
            </w:r>
          </w:p>
        </w:tc>
        <w:tc>
          <w:tcPr>
            <w:tcW w:w="1134" w:type="dxa"/>
            <w:vAlign w:val="center"/>
          </w:tcPr>
          <w:p w14:paraId="2F9CFB9F" w14:textId="77777777" w:rsidR="00027E48" w:rsidRPr="00C1486B" w:rsidRDefault="00027E48" w:rsidP="009C446C">
            <w:pPr>
              <w:jc w:val="center"/>
            </w:pPr>
            <w:r>
              <w:t>1792,14</w:t>
            </w:r>
          </w:p>
        </w:tc>
        <w:tc>
          <w:tcPr>
            <w:tcW w:w="1275" w:type="dxa"/>
            <w:vAlign w:val="center"/>
          </w:tcPr>
          <w:p w14:paraId="346DDC9A" w14:textId="77777777" w:rsidR="00027E48" w:rsidRPr="00C1486B" w:rsidRDefault="00027E48" w:rsidP="009C446C">
            <w:pPr>
              <w:jc w:val="center"/>
            </w:pPr>
            <w:r>
              <w:t>1449,0</w:t>
            </w:r>
          </w:p>
        </w:tc>
        <w:tc>
          <w:tcPr>
            <w:tcW w:w="1276" w:type="dxa"/>
            <w:vAlign w:val="center"/>
          </w:tcPr>
          <w:p w14:paraId="75B4D19D" w14:textId="77777777" w:rsidR="00027E48" w:rsidRPr="00C1486B" w:rsidRDefault="00027E48" w:rsidP="009C446C">
            <w:pPr>
              <w:jc w:val="center"/>
            </w:pPr>
            <w:r>
              <w:t>1449,0</w:t>
            </w:r>
          </w:p>
        </w:tc>
        <w:tc>
          <w:tcPr>
            <w:tcW w:w="1276" w:type="dxa"/>
            <w:vAlign w:val="center"/>
          </w:tcPr>
          <w:p w14:paraId="34DA73CA" w14:textId="77777777" w:rsidR="00027E48" w:rsidRPr="00C1486B" w:rsidRDefault="00027E48" w:rsidP="009C446C">
            <w:pPr>
              <w:jc w:val="center"/>
            </w:pPr>
            <w:r>
              <w:t>1482,76</w:t>
            </w:r>
          </w:p>
        </w:tc>
        <w:tc>
          <w:tcPr>
            <w:tcW w:w="1134" w:type="dxa"/>
            <w:vAlign w:val="center"/>
          </w:tcPr>
          <w:p w14:paraId="3B98DAAF" w14:textId="77777777" w:rsidR="00027E48" w:rsidRPr="00C1486B" w:rsidRDefault="00027E48" w:rsidP="009C446C">
            <w:pPr>
              <w:jc w:val="center"/>
            </w:pPr>
            <w:r>
              <w:t>1482,76</w:t>
            </w:r>
          </w:p>
        </w:tc>
        <w:tc>
          <w:tcPr>
            <w:tcW w:w="1134" w:type="dxa"/>
            <w:vAlign w:val="center"/>
          </w:tcPr>
          <w:p w14:paraId="720A3E4B" w14:textId="77777777" w:rsidR="00027E48" w:rsidRPr="007F3EF6" w:rsidRDefault="00027E48" w:rsidP="009C446C">
            <w:pPr>
              <w:jc w:val="center"/>
            </w:pPr>
            <w:r w:rsidRPr="007F3EF6">
              <w:t>1597,15</w:t>
            </w:r>
          </w:p>
        </w:tc>
        <w:tc>
          <w:tcPr>
            <w:tcW w:w="1134" w:type="dxa"/>
            <w:vAlign w:val="center"/>
          </w:tcPr>
          <w:p w14:paraId="0E04B178" w14:textId="77777777" w:rsidR="00027E48" w:rsidRPr="007F3EF6" w:rsidRDefault="00027E48" w:rsidP="009C446C">
            <w:pPr>
              <w:jc w:val="center"/>
            </w:pPr>
            <w:r w:rsidRPr="007F3EF6">
              <w:t>1597,15</w:t>
            </w:r>
          </w:p>
        </w:tc>
        <w:tc>
          <w:tcPr>
            <w:tcW w:w="1134" w:type="dxa"/>
            <w:vAlign w:val="center"/>
          </w:tcPr>
          <w:p w14:paraId="6519038F" w14:textId="77777777" w:rsidR="00027E48" w:rsidRPr="00C1486B" w:rsidRDefault="00027E48" w:rsidP="009C446C">
            <w:pPr>
              <w:jc w:val="center"/>
            </w:pPr>
            <w:r>
              <w:t>1792,14</w:t>
            </w:r>
          </w:p>
        </w:tc>
        <w:tc>
          <w:tcPr>
            <w:tcW w:w="1134" w:type="dxa"/>
            <w:vAlign w:val="center"/>
          </w:tcPr>
          <w:p w14:paraId="0BAA8348" w14:textId="77777777" w:rsidR="00027E48" w:rsidRPr="00C1486B" w:rsidRDefault="00027E48" w:rsidP="009C446C">
            <w:pPr>
              <w:jc w:val="center"/>
            </w:pPr>
            <w:r>
              <w:t>1792,14</w:t>
            </w:r>
          </w:p>
        </w:tc>
      </w:tr>
      <w:tr w:rsidR="00027E48" w:rsidRPr="00C1486B" w14:paraId="16BFEF6D" w14:textId="77777777" w:rsidTr="009C446C">
        <w:trPr>
          <w:trHeight w:val="438"/>
        </w:trPr>
        <w:tc>
          <w:tcPr>
            <w:tcW w:w="992" w:type="dxa"/>
            <w:vAlign w:val="center"/>
          </w:tcPr>
          <w:p w14:paraId="393D8C3B" w14:textId="77777777" w:rsidR="00027E48" w:rsidRDefault="00027E48" w:rsidP="009C446C">
            <w:pPr>
              <w:jc w:val="center"/>
              <w:rPr>
                <w:sz w:val="28"/>
                <w:szCs w:val="28"/>
              </w:rPr>
            </w:pPr>
            <w:r>
              <w:rPr>
                <w:sz w:val="28"/>
                <w:szCs w:val="28"/>
              </w:rPr>
              <w:t>1</w:t>
            </w:r>
          </w:p>
        </w:tc>
        <w:tc>
          <w:tcPr>
            <w:tcW w:w="1985" w:type="dxa"/>
            <w:vAlign w:val="center"/>
          </w:tcPr>
          <w:p w14:paraId="0939784C" w14:textId="77777777" w:rsidR="00027E48" w:rsidRDefault="00027E48" w:rsidP="009C446C">
            <w:pPr>
              <w:jc w:val="center"/>
              <w:rPr>
                <w:sz w:val="28"/>
                <w:szCs w:val="28"/>
              </w:rPr>
            </w:pPr>
            <w:r>
              <w:rPr>
                <w:sz w:val="28"/>
                <w:szCs w:val="28"/>
              </w:rPr>
              <w:t>2</w:t>
            </w:r>
          </w:p>
        </w:tc>
        <w:tc>
          <w:tcPr>
            <w:tcW w:w="851" w:type="dxa"/>
            <w:vAlign w:val="center"/>
          </w:tcPr>
          <w:p w14:paraId="7CC8AC4F" w14:textId="77777777" w:rsidR="00027E48" w:rsidRDefault="00027E48" w:rsidP="009C446C">
            <w:pPr>
              <w:jc w:val="center"/>
              <w:rPr>
                <w:sz w:val="28"/>
                <w:szCs w:val="28"/>
              </w:rPr>
            </w:pPr>
            <w:r>
              <w:rPr>
                <w:sz w:val="28"/>
                <w:szCs w:val="28"/>
              </w:rPr>
              <w:t>3</w:t>
            </w:r>
          </w:p>
        </w:tc>
        <w:tc>
          <w:tcPr>
            <w:tcW w:w="1134" w:type="dxa"/>
            <w:vAlign w:val="center"/>
          </w:tcPr>
          <w:p w14:paraId="39875573" w14:textId="77777777" w:rsidR="00027E48" w:rsidRDefault="00027E48" w:rsidP="009C446C">
            <w:pPr>
              <w:jc w:val="center"/>
              <w:rPr>
                <w:sz w:val="28"/>
                <w:szCs w:val="28"/>
              </w:rPr>
            </w:pPr>
            <w:r>
              <w:rPr>
                <w:sz w:val="28"/>
                <w:szCs w:val="28"/>
              </w:rPr>
              <w:t>4</w:t>
            </w:r>
          </w:p>
        </w:tc>
        <w:tc>
          <w:tcPr>
            <w:tcW w:w="1134" w:type="dxa"/>
            <w:vAlign w:val="center"/>
          </w:tcPr>
          <w:p w14:paraId="17E5F545" w14:textId="77777777" w:rsidR="00027E48" w:rsidRDefault="00027E48" w:rsidP="009C446C">
            <w:pPr>
              <w:jc w:val="center"/>
              <w:rPr>
                <w:sz w:val="28"/>
                <w:szCs w:val="28"/>
              </w:rPr>
            </w:pPr>
            <w:r>
              <w:rPr>
                <w:sz w:val="28"/>
                <w:szCs w:val="28"/>
              </w:rPr>
              <w:t>5</w:t>
            </w:r>
          </w:p>
        </w:tc>
        <w:tc>
          <w:tcPr>
            <w:tcW w:w="1275" w:type="dxa"/>
            <w:vAlign w:val="center"/>
          </w:tcPr>
          <w:p w14:paraId="6BFF1F65" w14:textId="77777777" w:rsidR="00027E48" w:rsidRDefault="00027E48" w:rsidP="009C446C">
            <w:pPr>
              <w:jc w:val="center"/>
              <w:rPr>
                <w:sz w:val="28"/>
                <w:szCs w:val="28"/>
              </w:rPr>
            </w:pPr>
            <w:r>
              <w:rPr>
                <w:sz w:val="28"/>
                <w:szCs w:val="28"/>
              </w:rPr>
              <w:t>6</w:t>
            </w:r>
          </w:p>
        </w:tc>
        <w:tc>
          <w:tcPr>
            <w:tcW w:w="1276" w:type="dxa"/>
            <w:vAlign w:val="center"/>
          </w:tcPr>
          <w:p w14:paraId="356462E6" w14:textId="77777777" w:rsidR="00027E48" w:rsidRDefault="00027E48" w:rsidP="009C446C">
            <w:pPr>
              <w:jc w:val="center"/>
              <w:rPr>
                <w:sz w:val="28"/>
                <w:szCs w:val="28"/>
              </w:rPr>
            </w:pPr>
            <w:r>
              <w:rPr>
                <w:sz w:val="28"/>
                <w:szCs w:val="28"/>
              </w:rPr>
              <w:t>7</w:t>
            </w:r>
          </w:p>
        </w:tc>
        <w:tc>
          <w:tcPr>
            <w:tcW w:w="1276" w:type="dxa"/>
            <w:vAlign w:val="center"/>
          </w:tcPr>
          <w:p w14:paraId="6732D91C" w14:textId="77777777" w:rsidR="00027E48" w:rsidRDefault="00027E48" w:rsidP="009C446C">
            <w:pPr>
              <w:jc w:val="center"/>
              <w:rPr>
                <w:sz w:val="28"/>
                <w:szCs w:val="28"/>
              </w:rPr>
            </w:pPr>
            <w:r>
              <w:rPr>
                <w:sz w:val="28"/>
                <w:szCs w:val="28"/>
              </w:rPr>
              <w:t>8</w:t>
            </w:r>
          </w:p>
        </w:tc>
        <w:tc>
          <w:tcPr>
            <w:tcW w:w="1134" w:type="dxa"/>
            <w:vAlign w:val="center"/>
          </w:tcPr>
          <w:p w14:paraId="24BFF2EC" w14:textId="77777777" w:rsidR="00027E48" w:rsidRDefault="00027E48" w:rsidP="009C446C">
            <w:pPr>
              <w:jc w:val="center"/>
              <w:rPr>
                <w:sz w:val="28"/>
                <w:szCs w:val="28"/>
              </w:rPr>
            </w:pPr>
            <w:r>
              <w:rPr>
                <w:sz w:val="28"/>
                <w:szCs w:val="28"/>
              </w:rPr>
              <w:t>9</w:t>
            </w:r>
          </w:p>
        </w:tc>
        <w:tc>
          <w:tcPr>
            <w:tcW w:w="1134" w:type="dxa"/>
            <w:vAlign w:val="center"/>
          </w:tcPr>
          <w:p w14:paraId="72D702DA" w14:textId="77777777" w:rsidR="00027E48" w:rsidRPr="007F3EF6" w:rsidRDefault="00027E48" w:rsidP="009C446C">
            <w:pPr>
              <w:jc w:val="center"/>
              <w:rPr>
                <w:sz w:val="28"/>
                <w:szCs w:val="28"/>
              </w:rPr>
            </w:pPr>
            <w:r w:rsidRPr="007F3EF6">
              <w:rPr>
                <w:sz w:val="28"/>
                <w:szCs w:val="28"/>
              </w:rPr>
              <w:t>10</w:t>
            </w:r>
          </w:p>
        </w:tc>
        <w:tc>
          <w:tcPr>
            <w:tcW w:w="1134" w:type="dxa"/>
            <w:vAlign w:val="center"/>
          </w:tcPr>
          <w:p w14:paraId="3D954B19" w14:textId="77777777" w:rsidR="00027E48" w:rsidRPr="007F3EF6" w:rsidRDefault="00027E48" w:rsidP="009C446C">
            <w:pPr>
              <w:jc w:val="center"/>
              <w:rPr>
                <w:sz w:val="28"/>
                <w:szCs w:val="28"/>
              </w:rPr>
            </w:pPr>
            <w:r w:rsidRPr="007F3EF6">
              <w:rPr>
                <w:sz w:val="28"/>
                <w:szCs w:val="28"/>
              </w:rPr>
              <w:t>1</w:t>
            </w:r>
            <w:r>
              <w:rPr>
                <w:sz w:val="28"/>
                <w:szCs w:val="28"/>
              </w:rPr>
              <w:t>1</w:t>
            </w:r>
          </w:p>
        </w:tc>
        <w:tc>
          <w:tcPr>
            <w:tcW w:w="1134" w:type="dxa"/>
            <w:vAlign w:val="center"/>
          </w:tcPr>
          <w:p w14:paraId="236ED91F" w14:textId="77777777" w:rsidR="00027E48" w:rsidRDefault="00027E48" w:rsidP="009C446C">
            <w:pPr>
              <w:jc w:val="center"/>
              <w:rPr>
                <w:sz w:val="28"/>
                <w:szCs w:val="28"/>
              </w:rPr>
            </w:pPr>
            <w:r>
              <w:rPr>
                <w:sz w:val="28"/>
                <w:szCs w:val="28"/>
              </w:rPr>
              <w:t>12</w:t>
            </w:r>
          </w:p>
        </w:tc>
        <w:tc>
          <w:tcPr>
            <w:tcW w:w="1134" w:type="dxa"/>
            <w:vAlign w:val="center"/>
          </w:tcPr>
          <w:p w14:paraId="6E8C4856" w14:textId="77777777" w:rsidR="00027E48" w:rsidRDefault="00027E48" w:rsidP="009C446C">
            <w:pPr>
              <w:jc w:val="center"/>
              <w:rPr>
                <w:sz w:val="28"/>
                <w:szCs w:val="28"/>
              </w:rPr>
            </w:pPr>
            <w:r>
              <w:rPr>
                <w:sz w:val="28"/>
                <w:szCs w:val="28"/>
              </w:rPr>
              <w:t>13</w:t>
            </w:r>
          </w:p>
        </w:tc>
      </w:tr>
      <w:tr w:rsidR="00027E48" w:rsidRPr="00C1486B" w14:paraId="33F6049B" w14:textId="77777777" w:rsidTr="009C446C">
        <w:trPr>
          <w:trHeight w:val="977"/>
        </w:trPr>
        <w:tc>
          <w:tcPr>
            <w:tcW w:w="992" w:type="dxa"/>
            <w:vAlign w:val="center"/>
          </w:tcPr>
          <w:p w14:paraId="5C50D687" w14:textId="77777777" w:rsidR="00027E48" w:rsidRPr="00F9208F" w:rsidRDefault="00027E48" w:rsidP="009C446C">
            <w:pPr>
              <w:jc w:val="center"/>
            </w:pPr>
            <w:r w:rsidRPr="00F9208F">
              <w:t>8.</w:t>
            </w:r>
          </w:p>
        </w:tc>
        <w:tc>
          <w:tcPr>
            <w:tcW w:w="1985" w:type="dxa"/>
            <w:vAlign w:val="center"/>
          </w:tcPr>
          <w:p w14:paraId="2442E025" w14:textId="77777777" w:rsidR="00027E48" w:rsidRPr="00DF3E37" w:rsidRDefault="00027E48" w:rsidP="009C446C">
            <w:r>
              <w:t>Уровень потерь к объему поданной воды в сеть</w:t>
            </w:r>
          </w:p>
        </w:tc>
        <w:tc>
          <w:tcPr>
            <w:tcW w:w="851" w:type="dxa"/>
            <w:vAlign w:val="center"/>
          </w:tcPr>
          <w:p w14:paraId="349DC2E2" w14:textId="77777777" w:rsidR="00027E48" w:rsidRDefault="00027E48" w:rsidP="009C446C">
            <w:pPr>
              <w:jc w:val="center"/>
            </w:pPr>
            <w:r>
              <w:t>%</w:t>
            </w:r>
          </w:p>
        </w:tc>
        <w:tc>
          <w:tcPr>
            <w:tcW w:w="1134" w:type="dxa"/>
            <w:vAlign w:val="center"/>
          </w:tcPr>
          <w:p w14:paraId="234A30F8" w14:textId="77777777" w:rsidR="00027E48" w:rsidRPr="00C1486B" w:rsidRDefault="00027E48" w:rsidP="009C446C">
            <w:pPr>
              <w:jc w:val="center"/>
            </w:pPr>
            <w:r>
              <w:t>3,12</w:t>
            </w:r>
          </w:p>
        </w:tc>
        <w:tc>
          <w:tcPr>
            <w:tcW w:w="1134" w:type="dxa"/>
            <w:vAlign w:val="center"/>
          </w:tcPr>
          <w:p w14:paraId="70455DE7" w14:textId="77777777" w:rsidR="00027E48" w:rsidRPr="00C1486B" w:rsidRDefault="00027E48" w:rsidP="009C446C">
            <w:pPr>
              <w:jc w:val="center"/>
            </w:pPr>
            <w:r>
              <w:t>3,12</w:t>
            </w:r>
          </w:p>
        </w:tc>
        <w:tc>
          <w:tcPr>
            <w:tcW w:w="1275" w:type="dxa"/>
            <w:vAlign w:val="center"/>
          </w:tcPr>
          <w:p w14:paraId="30304F85" w14:textId="77777777" w:rsidR="00027E48" w:rsidRPr="00C1486B" w:rsidRDefault="00027E48" w:rsidP="009C446C">
            <w:pPr>
              <w:jc w:val="center"/>
            </w:pPr>
            <w:r>
              <w:t>3,12</w:t>
            </w:r>
          </w:p>
        </w:tc>
        <w:tc>
          <w:tcPr>
            <w:tcW w:w="1276" w:type="dxa"/>
            <w:vAlign w:val="center"/>
          </w:tcPr>
          <w:p w14:paraId="48676AAC" w14:textId="77777777" w:rsidR="00027E48" w:rsidRPr="00C1486B" w:rsidRDefault="00027E48" w:rsidP="009C446C">
            <w:pPr>
              <w:jc w:val="center"/>
            </w:pPr>
            <w:r>
              <w:t>3,12</w:t>
            </w:r>
          </w:p>
        </w:tc>
        <w:tc>
          <w:tcPr>
            <w:tcW w:w="1276" w:type="dxa"/>
            <w:vAlign w:val="center"/>
          </w:tcPr>
          <w:p w14:paraId="42741BA8" w14:textId="77777777" w:rsidR="00027E48" w:rsidRPr="00C1486B" w:rsidRDefault="00027E48" w:rsidP="009C446C">
            <w:pPr>
              <w:jc w:val="center"/>
            </w:pPr>
            <w:r>
              <w:t>3,12</w:t>
            </w:r>
          </w:p>
        </w:tc>
        <w:tc>
          <w:tcPr>
            <w:tcW w:w="1134" w:type="dxa"/>
            <w:vAlign w:val="center"/>
          </w:tcPr>
          <w:p w14:paraId="7B55C755" w14:textId="77777777" w:rsidR="00027E48" w:rsidRPr="00C1486B" w:rsidRDefault="00027E48" w:rsidP="009C446C">
            <w:pPr>
              <w:jc w:val="center"/>
            </w:pPr>
            <w:r>
              <w:t>3,12</w:t>
            </w:r>
          </w:p>
        </w:tc>
        <w:tc>
          <w:tcPr>
            <w:tcW w:w="1134" w:type="dxa"/>
            <w:vAlign w:val="center"/>
          </w:tcPr>
          <w:p w14:paraId="24CCF6C6" w14:textId="77777777" w:rsidR="00027E48" w:rsidRPr="007F3EF6" w:rsidRDefault="00027E48" w:rsidP="009C446C">
            <w:pPr>
              <w:jc w:val="center"/>
            </w:pPr>
            <w:r w:rsidRPr="007F3EF6">
              <w:t>3,12</w:t>
            </w:r>
          </w:p>
        </w:tc>
        <w:tc>
          <w:tcPr>
            <w:tcW w:w="1134" w:type="dxa"/>
            <w:vAlign w:val="center"/>
          </w:tcPr>
          <w:p w14:paraId="6623DD2C" w14:textId="77777777" w:rsidR="00027E48" w:rsidRPr="007F3EF6" w:rsidRDefault="00027E48" w:rsidP="009C446C">
            <w:pPr>
              <w:jc w:val="center"/>
            </w:pPr>
            <w:r w:rsidRPr="007F3EF6">
              <w:t>3,12</w:t>
            </w:r>
          </w:p>
        </w:tc>
        <w:tc>
          <w:tcPr>
            <w:tcW w:w="1134" w:type="dxa"/>
            <w:vAlign w:val="center"/>
          </w:tcPr>
          <w:p w14:paraId="08E8D99F" w14:textId="77777777" w:rsidR="00027E48" w:rsidRPr="00C1486B" w:rsidRDefault="00027E48" w:rsidP="009C446C">
            <w:pPr>
              <w:jc w:val="center"/>
            </w:pPr>
            <w:r>
              <w:t>3,12</w:t>
            </w:r>
          </w:p>
        </w:tc>
        <w:tc>
          <w:tcPr>
            <w:tcW w:w="1134" w:type="dxa"/>
            <w:vAlign w:val="center"/>
          </w:tcPr>
          <w:p w14:paraId="67F16D2B" w14:textId="77777777" w:rsidR="00027E48" w:rsidRPr="00C1486B" w:rsidRDefault="00027E48" w:rsidP="009C446C">
            <w:pPr>
              <w:jc w:val="center"/>
            </w:pPr>
            <w:r>
              <w:t>3,12</w:t>
            </w:r>
          </w:p>
        </w:tc>
      </w:tr>
      <w:tr w:rsidR="00027E48" w:rsidRPr="00C1486B" w14:paraId="6EEE4E9C" w14:textId="77777777" w:rsidTr="009C446C">
        <w:tc>
          <w:tcPr>
            <w:tcW w:w="992" w:type="dxa"/>
            <w:vAlign w:val="center"/>
          </w:tcPr>
          <w:p w14:paraId="001B7D10" w14:textId="77777777" w:rsidR="00027E48" w:rsidRPr="00F9208F" w:rsidRDefault="00027E48" w:rsidP="009C446C">
            <w:pPr>
              <w:jc w:val="center"/>
            </w:pPr>
            <w:r w:rsidRPr="00F9208F">
              <w:t>9.</w:t>
            </w:r>
          </w:p>
        </w:tc>
        <w:tc>
          <w:tcPr>
            <w:tcW w:w="1985" w:type="dxa"/>
            <w:vAlign w:val="center"/>
          </w:tcPr>
          <w:p w14:paraId="39997E9E" w14:textId="77777777" w:rsidR="00027E48" w:rsidRPr="00DF3E37" w:rsidRDefault="00027E48" w:rsidP="009C446C">
            <w:r>
              <w:t>Отпущено воды по категориям потребителей</w:t>
            </w:r>
          </w:p>
        </w:tc>
        <w:tc>
          <w:tcPr>
            <w:tcW w:w="851" w:type="dxa"/>
            <w:vAlign w:val="center"/>
          </w:tcPr>
          <w:p w14:paraId="509B48E4" w14:textId="77777777" w:rsidR="00027E48" w:rsidRDefault="00027E48" w:rsidP="009C446C">
            <w:pPr>
              <w:jc w:val="center"/>
            </w:pPr>
            <w:r w:rsidRPr="00FD67D0">
              <w:t>м</w:t>
            </w:r>
            <w:r w:rsidRPr="00FD67D0">
              <w:rPr>
                <w:vertAlign w:val="superscript"/>
              </w:rPr>
              <w:t>3</w:t>
            </w:r>
          </w:p>
        </w:tc>
        <w:tc>
          <w:tcPr>
            <w:tcW w:w="1134" w:type="dxa"/>
            <w:vAlign w:val="center"/>
          </w:tcPr>
          <w:p w14:paraId="704844B7" w14:textId="77777777" w:rsidR="00027E48" w:rsidRPr="00C1486B" w:rsidRDefault="00027E48" w:rsidP="009C446C">
            <w:pPr>
              <w:jc w:val="center"/>
            </w:pPr>
            <w:r>
              <w:t>55648,32</w:t>
            </w:r>
          </w:p>
        </w:tc>
        <w:tc>
          <w:tcPr>
            <w:tcW w:w="1134" w:type="dxa"/>
            <w:vAlign w:val="center"/>
          </w:tcPr>
          <w:p w14:paraId="1F812448" w14:textId="77777777" w:rsidR="00027E48" w:rsidRPr="00C1486B" w:rsidRDefault="00027E48" w:rsidP="009C446C">
            <w:pPr>
              <w:jc w:val="center"/>
            </w:pPr>
            <w:r w:rsidRPr="00A23F1A">
              <w:t>55648,32</w:t>
            </w:r>
          </w:p>
        </w:tc>
        <w:tc>
          <w:tcPr>
            <w:tcW w:w="1275" w:type="dxa"/>
            <w:vAlign w:val="center"/>
          </w:tcPr>
          <w:p w14:paraId="3859A51D" w14:textId="77777777" w:rsidR="00027E48" w:rsidRPr="00C1486B" w:rsidRDefault="00027E48" w:rsidP="009C446C">
            <w:pPr>
              <w:jc w:val="center"/>
            </w:pPr>
            <w:r>
              <w:t>44986,59</w:t>
            </w:r>
          </w:p>
        </w:tc>
        <w:tc>
          <w:tcPr>
            <w:tcW w:w="1276" w:type="dxa"/>
            <w:vAlign w:val="center"/>
          </w:tcPr>
          <w:p w14:paraId="622023E6" w14:textId="77777777" w:rsidR="00027E48" w:rsidRPr="00C1486B" w:rsidRDefault="00027E48" w:rsidP="009C446C">
            <w:pPr>
              <w:jc w:val="center"/>
            </w:pPr>
            <w:r>
              <w:t>44986,59</w:t>
            </w:r>
          </w:p>
        </w:tc>
        <w:tc>
          <w:tcPr>
            <w:tcW w:w="1276" w:type="dxa"/>
            <w:vAlign w:val="center"/>
          </w:tcPr>
          <w:p w14:paraId="060E0AA5" w14:textId="77777777" w:rsidR="00027E48" w:rsidRPr="00C1486B" w:rsidRDefault="00027E48" w:rsidP="009C446C">
            <w:pPr>
              <w:jc w:val="center"/>
            </w:pPr>
            <w:r>
              <w:t>46032,24</w:t>
            </w:r>
          </w:p>
        </w:tc>
        <w:tc>
          <w:tcPr>
            <w:tcW w:w="1134" w:type="dxa"/>
            <w:vAlign w:val="center"/>
          </w:tcPr>
          <w:p w14:paraId="63BB187B" w14:textId="77777777" w:rsidR="00027E48" w:rsidRPr="00C1486B" w:rsidRDefault="00027E48" w:rsidP="009C446C">
            <w:pPr>
              <w:jc w:val="center"/>
            </w:pPr>
            <w:r>
              <w:t>46032,24</w:t>
            </w:r>
          </w:p>
        </w:tc>
        <w:tc>
          <w:tcPr>
            <w:tcW w:w="1134" w:type="dxa"/>
            <w:vAlign w:val="center"/>
          </w:tcPr>
          <w:p w14:paraId="1BA71DE6" w14:textId="77777777" w:rsidR="00027E48" w:rsidRPr="007F3EF6" w:rsidRDefault="00027E48" w:rsidP="009C446C">
            <w:pPr>
              <w:jc w:val="center"/>
            </w:pPr>
            <w:r w:rsidRPr="007F3EF6">
              <w:t>49590,36</w:t>
            </w:r>
          </w:p>
        </w:tc>
        <w:tc>
          <w:tcPr>
            <w:tcW w:w="1134" w:type="dxa"/>
            <w:vAlign w:val="center"/>
          </w:tcPr>
          <w:p w14:paraId="7532B3A7" w14:textId="77777777" w:rsidR="00027E48" w:rsidRPr="007F3EF6" w:rsidRDefault="00027E48" w:rsidP="009C446C">
            <w:pPr>
              <w:jc w:val="center"/>
            </w:pPr>
            <w:r w:rsidRPr="007F3EF6">
              <w:t>49590,36</w:t>
            </w:r>
          </w:p>
        </w:tc>
        <w:tc>
          <w:tcPr>
            <w:tcW w:w="1134" w:type="dxa"/>
            <w:vAlign w:val="center"/>
          </w:tcPr>
          <w:p w14:paraId="3523093A" w14:textId="77777777" w:rsidR="00027E48" w:rsidRPr="00C1486B" w:rsidRDefault="00027E48" w:rsidP="009C446C">
            <w:pPr>
              <w:jc w:val="center"/>
            </w:pPr>
            <w:r w:rsidRPr="007B5188">
              <w:t>55648,32</w:t>
            </w:r>
          </w:p>
        </w:tc>
        <w:tc>
          <w:tcPr>
            <w:tcW w:w="1134" w:type="dxa"/>
            <w:vAlign w:val="center"/>
          </w:tcPr>
          <w:p w14:paraId="1C25BDC7" w14:textId="77777777" w:rsidR="00027E48" w:rsidRPr="00C1486B" w:rsidRDefault="00027E48" w:rsidP="009C446C">
            <w:pPr>
              <w:jc w:val="center"/>
            </w:pPr>
            <w:r w:rsidRPr="007B5188">
              <w:t>55648,32</w:t>
            </w:r>
          </w:p>
        </w:tc>
      </w:tr>
      <w:tr w:rsidR="00027E48" w:rsidRPr="00C1486B" w14:paraId="5222C8C3" w14:textId="77777777" w:rsidTr="009C446C">
        <w:trPr>
          <w:trHeight w:val="576"/>
        </w:trPr>
        <w:tc>
          <w:tcPr>
            <w:tcW w:w="992" w:type="dxa"/>
            <w:vAlign w:val="center"/>
          </w:tcPr>
          <w:p w14:paraId="474AB646" w14:textId="77777777" w:rsidR="00027E48" w:rsidRPr="00F9208F" w:rsidRDefault="00027E48" w:rsidP="009C446C">
            <w:pPr>
              <w:jc w:val="center"/>
            </w:pPr>
            <w:r w:rsidRPr="00F9208F">
              <w:t>9.1.</w:t>
            </w:r>
          </w:p>
        </w:tc>
        <w:tc>
          <w:tcPr>
            <w:tcW w:w="1985" w:type="dxa"/>
            <w:vAlign w:val="center"/>
          </w:tcPr>
          <w:p w14:paraId="183F8229" w14:textId="77777777" w:rsidR="00027E48" w:rsidRPr="00DF3E37" w:rsidRDefault="00027E48" w:rsidP="009C446C">
            <w:r>
              <w:t>Потребитель-ский рынок</w:t>
            </w:r>
          </w:p>
        </w:tc>
        <w:tc>
          <w:tcPr>
            <w:tcW w:w="851" w:type="dxa"/>
            <w:vAlign w:val="center"/>
          </w:tcPr>
          <w:p w14:paraId="5771137E" w14:textId="77777777" w:rsidR="00027E48" w:rsidRDefault="00027E48" w:rsidP="009C446C">
            <w:pPr>
              <w:jc w:val="center"/>
            </w:pPr>
            <w:r w:rsidRPr="00FD67D0">
              <w:t>м</w:t>
            </w:r>
            <w:r w:rsidRPr="00FD67D0">
              <w:rPr>
                <w:vertAlign w:val="superscript"/>
              </w:rPr>
              <w:t>3</w:t>
            </w:r>
          </w:p>
        </w:tc>
        <w:tc>
          <w:tcPr>
            <w:tcW w:w="1134" w:type="dxa"/>
            <w:vAlign w:val="center"/>
          </w:tcPr>
          <w:p w14:paraId="2805B63F" w14:textId="77777777" w:rsidR="00027E48" w:rsidRPr="00C1486B" w:rsidRDefault="00027E48" w:rsidP="009C446C">
            <w:pPr>
              <w:jc w:val="center"/>
            </w:pPr>
            <w:r>
              <w:t>4349,39</w:t>
            </w:r>
          </w:p>
        </w:tc>
        <w:tc>
          <w:tcPr>
            <w:tcW w:w="1134" w:type="dxa"/>
            <w:vAlign w:val="center"/>
          </w:tcPr>
          <w:p w14:paraId="7E2D50D2" w14:textId="77777777" w:rsidR="00027E48" w:rsidRPr="00C1486B" w:rsidRDefault="00027E48" w:rsidP="009C446C">
            <w:pPr>
              <w:jc w:val="center"/>
            </w:pPr>
            <w:r>
              <w:t>4349,39</w:t>
            </w:r>
          </w:p>
        </w:tc>
        <w:tc>
          <w:tcPr>
            <w:tcW w:w="1275" w:type="dxa"/>
            <w:vAlign w:val="center"/>
          </w:tcPr>
          <w:p w14:paraId="2B828280" w14:textId="77777777" w:rsidR="00027E48" w:rsidRPr="00C1486B" w:rsidRDefault="00027E48" w:rsidP="009C446C">
            <w:pPr>
              <w:jc w:val="center"/>
            </w:pPr>
            <w:r>
              <w:t>2053,20</w:t>
            </w:r>
          </w:p>
        </w:tc>
        <w:tc>
          <w:tcPr>
            <w:tcW w:w="1276" w:type="dxa"/>
            <w:vAlign w:val="center"/>
          </w:tcPr>
          <w:p w14:paraId="48D525DE" w14:textId="77777777" w:rsidR="00027E48" w:rsidRPr="00C1486B" w:rsidRDefault="00027E48" w:rsidP="009C446C">
            <w:pPr>
              <w:jc w:val="center"/>
            </w:pPr>
            <w:r>
              <w:t>2053,20</w:t>
            </w:r>
          </w:p>
        </w:tc>
        <w:tc>
          <w:tcPr>
            <w:tcW w:w="1276" w:type="dxa"/>
            <w:vAlign w:val="center"/>
          </w:tcPr>
          <w:p w14:paraId="341A866C" w14:textId="77777777" w:rsidR="00027E48" w:rsidRPr="00C1486B" w:rsidRDefault="00027E48" w:rsidP="009C446C">
            <w:pPr>
              <w:jc w:val="center"/>
            </w:pPr>
            <w:r>
              <w:t>3567,14</w:t>
            </w:r>
          </w:p>
        </w:tc>
        <w:tc>
          <w:tcPr>
            <w:tcW w:w="1134" w:type="dxa"/>
            <w:vAlign w:val="center"/>
          </w:tcPr>
          <w:p w14:paraId="78A3AFBA" w14:textId="77777777" w:rsidR="00027E48" w:rsidRPr="00C1486B" w:rsidRDefault="00027E48" w:rsidP="009C446C">
            <w:pPr>
              <w:jc w:val="center"/>
            </w:pPr>
            <w:r>
              <w:t>3567,14</w:t>
            </w:r>
          </w:p>
        </w:tc>
        <w:tc>
          <w:tcPr>
            <w:tcW w:w="1134" w:type="dxa"/>
            <w:vAlign w:val="center"/>
          </w:tcPr>
          <w:p w14:paraId="3A997240" w14:textId="77777777" w:rsidR="00027E48" w:rsidRPr="007F3EF6" w:rsidRDefault="00027E48" w:rsidP="009C446C">
            <w:pPr>
              <w:jc w:val="center"/>
            </w:pPr>
            <w:r w:rsidRPr="007F3EF6">
              <w:t>3718,46</w:t>
            </w:r>
          </w:p>
        </w:tc>
        <w:tc>
          <w:tcPr>
            <w:tcW w:w="1134" w:type="dxa"/>
            <w:vAlign w:val="center"/>
          </w:tcPr>
          <w:p w14:paraId="2BC0C882" w14:textId="77777777" w:rsidR="00027E48" w:rsidRPr="007F3EF6" w:rsidRDefault="00027E48" w:rsidP="009C446C">
            <w:pPr>
              <w:jc w:val="center"/>
            </w:pPr>
            <w:r w:rsidRPr="007F3EF6">
              <w:t>3718,46</w:t>
            </w:r>
          </w:p>
        </w:tc>
        <w:tc>
          <w:tcPr>
            <w:tcW w:w="1134" w:type="dxa"/>
            <w:vAlign w:val="center"/>
          </w:tcPr>
          <w:p w14:paraId="1DD8F31A" w14:textId="77777777" w:rsidR="00027E48" w:rsidRPr="00C1486B" w:rsidRDefault="00027E48" w:rsidP="009C446C">
            <w:pPr>
              <w:jc w:val="center"/>
            </w:pPr>
            <w:r>
              <w:t>4349,39</w:t>
            </w:r>
          </w:p>
        </w:tc>
        <w:tc>
          <w:tcPr>
            <w:tcW w:w="1134" w:type="dxa"/>
            <w:vAlign w:val="center"/>
          </w:tcPr>
          <w:p w14:paraId="26F2F80D" w14:textId="77777777" w:rsidR="00027E48" w:rsidRPr="00C1486B" w:rsidRDefault="00027E48" w:rsidP="009C446C">
            <w:pPr>
              <w:jc w:val="center"/>
            </w:pPr>
            <w:r>
              <w:t>4349,39</w:t>
            </w:r>
          </w:p>
        </w:tc>
      </w:tr>
      <w:tr w:rsidR="00027E48" w:rsidRPr="00C1486B" w14:paraId="5C8EE3AF" w14:textId="77777777" w:rsidTr="009C446C">
        <w:trPr>
          <w:trHeight w:val="325"/>
        </w:trPr>
        <w:tc>
          <w:tcPr>
            <w:tcW w:w="992" w:type="dxa"/>
            <w:vAlign w:val="center"/>
          </w:tcPr>
          <w:p w14:paraId="1B7CC9F7" w14:textId="77777777" w:rsidR="00027E48" w:rsidRPr="00F9208F" w:rsidRDefault="00027E48" w:rsidP="009C446C">
            <w:pPr>
              <w:jc w:val="center"/>
            </w:pPr>
            <w:r w:rsidRPr="00F9208F">
              <w:t>9.1.1.</w:t>
            </w:r>
          </w:p>
        </w:tc>
        <w:tc>
          <w:tcPr>
            <w:tcW w:w="1985" w:type="dxa"/>
            <w:vAlign w:val="center"/>
          </w:tcPr>
          <w:p w14:paraId="1D5CDC81" w14:textId="77777777" w:rsidR="00027E48" w:rsidRPr="00DF3E37" w:rsidRDefault="00027E48" w:rsidP="009C446C">
            <w:r>
              <w:t>- население</w:t>
            </w:r>
          </w:p>
        </w:tc>
        <w:tc>
          <w:tcPr>
            <w:tcW w:w="851" w:type="dxa"/>
            <w:vAlign w:val="center"/>
          </w:tcPr>
          <w:p w14:paraId="0E83F731" w14:textId="77777777" w:rsidR="00027E48" w:rsidRDefault="00027E48" w:rsidP="009C446C">
            <w:pPr>
              <w:jc w:val="center"/>
            </w:pPr>
            <w:r w:rsidRPr="00FD67D0">
              <w:t>м</w:t>
            </w:r>
            <w:r w:rsidRPr="00FD67D0">
              <w:rPr>
                <w:vertAlign w:val="superscript"/>
              </w:rPr>
              <w:t>3</w:t>
            </w:r>
          </w:p>
        </w:tc>
        <w:tc>
          <w:tcPr>
            <w:tcW w:w="1134" w:type="dxa"/>
            <w:vAlign w:val="center"/>
          </w:tcPr>
          <w:p w14:paraId="77AEBA5C" w14:textId="77777777" w:rsidR="00027E48" w:rsidRPr="00C1486B" w:rsidRDefault="00027E48" w:rsidP="009C446C">
            <w:pPr>
              <w:jc w:val="center"/>
            </w:pPr>
            <w:r>
              <w:t>4164,14</w:t>
            </w:r>
          </w:p>
        </w:tc>
        <w:tc>
          <w:tcPr>
            <w:tcW w:w="1134" w:type="dxa"/>
            <w:vAlign w:val="center"/>
          </w:tcPr>
          <w:p w14:paraId="05305808" w14:textId="77777777" w:rsidR="00027E48" w:rsidRPr="00C1486B" w:rsidRDefault="00027E48" w:rsidP="009C446C">
            <w:pPr>
              <w:jc w:val="center"/>
            </w:pPr>
            <w:r>
              <w:t>4164,14</w:t>
            </w:r>
          </w:p>
        </w:tc>
        <w:tc>
          <w:tcPr>
            <w:tcW w:w="1275" w:type="dxa"/>
            <w:vAlign w:val="center"/>
          </w:tcPr>
          <w:p w14:paraId="2AADE115" w14:textId="77777777" w:rsidR="00027E48" w:rsidRPr="00C1486B" w:rsidRDefault="00027E48" w:rsidP="009C446C">
            <w:pPr>
              <w:jc w:val="center"/>
            </w:pPr>
            <w:r>
              <w:t>1814,41</w:t>
            </w:r>
          </w:p>
        </w:tc>
        <w:tc>
          <w:tcPr>
            <w:tcW w:w="1276" w:type="dxa"/>
            <w:vAlign w:val="center"/>
          </w:tcPr>
          <w:p w14:paraId="6BA0A29E" w14:textId="77777777" w:rsidR="00027E48" w:rsidRPr="00C1486B" w:rsidRDefault="00027E48" w:rsidP="009C446C">
            <w:pPr>
              <w:jc w:val="center"/>
            </w:pPr>
            <w:r>
              <w:t>1814,41</w:t>
            </w:r>
          </w:p>
        </w:tc>
        <w:tc>
          <w:tcPr>
            <w:tcW w:w="1276" w:type="dxa"/>
            <w:vAlign w:val="center"/>
          </w:tcPr>
          <w:p w14:paraId="0C8B65E3" w14:textId="77777777" w:rsidR="00027E48" w:rsidRPr="00C1486B" w:rsidRDefault="00027E48" w:rsidP="009C446C">
            <w:pPr>
              <w:jc w:val="center"/>
            </w:pPr>
            <w:r>
              <w:t>3307,70</w:t>
            </w:r>
          </w:p>
        </w:tc>
        <w:tc>
          <w:tcPr>
            <w:tcW w:w="1134" w:type="dxa"/>
            <w:vAlign w:val="center"/>
          </w:tcPr>
          <w:p w14:paraId="5AD06AE3" w14:textId="77777777" w:rsidR="00027E48" w:rsidRPr="00C1486B" w:rsidRDefault="00027E48" w:rsidP="009C446C">
            <w:pPr>
              <w:jc w:val="center"/>
            </w:pPr>
            <w:r>
              <w:t>3307,70</w:t>
            </w:r>
          </w:p>
        </w:tc>
        <w:tc>
          <w:tcPr>
            <w:tcW w:w="1134" w:type="dxa"/>
            <w:vAlign w:val="center"/>
          </w:tcPr>
          <w:p w14:paraId="08A173DD" w14:textId="77777777" w:rsidR="00027E48" w:rsidRPr="007F3EF6" w:rsidRDefault="00027E48" w:rsidP="009C446C">
            <w:pPr>
              <w:jc w:val="center"/>
            </w:pPr>
            <w:r w:rsidRPr="007F3EF6">
              <w:t>3420,78</w:t>
            </w:r>
          </w:p>
        </w:tc>
        <w:tc>
          <w:tcPr>
            <w:tcW w:w="1134" w:type="dxa"/>
            <w:vAlign w:val="center"/>
          </w:tcPr>
          <w:p w14:paraId="34E6A041" w14:textId="77777777" w:rsidR="00027E48" w:rsidRPr="007F3EF6" w:rsidRDefault="00027E48" w:rsidP="009C446C">
            <w:pPr>
              <w:jc w:val="center"/>
            </w:pPr>
            <w:r w:rsidRPr="007F3EF6">
              <w:t>3420,78</w:t>
            </w:r>
          </w:p>
        </w:tc>
        <w:tc>
          <w:tcPr>
            <w:tcW w:w="1134" w:type="dxa"/>
            <w:vAlign w:val="center"/>
          </w:tcPr>
          <w:p w14:paraId="0E9EB595" w14:textId="77777777" w:rsidR="00027E48" w:rsidRPr="00C1486B" w:rsidRDefault="00027E48" w:rsidP="009C446C">
            <w:pPr>
              <w:jc w:val="center"/>
            </w:pPr>
            <w:r>
              <w:t>4164,14</w:t>
            </w:r>
          </w:p>
        </w:tc>
        <w:tc>
          <w:tcPr>
            <w:tcW w:w="1134" w:type="dxa"/>
            <w:vAlign w:val="center"/>
          </w:tcPr>
          <w:p w14:paraId="79A8D20B" w14:textId="77777777" w:rsidR="00027E48" w:rsidRPr="00C1486B" w:rsidRDefault="00027E48" w:rsidP="009C446C">
            <w:pPr>
              <w:jc w:val="center"/>
            </w:pPr>
            <w:r>
              <w:t>4164,14</w:t>
            </w:r>
          </w:p>
        </w:tc>
      </w:tr>
      <w:tr w:rsidR="00027E48" w:rsidRPr="00C1486B" w14:paraId="74C9C986" w14:textId="77777777" w:rsidTr="009C446C">
        <w:trPr>
          <w:trHeight w:val="673"/>
        </w:trPr>
        <w:tc>
          <w:tcPr>
            <w:tcW w:w="992" w:type="dxa"/>
            <w:vAlign w:val="center"/>
          </w:tcPr>
          <w:p w14:paraId="70C19BCB" w14:textId="77777777" w:rsidR="00027E48" w:rsidRPr="00F9208F" w:rsidRDefault="00027E48" w:rsidP="009C446C">
            <w:pPr>
              <w:jc w:val="center"/>
            </w:pPr>
            <w:r>
              <w:t>9.1.2.</w:t>
            </w:r>
          </w:p>
        </w:tc>
        <w:tc>
          <w:tcPr>
            <w:tcW w:w="1985" w:type="dxa"/>
            <w:vAlign w:val="center"/>
          </w:tcPr>
          <w:p w14:paraId="4E82B82D" w14:textId="77777777" w:rsidR="00027E48" w:rsidRPr="00DF3E37" w:rsidRDefault="00027E48" w:rsidP="009C446C">
            <w:r>
              <w:t>- прочие потребители</w:t>
            </w:r>
          </w:p>
        </w:tc>
        <w:tc>
          <w:tcPr>
            <w:tcW w:w="851" w:type="dxa"/>
            <w:vAlign w:val="center"/>
          </w:tcPr>
          <w:p w14:paraId="07E072E3" w14:textId="77777777" w:rsidR="00027E48" w:rsidRDefault="00027E48" w:rsidP="009C446C">
            <w:pPr>
              <w:jc w:val="center"/>
            </w:pPr>
            <w:r w:rsidRPr="00FD67D0">
              <w:t>м</w:t>
            </w:r>
            <w:r w:rsidRPr="00FD67D0">
              <w:rPr>
                <w:vertAlign w:val="superscript"/>
              </w:rPr>
              <w:t>3</w:t>
            </w:r>
          </w:p>
        </w:tc>
        <w:tc>
          <w:tcPr>
            <w:tcW w:w="1134" w:type="dxa"/>
            <w:vAlign w:val="center"/>
          </w:tcPr>
          <w:p w14:paraId="48A42E74" w14:textId="77777777" w:rsidR="00027E48" w:rsidRPr="00C1486B" w:rsidRDefault="00027E48" w:rsidP="009C446C">
            <w:pPr>
              <w:jc w:val="center"/>
            </w:pPr>
            <w:r>
              <w:t>185,25</w:t>
            </w:r>
          </w:p>
        </w:tc>
        <w:tc>
          <w:tcPr>
            <w:tcW w:w="1134" w:type="dxa"/>
            <w:vAlign w:val="center"/>
          </w:tcPr>
          <w:p w14:paraId="5D96F6A0" w14:textId="77777777" w:rsidR="00027E48" w:rsidRPr="00C1486B" w:rsidRDefault="00027E48" w:rsidP="009C446C">
            <w:pPr>
              <w:jc w:val="center"/>
            </w:pPr>
            <w:r>
              <w:t>185,25</w:t>
            </w:r>
          </w:p>
        </w:tc>
        <w:tc>
          <w:tcPr>
            <w:tcW w:w="1275" w:type="dxa"/>
            <w:vAlign w:val="center"/>
          </w:tcPr>
          <w:p w14:paraId="038033D7" w14:textId="77777777" w:rsidR="00027E48" w:rsidRPr="00C1486B" w:rsidRDefault="00027E48" w:rsidP="009C446C">
            <w:pPr>
              <w:jc w:val="center"/>
            </w:pPr>
            <w:r>
              <w:t>238,79</w:t>
            </w:r>
          </w:p>
        </w:tc>
        <w:tc>
          <w:tcPr>
            <w:tcW w:w="1276" w:type="dxa"/>
            <w:vAlign w:val="center"/>
          </w:tcPr>
          <w:p w14:paraId="68517F2B" w14:textId="77777777" w:rsidR="00027E48" w:rsidRPr="00C1486B" w:rsidRDefault="00027E48" w:rsidP="009C446C">
            <w:pPr>
              <w:jc w:val="center"/>
            </w:pPr>
            <w:r>
              <w:t>238,79</w:t>
            </w:r>
          </w:p>
        </w:tc>
        <w:tc>
          <w:tcPr>
            <w:tcW w:w="1276" w:type="dxa"/>
            <w:vAlign w:val="center"/>
          </w:tcPr>
          <w:p w14:paraId="19887A14" w14:textId="77777777" w:rsidR="00027E48" w:rsidRPr="00C1486B" w:rsidRDefault="00027E48" w:rsidP="009C446C">
            <w:pPr>
              <w:jc w:val="center"/>
            </w:pPr>
            <w:r>
              <w:t>259,44</w:t>
            </w:r>
          </w:p>
        </w:tc>
        <w:tc>
          <w:tcPr>
            <w:tcW w:w="1134" w:type="dxa"/>
            <w:vAlign w:val="center"/>
          </w:tcPr>
          <w:p w14:paraId="23C0027F" w14:textId="77777777" w:rsidR="00027E48" w:rsidRPr="00C1486B" w:rsidRDefault="00027E48" w:rsidP="009C446C">
            <w:pPr>
              <w:jc w:val="center"/>
            </w:pPr>
            <w:r>
              <w:t>259,44</w:t>
            </w:r>
          </w:p>
        </w:tc>
        <w:tc>
          <w:tcPr>
            <w:tcW w:w="1134" w:type="dxa"/>
            <w:vAlign w:val="center"/>
          </w:tcPr>
          <w:p w14:paraId="182C8294" w14:textId="77777777" w:rsidR="00027E48" w:rsidRPr="007F3EF6" w:rsidRDefault="00027E48" w:rsidP="009C446C">
            <w:pPr>
              <w:jc w:val="center"/>
            </w:pPr>
            <w:r w:rsidRPr="007F3EF6">
              <w:t>297,68</w:t>
            </w:r>
          </w:p>
        </w:tc>
        <w:tc>
          <w:tcPr>
            <w:tcW w:w="1134" w:type="dxa"/>
            <w:vAlign w:val="center"/>
          </w:tcPr>
          <w:p w14:paraId="7E9A2355" w14:textId="77777777" w:rsidR="00027E48" w:rsidRPr="007F3EF6" w:rsidRDefault="00027E48" w:rsidP="009C446C">
            <w:pPr>
              <w:jc w:val="center"/>
            </w:pPr>
            <w:r w:rsidRPr="007F3EF6">
              <w:t>297,68</w:t>
            </w:r>
          </w:p>
        </w:tc>
        <w:tc>
          <w:tcPr>
            <w:tcW w:w="1134" w:type="dxa"/>
            <w:vAlign w:val="center"/>
          </w:tcPr>
          <w:p w14:paraId="7A4A5D3A" w14:textId="77777777" w:rsidR="00027E48" w:rsidRPr="00C1486B" w:rsidRDefault="00027E48" w:rsidP="009C446C">
            <w:pPr>
              <w:jc w:val="center"/>
            </w:pPr>
            <w:r>
              <w:t>185,25</w:t>
            </w:r>
          </w:p>
        </w:tc>
        <w:tc>
          <w:tcPr>
            <w:tcW w:w="1134" w:type="dxa"/>
            <w:vAlign w:val="center"/>
          </w:tcPr>
          <w:p w14:paraId="11E762E6" w14:textId="77777777" w:rsidR="00027E48" w:rsidRPr="00C1486B" w:rsidRDefault="00027E48" w:rsidP="009C446C">
            <w:pPr>
              <w:jc w:val="center"/>
            </w:pPr>
            <w:r>
              <w:t>185,25</w:t>
            </w:r>
          </w:p>
        </w:tc>
      </w:tr>
      <w:tr w:rsidR="00027E48" w:rsidRPr="00C1486B" w14:paraId="02386CB0" w14:textId="77777777" w:rsidTr="009C446C">
        <w:trPr>
          <w:trHeight w:val="863"/>
        </w:trPr>
        <w:tc>
          <w:tcPr>
            <w:tcW w:w="992" w:type="dxa"/>
            <w:vAlign w:val="center"/>
          </w:tcPr>
          <w:p w14:paraId="7C450DD1" w14:textId="77777777" w:rsidR="00027E48" w:rsidRPr="00F9208F" w:rsidRDefault="00027E48" w:rsidP="009C446C">
            <w:pPr>
              <w:jc w:val="center"/>
            </w:pPr>
            <w:r>
              <w:t>9.2.</w:t>
            </w:r>
          </w:p>
        </w:tc>
        <w:tc>
          <w:tcPr>
            <w:tcW w:w="1985" w:type="dxa"/>
            <w:vAlign w:val="center"/>
          </w:tcPr>
          <w:p w14:paraId="002FF9C0" w14:textId="77777777" w:rsidR="00027E48" w:rsidRPr="00DF3E37" w:rsidRDefault="00027E48" w:rsidP="009C446C">
            <w:r>
              <w:t>Собственные нужды производства</w:t>
            </w:r>
          </w:p>
        </w:tc>
        <w:tc>
          <w:tcPr>
            <w:tcW w:w="851" w:type="dxa"/>
            <w:vAlign w:val="center"/>
          </w:tcPr>
          <w:p w14:paraId="4B8CE0BD" w14:textId="77777777" w:rsidR="00027E48" w:rsidRDefault="00027E48" w:rsidP="009C446C">
            <w:pPr>
              <w:jc w:val="center"/>
            </w:pPr>
            <w:r w:rsidRPr="00FD67D0">
              <w:t>м</w:t>
            </w:r>
            <w:r w:rsidRPr="00FD67D0">
              <w:rPr>
                <w:vertAlign w:val="superscript"/>
              </w:rPr>
              <w:t>3</w:t>
            </w:r>
          </w:p>
        </w:tc>
        <w:tc>
          <w:tcPr>
            <w:tcW w:w="1134" w:type="dxa"/>
            <w:vAlign w:val="center"/>
          </w:tcPr>
          <w:p w14:paraId="76969005" w14:textId="77777777" w:rsidR="00027E48" w:rsidRPr="00C1486B" w:rsidRDefault="00027E48" w:rsidP="009C446C">
            <w:pPr>
              <w:jc w:val="center"/>
            </w:pPr>
            <w:r>
              <w:t>51298,94</w:t>
            </w:r>
          </w:p>
        </w:tc>
        <w:tc>
          <w:tcPr>
            <w:tcW w:w="1134" w:type="dxa"/>
            <w:vAlign w:val="center"/>
          </w:tcPr>
          <w:p w14:paraId="0920047C" w14:textId="77777777" w:rsidR="00027E48" w:rsidRPr="00C1486B" w:rsidRDefault="00027E48" w:rsidP="009C446C">
            <w:pPr>
              <w:jc w:val="center"/>
            </w:pPr>
            <w:r>
              <w:t>51298,94</w:t>
            </w:r>
          </w:p>
        </w:tc>
        <w:tc>
          <w:tcPr>
            <w:tcW w:w="1275" w:type="dxa"/>
            <w:vAlign w:val="center"/>
          </w:tcPr>
          <w:p w14:paraId="2C58B57B" w14:textId="77777777" w:rsidR="00027E48" w:rsidRPr="00C1486B" w:rsidRDefault="00027E48" w:rsidP="009C446C">
            <w:pPr>
              <w:jc w:val="center"/>
            </w:pPr>
            <w:r>
              <w:t>42933,39</w:t>
            </w:r>
          </w:p>
        </w:tc>
        <w:tc>
          <w:tcPr>
            <w:tcW w:w="1276" w:type="dxa"/>
            <w:vAlign w:val="center"/>
          </w:tcPr>
          <w:p w14:paraId="6236FE82" w14:textId="77777777" w:rsidR="00027E48" w:rsidRPr="00C1486B" w:rsidRDefault="00027E48" w:rsidP="009C446C">
            <w:pPr>
              <w:jc w:val="center"/>
            </w:pPr>
            <w:r>
              <w:t>42933,39</w:t>
            </w:r>
          </w:p>
        </w:tc>
        <w:tc>
          <w:tcPr>
            <w:tcW w:w="1276" w:type="dxa"/>
            <w:vAlign w:val="center"/>
          </w:tcPr>
          <w:p w14:paraId="72CE9E5C" w14:textId="77777777" w:rsidR="00027E48" w:rsidRPr="00C1486B" w:rsidRDefault="00027E48" w:rsidP="009C446C">
            <w:pPr>
              <w:jc w:val="center"/>
            </w:pPr>
            <w:r>
              <w:t>42465,10</w:t>
            </w:r>
          </w:p>
        </w:tc>
        <w:tc>
          <w:tcPr>
            <w:tcW w:w="1134" w:type="dxa"/>
            <w:vAlign w:val="center"/>
          </w:tcPr>
          <w:p w14:paraId="7B9E2727" w14:textId="77777777" w:rsidR="00027E48" w:rsidRPr="00C1486B" w:rsidRDefault="00027E48" w:rsidP="009C446C">
            <w:pPr>
              <w:jc w:val="center"/>
            </w:pPr>
            <w:r>
              <w:t>42465,10</w:t>
            </w:r>
          </w:p>
        </w:tc>
        <w:tc>
          <w:tcPr>
            <w:tcW w:w="1134" w:type="dxa"/>
            <w:vAlign w:val="center"/>
          </w:tcPr>
          <w:p w14:paraId="7D510D8F" w14:textId="77777777" w:rsidR="00027E48" w:rsidRPr="007F3EF6" w:rsidRDefault="00027E48" w:rsidP="009C446C">
            <w:pPr>
              <w:jc w:val="center"/>
            </w:pPr>
            <w:r w:rsidRPr="007F3EF6">
              <w:t>45871,90</w:t>
            </w:r>
          </w:p>
        </w:tc>
        <w:tc>
          <w:tcPr>
            <w:tcW w:w="1134" w:type="dxa"/>
            <w:vAlign w:val="center"/>
          </w:tcPr>
          <w:p w14:paraId="298213AC" w14:textId="77777777" w:rsidR="00027E48" w:rsidRPr="007F3EF6" w:rsidRDefault="00027E48" w:rsidP="009C446C">
            <w:pPr>
              <w:jc w:val="center"/>
            </w:pPr>
            <w:r w:rsidRPr="007F3EF6">
              <w:t>45871,90</w:t>
            </w:r>
          </w:p>
        </w:tc>
        <w:tc>
          <w:tcPr>
            <w:tcW w:w="1134" w:type="dxa"/>
            <w:vAlign w:val="center"/>
          </w:tcPr>
          <w:p w14:paraId="7E397689" w14:textId="77777777" w:rsidR="00027E48" w:rsidRPr="00C1486B" w:rsidRDefault="00027E48" w:rsidP="009C446C">
            <w:pPr>
              <w:jc w:val="center"/>
            </w:pPr>
            <w:r>
              <w:t>51298,94</w:t>
            </w:r>
          </w:p>
        </w:tc>
        <w:tc>
          <w:tcPr>
            <w:tcW w:w="1134" w:type="dxa"/>
            <w:vAlign w:val="center"/>
          </w:tcPr>
          <w:p w14:paraId="7D8569CA" w14:textId="77777777" w:rsidR="00027E48" w:rsidRPr="00C1486B" w:rsidRDefault="00027E48" w:rsidP="009C446C">
            <w:pPr>
              <w:jc w:val="center"/>
            </w:pPr>
            <w:r>
              <w:t>51298,94</w:t>
            </w:r>
          </w:p>
        </w:tc>
      </w:tr>
    </w:tbl>
    <w:p w14:paraId="49AE4A9E" w14:textId="77777777" w:rsidR="00027E48" w:rsidRDefault="00027E48" w:rsidP="00027E48">
      <w:pPr>
        <w:jc w:val="both"/>
        <w:rPr>
          <w:sz w:val="28"/>
          <w:szCs w:val="28"/>
        </w:rPr>
      </w:pPr>
    </w:p>
    <w:p w14:paraId="3E716F76" w14:textId="77777777" w:rsidR="00027E48" w:rsidRDefault="00027E48" w:rsidP="00027E48">
      <w:pPr>
        <w:jc w:val="both"/>
        <w:rPr>
          <w:sz w:val="28"/>
          <w:szCs w:val="28"/>
        </w:rPr>
      </w:pPr>
    </w:p>
    <w:p w14:paraId="20CDC71A" w14:textId="77777777" w:rsidR="00027E48" w:rsidRDefault="00027E48" w:rsidP="00027E48">
      <w:pPr>
        <w:jc w:val="both"/>
        <w:rPr>
          <w:sz w:val="28"/>
          <w:szCs w:val="28"/>
        </w:rPr>
      </w:pPr>
    </w:p>
    <w:p w14:paraId="115C03FE" w14:textId="77777777" w:rsidR="00027E48" w:rsidRDefault="00027E48" w:rsidP="00027E48">
      <w:pPr>
        <w:jc w:val="both"/>
        <w:rPr>
          <w:sz w:val="28"/>
          <w:szCs w:val="28"/>
        </w:rPr>
      </w:pPr>
    </w:p>
    <w:p w14:paraId="1211EF0F" w14:textId="77777777" w:rsidR="00027E48" w:rsidRDefault="00027E48" w:rsidP="00027E48">
      <w:pPr>
        <w:jc w:val="both"/>
        <w:rPr>
          <w:sz w:val="28"/>
          <w:szCs w:val="28"/>
        </w:rPr>
      </w:pPr>
    </w:p>
    <w:p w14:paraId="550CC660" w14:textId="77777777" w:rsidR="00027E48" w:rsidRDefault="00027E48" w:rsidP="00027E48">
      <w:pPr>
        <w:jc w:val="both"/>
        <w:rPr>
          <w:sz w:val="28"/>
          <w:szCs w:val="28"/>
        </w:rPr>
      </w:pPr>
    </w:p>
    <w:p w14:paraId="662325FE" w14:textId="77777777" w:rsidR="00027E48" w:rsidRDefault="00027E48" w:rsidP="00027E48">
      <w:pPr>
        <w:jc w:val="both"/>
        <w:rPr>
          <w:sz w:val="28"/>
          <w:szCs w:val="28"/>
        </w:rPr>
      </w:pPr>
    </w:p>
    <w:p w14:paraId="6D75684C" w14:textId="77777777" w:rsidR="00027E48" w:rsidRDefault="00027E48" w:rsidP="00027E48">
      <w:pPr>
        <w:jc w:val="both"/>
        <w:rPr>
          <w:sz w:val="28"/>
          <w:szCs w:val="28"/>
        </w:rPr>
      </w:pPr>
    </w:p>
    <w:p w14:paraId="4C2F2272" w14:textId="77777777" w:rsidR="00027E48" w:rsidRDefault="00027E48" w:rsidP="00027E48">
      <w:pPr>
        <w:jc w:val="both"/>
        <w:rPr>
          <w:sz w:val="28"/>
          <w:szCs w:val="28"/>
        </w:rPr>
      </w:pPr>
    </w:p>
    <w:p w14:paraId="47494C8D" w14:textId="77777777" w:rsidR="00027E48" w:rsidRDefault="00027E48" w:rsidP="00027E48">
      <w:pPr>
        <w:jc w:val="both"/>
        <w:rPr>
          <w:sz w:val="28"/>
          <w:szCs w:val="28"/>
        </w:rPr>
      </w:pPr>
    </w:p>
    <w:p w14:paraId="620A8E98" w14:textId="77777777" w:rsidR="00027E48" w:rsidRDefault="00027E48" w:rsidP="00027E48">
      <w:pPr>
        <w:jc w:val="both"/>
        <w:rPr>
          <w:sz w:val="28"/>
          <w:szCs w:val="28"/>
        </w:rPr>
      </w:pPr>
    </w:p>
    <w:p w14:paraId="4A0D4119" w14:textId="77777777" w:rsidR="00027E48" w:rsidRDefault="00027E48" w:rsidP="00027E48">
      <w:pPr>
        <w:jc w:val="both"/>
        <w:rPr>
          <w:sz w:val="28"/>
          <w:szCs w:val="28"/>
        </w:rPr>
      </w:pPr>
    </w:p>
    <w:p w14:paraId="79873ACA" w14:textId="77777777" w:rsidR="00027E48" w:rsidRDefault="00027E48" w:rsidP="00027E48">
      <w:pPr>
        <w:jc w:val="both"/>
        <w:rPr>
          <w:sz w:val="28"/>
          <w:szCs w:val="28"/>
        </w:rPr>
      </w:pPr>
    </w:p>
    <w:p w14:paraId="53E74800" w14:textId="77777777" w:rsidR="00027E48" w:rsidRDefault="00027E48" w:rsidP="00027E48">
      <w:pPr>
        <w:jc w:val="both"/>
        <w:rPr>
          <w:sz w:val="28"/>
          <w:szCs w:val="28"/>
        </w:rPr>
      </w:pPr>
    </w:p>
    <w:p w14:paraId="6AC20223" w14:textId="77777777" w:rsidR="00027E48" w:rsidRDefault="00027E48" w:rsidP="00027E48">
      <w:pPr>
        <w:jc w:val="both"/>
        <w:rPr>
          <w:sz w:val="28"/>
          <w:szCs w:val="28"/>
        </w:rPr>
      </w:pPr>
    </w:p>
    <w:p w14:paraId="2FD8E643" w14:textId="77777777" w:rsidR="00027E48" w:rsidRDefault="00027E48" w:rsidP="00027E48">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F06613F" w14:textId="77777777" w:rsidR="00027E48" w:rsidRDefault="00027E48" w:rsidP="00027E48">
      <w:pPr>
        <w:ind w:left="-567"/>
        <w:jc w:val="center"/>
        <w:rPr>
          <w:bCs/>
          <w:color w:val="000000"/>
          <w:sz w:val="28"/>
          <w:szCs w:val="28"/>
        </w:rPr>
      </w:pPr>
    </w:p>
    <w:tbl>
      <w:tblPr>
        <w:tblStyle w:val="afc"/>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027E48" w14:paraId="63DD148F" w14:textId="77777777" w:rsidTr="009C446C">
        <w:tc>
          <w:tcPr>
            <w:tcW w:w="2668" w:type="dxa"/>
            <w:vMerge w:val="restart"/>
            <w:vAlign w:val="center"/>
          </w:tcPr>
          <w:p w14:paraId="22CD7D9D" w14:textId="77777777" w:rsidR="00027E48" w:rsidRDefault="00027E48" w:rsidP="009C446C">
            <w:pPr>
              <w:jc w:val="center"/>
              <w:rPr>
                <w:bCs/>
                <w:color w:val="000000"/>
                <w:sz w:val="28"/>
                <w:szCs w:val="28"/>
              </w:rPr>
            </w:pPr>
            <w:r>
              <w:rPr>
                <w:bCs/>
                <w:color w:val="000000"/>
                <w:sz w:val="28"/>
                <w:szCs w:val="28"/>
              </w:rPr>
              <w:t>Наименование показателя</w:t>
            </w:r>
          </w:p>
        </w:tc>
        <w:tc>
          <w:tcPr>
            <w:tcW w:w="2416" w:type="dxa"/>
            <w:gridSpan w:val="2"/>
          </w:tcPr>
          <w:p w14:paraId="4058ADB4" w14:textId="77777777" w:rsidR="00027E48" w:rsidRDefault="00027E48" w:rsidP="009C446C">
            <w:pPr>
              <w:jc w:val="center"/>
              <w:rPr>
                <w:bCs/>
                <w:color w:val="000000"/>
                <w:sz w:val="28"/>
                <w:szCs w:val="28"/>
              </w:rPr>
            </w:pPr>
            <w:r>
              <w:rPr>
                <w:bCs/>
                <w:color w:val="000000"/>
                <w:sz w:val="28"/>
                <w:szCs w:val="28"/>
              </w:rPr>
              <w:t>2019 год</w:t>
            </w:r>
          </w:p>
        </w:tc>
        <w:tc>
          <w:tcPr>
            <w:tcW w:w="2415" w:type="dxa"/>
            <w:gridSpan w:val="2"/>
          </w:tcPr>
          <w:p w14:paraId="250C98AD" w14:textId="77777777" w:rsidR="00027E48" w:rsidRDefault="00027E48" w:rsidP="009C446C">
            <w:pPr>
              <w:jc w:val="center"/>
              <w:rPr>
                <w:bCs/>
                <w:color w:val="000000"/>
                <w:sz w:val="28"/>
                <w:szCs w:val="28"/>
              </w:rPr>
            </w:pPr>
            <w:r>
              <w:rPr>
                <w:bCs/>
                <w:color w:val="000000"/>
                <w:sz w:val="28"/>
                <w:szCs w:val="28"/>
              </w:rPr>
              <w:t>2020 год</w:t>
            </w:r>
          </w:p>
        </w:tc>
        <w:tc>
          <w:tcPr>
            <w:tcW w:w="2415" w:type="dxa"/>
            <w:gridSpan w:val="2"/>
          </w:tcPr>
          <w:p w14:paraId="6F49E6DB" w14:textId="77777777" w:rsidR="00027E48" w:rsidRDefault="00027E48" w:rsidP="009C446C">
            <w:pPr>
              <w:jc w:val="center"/>
              <w:rPr>
                <w:bCs/>
                <w:color w:val="000000"/>
                <w:sz w:val="28"/>
                <w:szCs w:val="28"/>
              </w:rPr>
            </w:pPr>
            <w:r>
              <w:rPr>
                <w:bCs/>
                <w:color w:val="000000"/>
                <w:sz w:val="28"/>
                <w:szCs w:val="28"/>
              </w:rPr>
              <w:t>2021 год</w:t>
            </w:r>
          </w:p>
        </w:tc>
        <w:tc>
          <w:tcPr>
            <w:tcW w:w="2390" w:type="dxa"/>
            <w:gridSpan w:val="2"/>
          </w:tcPr>
          <w:p w14:paraId="012A60BD" w14:textId="77777777" w:rsidR="00027E48" w:rsidRPr="007F3EF6" w:rsidRDefault="00027E48" w:rsidP="009C446C">
            <w:pPr>
              <w:jc w:val="center"/>
              <w:rPr>
                <w:bCs/>
                <w:sz w:val="28"/>
                <w:szCs w:val="28"/>
              </w:rPr>
            </w:pPr>
            <w:r w:rsidRPr="007F3EF6">
              <w:rPr>
                <w:bCs/>
                <w:sz w:val="28"/>
                <w:szCs w:val="28"/>
              </w:rPr>
              <w:t>2022 год</w:t>
            </w:r>
          </w:p>
        </w:tc>
        <w:tc>
          <w:tcPr>
            <w:tcW w:w="2268" w:type="dxa"/>
            <w:gridSpan w:val="2"/>
          </w:tcPr>
          <w:p w14:paraId="51CDEBD4" w14:textId="77777777" w:rsidR="00027E48" w:rsidRDefault="00027E48" w:rsidP="009C446C">
            <w:pPr>
              <w:jc w:val="center"/>
              <w:rPr>
                <w:bCs/>
                <w:color w:val="000000"/>
                <w:sz w:val="28"/>
                <w:szCs w:val="28"/>
              </w:rPr>
            </w:pPr>
            <w:r>
              <w:rPr>
                <w:bCs/>
                <w:color w:val="000000"/>
                <w:sz w:val="28"/>
                <w:szCs w:val="28"/>
              </w:rPr>
              <w:t>2023 год</w:t>
            </w:r>
          </w:p>
        </w:tc>
      </w:tr>
      <w:tr w:rsidR="00027E48" w14:paraId="367F2889" w14:textId="77777777" w:rsidTr="009C446C">
        <w:trPr>
          <w:trHeight w:val="554"/>
        </w:trPr>
        <w:tc>
          <w:tcPr>
            <w:tcW w:w="2668" w:type="dxa"/>
            <w:vMerge/>
          </w:tcPr>
          <w:p w14:paraId="336A9083" w14:textId="77777777" w:rsidR="00027E48" w:rsidRDefault="00027E48" w:rsidP="009C446C">
            <w:pPr>
              <w:jc w:val="center"/>
              <w:rPr>
                <w:bCs/>
                <w:color w:val="000000"/>
                <w:sz w:val="28"/>
                <w:szCs w:val="28"/>
              </w:rPr>
            </w:pPr>
          </w:p>
        </w:tc>
        <w:tc>
          <w:tcPr>
            <w:tcW w:w="1208" w:type="dxa"/>
            <w:vAlign w:val="center"/>
          </w:tcPr>
          <w:p w14:paraId="1A36ADE9" w14:textId="77777777" w:rsidR="00027E48" w:rsidRPr="001B7E5A" w:rsidRDefault="00027E48" w:rsidP="009C446C">
            <w:pPr>
              <w:jc w:val="center"/>
            </w:pPr>
            <w:r w:rsidRPr="001B7E5A">
              <w:t xml:space="preserve">с 01.01. </w:t>
            </w:r>
            <w:r>
              <w:t xml:space="preserve">   </w:t>
            </w:r>
            <w:r w:rsidRPr="001B7E5A">
              <w:t>по 30.06.</w:t>
            </w:r>
          </w:p>
        </w:tc>
        <w:tc>
          <w:tcPr>
            <w:tcW w:w="1208" w:type="dxa"/>
            <w:vAlign w:val="center"/>
          </w:tcPr>
          <w:p w14:paraId="3EBA7F96" w14:textId="77777777" w:rsidR="00027E48" w:rsidRDefault="00027E48" w:rsidP="009C446C">
            <w:pPr>
              <w:jc w:val="center"/>
              <w:rPr>
                <w:bCs/>
                <w:color w:val="000000"/>
                <w:sz w:val="28"/>
                <w:szCs w:val="28"/>
              </w:rPr>
            </w:pPr>
            <w:r w:rsidRPr="001B7E5A">
              <w:t xml:space="preserve">с 01.07. </w:t>
            </w:r>
            <w:r>
              <w:t xml:space="preserve">    </w:t>
            </w:r>
            <w:r w:rsidRPr="001B7E5A">
              <w:t>по 31.12.</w:t>
            </w:r>
          </w:p>
        </w:tc>
        <w:tc>
          <w:tcPr>
            <w:tcW w:w="1208" w:type="dxa"/>
            <w:vAlign w:val="center"/>
          </w:tcPr>
          <w:p w14:paraId="13BD8353" w14:textId="77777777" w:rsidR="00027E48" w:rsidRPr="001B7E5A" w:rsidRDefault="00027E48" w:rsidP="009C446C">
            <w:pPr>
              <w:jc w:val="center"/>
            </w:pPr>
            <w:r w:rsidRPr="001B7E5A">
              <w:t xml:space="preserve">с 01.01. </w:t>
            </w:r>
            <w:r>
              <w:t xml:space="preserve">   </w:t>
            </w:r>
            <w:r w:rsidRPr="001B7E5A">
              <w:t>по 30.06.</w:t>
            </w:r>
          </w:p>
        </w:tc>
        <w:tc>
          <w:tcPr>
            <w:tcW w:w="1207" w:type="dxa"/>
            <w:vAlign w:val="center"/>
          </w:tcPr>
          <w:p w14:paraId="6863B4DB" w14:textId="77777777" w:rsidR="00027E48" w:rsidRDefault="00027E48" w:rsidP="009C446C">
            <w:pPr>
              <w:jc w:val="center"/>
              <w:rPr>
                <w:bCs/>
                <w:color w:val="000000"/>
                <w:sz w:val="28"/>
                <w:szCs w:val="28"/>
              </w:rPr>
            </w:pPr>
            <w:r w:rsidRPr="001B7E5A">
              <w:t xml:space="preserve">с 01.07. </w:t>
            </w:r>
            <w:r>
              <w:t xml:space="preserve">    </w:t>
            </w:r>
            <w:r w:rsidRPr="001B7E5A">
              <w:t>по 31.12.</w:t>
            </w:r>
          </w:p>
        </w:tc>
        <w:tc>
          <w:tcPr>
            <w:tcW w:w="1207" w:type="dxa"/>
            <w:vAlign w:val="center"/>
          </w:tcPr>
          <w:p w14:paraId="541E2E1E" w14:textId="77777777" w:rsidR="00027E48" w:rsidRPr="001B7E5A" w:rsidRDefault="00027E48" w:rsidP="009C446C">
            <w:pPr>
              <w:jc w:val="center"/>
            </w:pPr>
            <w:r w:rsidRPr="001B7E5A">
              <w:t xml:space="preserve">с 01.01. </w:t>
            </w:r>
            <w:r>
              <w:t xml:space="preserve">   </w:t>
            </w:r>
            <w:r w:rsidRPr="001B7E5A">
              <w:t>по 30.06.</w:t>
            </w:r>
          </w:p>
        </w:tc>
        <w:tc>
          <w:tcPr>
            <w:tcW w:w="1208" w:type="dxa"/>
            <w:vAlign w:val="center"/>
          </w:tcPr>
          <w:p w14:paraId="24DC18B4" w14:textId="77777777" w:rsidR="00027E48" w:rsidRDefault="00027E48" w:rsidP="009C446C">
            <w:pPr>
              <w:jc w:val="center"/>
              <w:rPr>
                <w:bCs/>
                <w:color w:val="000000"/>
                <w:sz w:val="28"/>
                <w:szCs w:val="28"/>
              </w:rPr>
            </w:pPr>
            <w:r w:rsidRPr="001B7E5A">
              <w:t xml:space="preserve">с 01.07. </w:t>
            </w:r>
            <w:r>
              <w:t xml:space="preserve">    </w:t>
            </w:r>
            <w:r w:rsidRPr="001B7E5A">
              <w:t>по 31.12.</w:t>
            </w:r>
          </w:p>
        </w:tc>
        <w:tc>
          <w:tcPr>
            <w:tcW w:w="1256" w:type="dxa"/>
            <w:vAlign w:val="center"/>
          </w:tcPr>
          <w:p w14:paraId="2AAC8922" w14:textId="77777777" w:rsidR="00027E48" w:rsidRPr="001B7E5A" w:rsidRDefault="00027E48" w:rsidP="009C446C">
            <w:pPr>
              <w:jc w:val="center"/>
            </w:pPr>
            <w:r w:rsidRPr="001B7E5A">
              <w:t xml:space="preserve">с 01.01. </w:t>
            </w:r>
            <w:r>
              <w:t xml:space="preserve">   </w:t>
            </w:r>
            <w:r w:rsidRPr="001B7E5A">
              <w:t>по 30.06.</w:t>
            </w:r>
          </w:p>
        </w:tc>
        <w:tc>
          <w:tcPr>
            <w:tcW w:w="1134" w:type="dxa"/>
            <w:vAlign w:val="center"/>
          </w:tcPr>
          <w:p w14:paraId="3815ABBA" w14:textId="77777777" w:rsidR="00027E48" w:rsidRPr="007F3EF6" w:rsidRDefault="00027E48" w:rsidP="009C446C">
            <w:pPr>
              <w:jc w:val="center"/>
              <w:rPr>
                <w:bCs/>
                <w:sz w:val="28"/>
                <w:szCs w:val="28"/>
              </w:rPr>
            </w:pPr>
            <w:r w:rsidRPr="007F3EF6">
              <w:t>с 01.07.     по 31.12.</w:t>
            </w:r>
          </w:p>
        </w:tc>
        <w:tc>
          <w:tcPr>
            <w:tcW w:w="1134" w:type="dxa"/>
            <w:vAlign w:val="center"/>
          </w:tcPr>
          <w:p w14:paraId="3269D843" w14:textId="77777777" w:rsidR="00027E48" w:rsidRPr="001B7E5A" w:rsidRDefault="00027E48" w:rsidP="009C446C">
            <w:pPr>
              <w:jc w:val="center"/>
            </w:pPr>
            <w:r w:rsidRPr="001B7E5A">
              <w:t xml:space="preserve">с 01.01. </w:t>
            </w:r>
            <w:r>
              <w:t xml:space="preserve">   </w:t>
            </w:r>
            <w:r w:rsidRPr="001B7E5A">
              <w:t>по 30.06.</w:t>
            </w:r>
          </w:p>
        </w:tc>
        <w:tc>
          <w:tcPr>
            <w:tcW w:w="1134" w:type="dxa"/>
            <w:vAlign w:val="center"/>
          </w:tcPr>
          <w:p w14:paraId="219A4614" w14:textId="77777777" w:rsidR="00027E48" w:rsidRDefault="00027E48" w:rsidP="009C446C">
            <w:pPr>
              <w:jc w:val="center"/>
              <w:rPr>
                <w:bCs/>
                <w:color w:val="000000"/>
                <w:sz w:val="28"/>
                <w:szCs w:val="28"/>
              </w:rPr>
            </w:pPr>
            <w:r w:rsidRPr="001B7E5A">
              <w:t xml:space="preserve">с 01.07. </w:t>
            </w:r>
            <w:r>
              <w:t xml:space="preserve">    </w:t>
            </w:r>
            <w:r w:rsidRPr="001B7E5A">
              <w:t>по 31.12.</w:t>
            </w:r>
          </w:p>
        </w:tc>
      </w:tr>
      <w:tr w:rsidR="00027E48" w14:paraId="1B9C6E79" w14:textId="77777777" w:rsidTr="009C446C">
        <w:tc>
          <w:tcPr>
            <w:tcW w:w="2668" w:type="dxa"/>
          </w:tcPr>
          <w:p w14:paraId="4742DD3F" w14:textId="77777777" w:rsidR="00027E48" w:rsidRDefault="00027E48" w:rsidP="009C446C">
            <w:pPr>
              <w:jc w:val="center"/>
              <w:rPr>
                <w:bCs/>
                <w:color w:val="000000"/>
                <w:sz w:val="28"/>
                <w:szCs w:val="28"/>
              </w:rPr>
            </w:pPr>
            <w:r>
              <w:rPr>
                <w:bCs/>
                <w:color w:val="000000"/>
                <w:sz w:val="28"/>
                <w:szCs w:val="28"/>
              </w:rPr>
              <w:t>1</w:t>
            </w:r>
          </w:p>
        </w:tc>
        <w:tc>
          <w:tcPr>
            <w:tcW w:w="1208" w:type="dxa"/>
          </w:tcPr>
          <w:p w14:paraId="6B2E8CAE" w14:textId="77777777" w:rsidR="00027E48" w:rsidRDefault="00027E48" w:rsidP="009C446C">
            <w:pPr>
              <w:jc w:val="center"/>
              <w:rPr>
                <w:bCs/>
                <w:color w:val="000000"/>
                <w:sz w:val="28"/>
                <w:szCs w:val="28"/>
              </w:rPr>
            </w:pPr>
            <w:r>
              <w:rPr>
                <w:bCs/>
                <w:color w:val="000000"/>
                <w:sz w:val="28"/>
                <w:szCs w:val="28"/>
              </w:rPr>
              <w:t>2</w:t>
            </w:r>
          </w:p>
        </w:tc>
        <w:tc>
          <w:tcPr>
            <w:tcW w:w="1208" w:type="dxa"/>
          </w:tcPr>
          <w:p w14:paraId="73D7E465" w14:textId="77777777" w:rsidR="00027E48" w:rsidRDefault="00027E48" w:rsidP="009C446C">
            <w:pPr>
              <w:jc w:val="center"/>
              <w:rPr>
                <w:bCs/>
                <w:color w:val="000000"/>
                <w:sz w:val="28"/>
                <w:szCs w:val="28"/>
              </w:rPr>
            </w:pPr>
            <w:r>
              <w:rPr>
                <w:bCs/>
                <w:color w:val="000000"/>
                <w:sz w:val="28"/>
                <w:szCs w:val="28"/>
              </w:rPr>
              <w:t>3</w:t>
            </w:r>
          </w:p>
        </w:tc>
        <w:tc>
          <w:tcPr>
            <w:tcW w:w="1208" w:type="dxa"/>
          </w:tcPr>
          <w:p w14:paraId="3C61FA31" w14:textId="77777777" w:rsidR="00027E48" w:rsidRDefault="00027E48" w:rsidP="009C446C">
            <w:pPr>
              <w:jc w:val="center"/>
              <w:rPr>
                <w:bCs/>
                <w:color w:val="000000"/>
                <w:sz w:val="28"/>
                <w:szCs w:val="28"/>
              </w:rPr>
            </w:pPr>
            <w:r>
              <w:rPr>
                <w:bCs/>
                <w:color w:val="000000"/>
                <w:sz w:val="28"/>
                <w:szCs w:val="28"/>
              </w:rPr>
              <w:t>4</w:t>
            </w:r>
          </w:p>
        </w:tc>
        <w:tc>
          <w:tcPr>
            <w:tcW w:w="1207" w:type="dxa"/>
          </w:tcPr>
          <w:p w14:paraId="15C7FB40" w14:textId="77777777" w:rsidR="00027E48" w:rsidRDefault="00027E48" w:rsidP="009C446C">
            <w:pPr>
              <w:jc w:val="center"/>
              <w:rPr>
                <w:bCs/>
                <w:color w:val="000000"/>
                <w:sz w:val="28"/>
                <w:szCs w:val="28"/>
              </w:rPr>
            </w:pPr>
            <w:r>
              <w:rPr>
                <w:bCs/>
                <w:color w:val="000000"/>
                <w:sz w:val="28"/>
                <w:szCs w:val="28"/>
              </w:rPr>
              <w:t>5</w:t>
            </w:r>
          </w:p>
        </w:tc>
        <w:tc>
          <w:tcPr>
            <w:tcW w:w="1207" w:type="dxa"/>
          </w:tcPr>
          <w:p w14:paraId="33FE8ABC" w14:textId="77777777" w:rsidR="00027E48" w:rsidRDefault="00027E48" w:rsidP="009C446C">
            <w:pPr>
              <w:jc w:val="center"/>
              <w:rPr>
                <w:bCs/>
                <w:color w:val="000000"/>
                <w:sz w:val="28"/>
                <w:szCs w:val="28"/>
              </w:rPr>
            </w:pPr>
            <w:r>
              <w:rPr>
                <w:bCs/>
                <w:color w:val="000000"/>
                <w:sz w:val="28"/>
                <w:szCs w:val="28"/>
              </w:rPr>
              <w:t>6</w:t>
            </w:r>
          </w:p>
        </w:tc>
        <w:tc>
          <w:tcPr>
            <w:tcW w:w="1208" w:type="dxa"/>
          </w:tcPr>
          <w:p w14:paraId="471D28E3" w14:textId="77777777" w:rsidR="00027E48" w:rsidRDefault="00027E48" w:rsidP="009C446C">
            <w:pPr>
              <w:jc w:val="center"/>
              <w:rPr>
                <w:bCs/>
                <w:color w:val="000000"/>
                <w:sz w:val="28"/>
                <w:szCs w:val="28"/>
              </w:rPr>
            </w:pPr>
            <w:r>
              <w:rPr>
                <w:bCs/>
                <w:color w:val="000000"/>
                <w:sz w:val="28"/>
                <w:szCs w:val="28"/>
              </w:rPr>
              <w:t>7</w:t>
            </w:r>
          </w:p>
        </w:tc>
        <w:tc>
          <w:tcPr>
            <w:tcW w:w="1256" w:type="dxa"/>
          </w:tcPr>
          <w:p w14:paraId="44B65718" w14:textId="77777777" w:rsidR="00027E48" w:rsidRDefault="00027E48" w:rsidP="009C446C">
            <w:pPr>
              <w:jc w:val="center"/>
              <w:rPr>
                <w:bCs/>
                <w:color w:val="000000"/>
                <w:sz w:val="28"/>
                <w:szCs w:val="28"/>
              </w:rPr>
            </w:pPr>
            <w:r>
              <w:rPr>
                <w:bCs/>
                <w:color w:val="000000"/>
                <w:sz w:val="28"/>
                <w:szCs w:val="28"/>
              </w:rPr>
              <w:t>8</w:t>
            </w:r>
          </w:p>
        </w:tc>
        <w:tc>
          <w:tcPr>
            <w:tcW w:w="1134" w:type="dxa"/>
          </w:tcPr>
          <w:p w14:paraId="22380A43" w14:textId="77777777" w:rsidR="00027E48" w:rsidRPr="00B83E37" w:rsidRDefault="00027E48" w:rsidP="009C446C">
            <w:pPr>
              <w:jc w:val="center"/>
              <w:rPr>
                <w:bCs/>
                <w:color w:val="FF0000"/>
                <w:sz w:val="28"/>
                <w:szCs w:val="28"/>
              </w:rPr>
            </w:pPr>
            <w:r w:rsidRPr="007F3EF6">
              <w:rPr>
                <w:bCs/>
                <w:sz w:val="28"/>
                <w:szCs w:val="28"/>
              </w:rPr>
              <w:t>9</w:t>
            </w:r>
          </w:p>
        </w:tc>
        <w:tc>
          <w:tcPr>
            <w:tcW w:w="1134" w:type="dxa"/>
          </w:tcPr>
          <w:p w14:paraId="5AEE7E4F" w14:textId="77777777" w:rsidR="00027E48" w:rsidRDefault="00027E48" w:rsidP="009C446C">
            <w:pPr>
              <w:jc w:val="center"/>
              <w:rPr>
                <w:bCs/>
                <w:color w:val="000000"/>
                <w:sz w:val="28"/>
                <w:szCs w:val="28"/>
              </w:rPr>
            </w:pPr>
            <w:r>
              <w:rPr>
                <w:bCs/>
                <w:color w:val="000000"/>
                <w:sz w:val="28"/>
                <w:szCs w:val="28"/>
              </w:rPr>
              <w:t>10</w:t>
            </w:r>
          </w:p>
        </w:tc>
        <w:tc>
          <w:tcPr>
            <w:tcW w:w="1134" w:type="dxa"/>
          </w:tcPr>
          <w:p w14:paraId="0A7091F7" w14:textId="77777777" w:rsidR="00027E48" w:rsidRDefault="00027E48" w:rsidP="009C446C">
            <w:pPr>
              <w:jc w:val="center"/>
              <w:rPr>
                <w:bCs/>
                <w:color w:val="000000"/>
                <w:sz w:val="28"/>
                <w:szCs w:val="28"/>
              </w:rPr>
            </w:pPr>
            <w:r>
              <w:rPr>
                <w:bCs/>
                <w:color w:val="000000"/>
                <w:sz w:val="28"/>
                <w:szCs w:val="28"/>
              </w:rPr>
              <w:t>11</w:t>
            </w:r>
          </w:p>
        </w:tc>
      </w:tr>
      <w:tr w:rsidR="00027E48" w14:paraId="7C078C59" w14:textId="77777777" w:rsidTr="009C446C">
        <w:tc>
          <w:tcPr>
            <w:tcW w:w="2668" w:type="dxa"/>
            <w:vAlign w:val="center"/>
          </w:tcPr>
          <w:p w14:paraId="5B46E535" w14:textId="77777777" w:rsidR="00027E48" w:rsidRDefault="00027E48" w:rsidP="009C446C">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49D40682" w14:textId="77777777" w:rsidR="00027E48" w:rsidRPr="001C6997" w:rsidRDefault="00027E48" w:rsidP="009C446C">
            <w:pPr>
              <w:jc w:val="center"/>
              <w:rPr>
                <w:bCs/>
              </w:rPr>
            </w:pPr>
            <w:r w:rsidRPr="001C6997">
              <w:rPr>
                <w:bCs/>
              </w:rPr>
              <w:t>345,02</w:t>
            </w:r>
          </w:p>
        </w:tc>
        <w:tc>
          <w:tcPr>
            <w:tcW w:w="1208" w:type="dxa"/>
            <w:vAlign w:val="center"/>
          </w:tcPr>
          <w:p w14:paraId="660A846A" w14:textId="77777777" w:rsidR="00027E48" w:rsidRPr="001C6997" w:rsidRDefault="00027E48" w:rsidP="009C446C">
            <w:pPr>
              <w:jc w:val="center"/>
              <w:rPr>
                <w:bCs/>
              </w:rPr>
            </w:pPr>
            <w:r w:rsidRPr="001C6997">
              <w:rPr>
                <w:bCs/>
              </w:rPr>
              <w:t>595,44</w:t>
            </w:r>
          </w:p>
        </w:tc>
        <w:tc>
          <w:tcPr>
            <w:tcW w:w="1208" w:type="dxa"/>
            <w:vAlign w:val="center"/>
          </w:tcPr>
          <w:p w14:paraId="3C86B285" w14:textId="77777777" w:rsidR="00027E48" w:rsidRPr="001C6997" w:rsidRDefault="00027E48" w:rsidP="009C446C">
            <w:pPr>
              <w:jc w:val="center"/>
              <w:rPr>
                <w:bCs/>
              </w:rPr>
            </w:pPr>
            <w:r>
              <w:rPr>
                <w:bCs/>
              </w:rPr>
              <w:t>452,76</w:t>
            </w:r>
          </w:p>
        </w:tc>
        <w:tc>
          <w:tcPr>
            <w:tcW w:w="1207" w:type="dxa"/>
            <w:vAlign w:val="center"/>
          </w:tcPr>
          <w:p w14:paraId="167B7442" w14:textId="77777777" w:rsidR="00027E48" w:rsidRPr="001C6997" w:rsidRDefault="00027E48" w:rsidP="009C446C">
            <w:pPr>
              <w:jc w:val="center"/>
              <w:rPr>
                <w:bCs/>
              </w:rPr>
            </w:pPr>
            <w:r>
              <w:rPr>
                <w:bCs/>
              </w:rPr>
              <w:t>452,76</w:t>
            </w:r>
          </w:p>
        </w:tc>
        <w:tc>
          <w:tcPr>
            <w:tcW w:w="1207" w:type="dxa"/>
            <w:vAlign w:val="center"/>
          </w:tcPr>
          <w:p w14:paraId="1927B696" w14:textId="77777777" w:rsidR="00027E48" w:rsidRPr="001C6997" w:rsidRDefault="00027E48" w:rsidP="009C446C">
            <w:pPr>
              <w:jc w:val="center"/>
              <w:rPr>
                <w:bCs/>
              </w:rPr>
            </w:pPr>
            <w:r>
              <w:rPr>
                <w:bCs/>
              </w:rPr>
              <w:t>463,08</w:t>
            </w:r>
          </w:p>
        </w:tc>
        <w:tc>
          <w:tcPr>
            <w:tcW w:w="1208" w:type="dxa"/>
            <w:vAlign w:val="center"/>
          </w:tcPr>
          <w:p w14:paraId="23944B39" w14:textId="77777777" w:rsidR="00027E48" w:rsidRPr="001C6997" w:rsidRDefault="00027E48" w:rsidP="009C446C">
            <w:pPr>
              <w:jc w:val="center"/>
              <w:rPr>
                <w:bCs/>
              </w:rPr>
            </w:pPr>
            <w:r>
              <w:rPr>
                <w:bCs/>
              </w:rPr>
              <w:t>528,91</w:t>
            </w:r>
          </w:p>
        </w:tc>
        <w:tc>
          <w:tcPr>
            <w:tcW w:w="1256" w:type="dxa"/>
            <w:vAlign w:val="center"/>
          </w:tcPr>
          <w:p w14:paraId="0B167C10" w14:textId="77777777" w:rsidR="00027E48" w:rsidRPr="001C6997" w:rsidRDefault="00027E48" w:rsidP="009C446C">
            <w:pPr>
              <w:jc w:val="center"/>
              <w:rPr>
                <w:bCs/>
              </w:rPr>
            </w:pPr>
            <w:r>
              <w:rPr>
                <w:bCs/>
              </w:rPr>
              <w:t>569,79</w:t>
            </w:r>
          </w:p>
        </w:tc>
        <w:tc>
          <w:tcPr>
            <w:tcW w:w="1134" w:type="dxa"/>
            <w:vAlign w:val="center"/>
          </w:tcPr>
          <w:p w14:paraId="78A227AF" w14:textId="77777777" w:rsidR="00027E48" w:rsidRPr="00B83E37" w:rsidRDefault="00027E48" w:rsidP="009C446C">
            <w:pPr>
              <w:jc w:val="center"/>
              <w:rPr>
                <w:bCs/>
                <w:color w:val="FF0000"/>
              </w:rPr>
            </w:pPr>
            <w:r w:rsidRPr="007F3EF6">
              <w:rPr>
                <w:bCs/>
              </w:rPr>
              <w:t>699,22</w:t>
            </w:r>
          </w:p>
        </w:tc>
        <w:tc>
          <w:tcPr>
            <w:tcW w:w="1134" w:type="dxa"/>
            <w:vAlign w:val="center"/>
          </w:tcPr>
          <w:p w14:paraId="7FD9556A" w14:textId="77777777" w:rsidR="00027E48" w:rsidRPr="001C6997" w:rsidRDefault="00027E48" w:rsidP="009C446C">
            <w:pPr>
              <w:jc w:val="center"/>
              <w:rPr>
                <w:bCs/>
              </w:rPr>
            </w:pPr>
            <w:r w:rsidRPr="001C6997">
              <w:rPr>
                <w:bCs/>
              </w:rPr>
              <w:t>634,3</w:t>
            </w:r>
            <w:r>
              <w:rPr>
                <w:bCs/>
              </w:rPr>
              <w:t>9</w:t>
            </w:r>
          </w:p>
        </w:tc>
        <w:tc>
          <w:tcPr>
            <w:tcW w:w="1134" w:type="dxa"/>
            <w:vAlign w:val="center"/>
          </w:tcPr>
          <w:p w14:paraId="4FAEB2A0" w14:textId="77777777" w:rsidR="00027E48" w:rsidRPr="001C6997" w:rsidRDefault="00027E48" w:rsidP="009C446C">
            <w:pPr>
              <w:jc w:val="center"/>
              <w:rPr>
                <w:bCs/>
              </w:rPr>
            </w:pPr>
            <w:r w:rsidRPr="001C6997">
              <w:rPr>
                <w:bCs/>
              </w:rPr>
              <w:t>65</w:t>
            </w:r>
            <w:r>
              <w:rPr>
                <w:bCs/>
              </w:rPr>
              <w:t>6,65</w:t>
            </w:r>
          </w:p>
        </w:tc>
      </w:tr>
    </w:tbl>
    <w:p w14:paraId="48A02592" w14:textId="77777777" w:rsidR="00027E48" w:rsidRDefault="00027E48" w:rsidP="00027E48">
      <w:pPr>
        <w:ind w:left="-567"/>
        <w:jc w:val="center"/>
        <w:rPr>
          <w:bCs/>
          <w:color w:val="000000"/>
          <w:sz w:val="28"/>
          <w:szCs w:val="28"/>
        </w:rPr>
        <w:sectPr w:rsidR="00027E48" w:rsidSect="000853C8">
          <w:pgSz w:w="16838" w:h="11906" w:orient="landscape"/>
          <w:pgMar w:top="851" w:right="851" w:bottom="709" w:left="709" w:header="709" w:footer="709" w:gutter="0"/>
          <w:cols w:space="708"/>
          <w:titlePg/>
          <w:docGrid w:linePitch="360"/>
        </w:sectPr>
      </w:pPr>
    </w:p>
    <w:p w14:paraId="42CE39F7" w14:textId="77777777" w:rsidR="00027E48" w:rsidRDefault="00027E48" w:rsidP="00027E48">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7C929018" w14:textId="77777777" w:rsidR="00027E48" w:rsidRDefault="00027E48" w:rsidP="00027E48">
      <w:pPr>
        <w:ind w:left="-567"/>
        <w:jc w:val="center"/>
        <w:rPr>
          <w:bCs/>
          <w:color w:val="000000"/>
          <w:sz w:val="28"/>
          <w:szCs w:val="28"/>
        </w:rPr>
      </w:pPr>
    </w:p>
    <w:tbl>
      <w:tblPr>
        <w:tblStyle w:val="afc"/>
        <w:tblW w:w="10060" w:type="dxa"/>
        <w:tblInd w:w="-567" w:type="dxa"/>
        <w:tblLook w:val="04A0" w:firstRow="1" w:lastRow="0" w:firstColumn="1" w:lastColumn="0" w:noHBand="0" w:noVBand="1"/>
      </w:tblPr>
      <w:tblGrid>
        <w:gridCol w:w="3539"/>
        <w:gridCol w:w="3260"/>
        <w:gridCol w:w="3261"/>
      </w:tblGrid>
      <w:tr w:rsidR="00027E48" w14:paraId="2BC15C9C" w14:textId="77777777" w:rsidTr="009C446C">
        <w:trPr>
          <w:trHeight w:val="914"/>
        </w:trPr>
        <w:tc>
          <w:tcPr>
            <w:tcW w:w="3539" w:type="dxa"/>
            <w:vAlign w:val="center"/>
          </w:tcPr>
          <w:p w14:paraId="1DAEE0FB" w14:textId="77777777" w:rsidR="00027E48" w:rsidRDefault="00027E48" w:rsidP="009C446C">
            <w:pPr>
              <w:jc w:val="center"/>
              <w:rPr>
                <w:bCs/>
                <w:color w:val="000000"/>
                <w:sz w:val="28"/>
                <w:szCs w:val="28"/>
              </w:rPr>
            </w:pPr>
            <w:r>
              <w:rPr>
                <w:bCs/>
                <w:color w:val="000000"/>
                <w:sz w:val="28"/>
                <w:szCs w:val="28"/>
              </w:rPr>
              <w:t>Наименование мероприятия</w:t>
            </w:r>
          </w:p>
        </w:tc>
        <w:tc>
          <w:tcPr>
            <w:tcW w:w="3260" w:type="dxa"/>
            <w:vAlign w:val="center"/>
          </w:tcPr>
          <w:p w14:paraId="58F9C530" w14:textId="77777777" w:rsidR="00027E48" w:rsidRDefault="00027E48" w:rsidP="009C446C">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10EB1A3" w14:textId="77777777" w:rsidR="00027E48" w:rsidRDefault="00027E48" w:rsidP="009C446C">
            <w:pPr>
              <w:jc w:val="center"/>
              <w:rPr>
                <w:bCs/>
                <w:color w:val="000000"/>
                <w:sz w:val="28"/>
                <w:szCs w:val="28"/>
              </w:rPr>
            </w:pPr>
            <w:r>
              <w:rPr>
                <w:bCs/>
                <w:color w:val="000000"/>
                <w:sz w:val="28"/>
                <w:szCs w:val="28"/>
              </w:rPr>
              <w:t>Дата окончания реализации мероприятий</w:t>
            </w:r>
          </w:p>
        </w:tc>
      </w:tr>
      <w:tr w:rsidR="00027E48" w14:paraId="0AF9C14B" w14:textId="77777777" w:rsidTr="009C446C">
        <w:trPr>
          <w:trHeight w:val="1409"/>
        </w:trPr>
        <w:tc>
          <w:tcPr>
            <w:tcW w:w="3539" w:type="dxa"/>
            <w:vAlign w:val="center"/>
          </w:tcPr>
          <w:p w14:paraId="340A8E76" w14:textId="77777777" w:rsidR="00027E48" w:rsidRDefault="00027E48" w:rsidP="009C446C">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14081648" w14:textId="77777777" w:rsidR="00027E48" w:rsidRDefault="00027E48" w:rsidP="009C446C">
            <w:pPr>
              <w:jc w:val="center"/>
              <w:rPr>
                <w:bCs/>
                <w:color w:val="000000"/>
                <w:sz w:val="28"/>
                <w:szCs w:val="28"/>
              </w:rPr>
            </w:pPr>
            <w:r>
              <w:rPr>
                <w:bCs/>
                <w:color w:val="000000"/>
                <w:sz w:val="28"/>
                <w:szCs w:val="28"/>
              </w:rPr>
              <w:t>01.01.2019</w:t>
            </w:r>
          </w:p>
        </w:tc>
        <w:tc>
          <w:tcPr>
            <w:tcW w:w="3261" w:type="dxa"/>
            <w:vAlign w:val="center"/>
          </w:tcPr>
          <w:p w14:paraId="154B75FA" w14:textId="77777777" w:rsidR="00027E48" w:rsidRDefault="00027E48" w:rsidP="009C446C">
            <w:pPr>
              <w:jc w:val="center"/>
              <w:rPr>
                <w:bCs/>
                <w:color w:val="000000"/>
                <w:sz w:val="28"/>
                <w:szCs w:val="28"/>
              </w:rPr>
            </w:pPr>
            <w:r>
              <w:rPr>
                <w:bCs/>
                <w:color w:val="000000"/>
                <w:sz w:val="28"/>
                <w:szCs w:val="28"/>
              </w:rPr>
              <w:t>31.12.2023</w:t>
            </w:r>
          </w:p>
        </w:tc>
      </w:tr>
    </w:tbl>
    <w:p w14:paraId="2A78FE53" w14:textId="77777777" w:rsidR="00027E48" w:rsidRDefault="00027E48" w:rsidP="00027E48">
      <w:pPr>
        <w:ind w:left="-567"/>
        <w:jc w:val="center"/>
        <w:rPr>
          <w:bCs/>
          <w:color w:val="000000"/>
          <w:sz w:val="28"/>
          <w:szCs w:val="28"/>
        </w:rPr>
      </w:pPr>
    </w:p>
    <w:p w14:paraId="7EC18E74" w14:textId="77777777" w:rsidR="00027E48" w:rsidRDefault="00027E48" w:rsidP="00027E48">
      <w:pPr>
        <w:ind w:left="-567"/>
        <w:jc w:val="center"/>
        <w:rPr>
          <w:bCs/>
          <w:color w:val="000000"/>
          <w:sz w:val="28"/>
          <w:szCs w:val="28"/>
        </w:rPr>
      </w:pPr>
    </w:p>
    <w:p w14:paraId="6282E798" w14:textId="77777777" w:rsidR="00027E48" w:rsidRDefault="00027E48" w:rsidP="00027E48">
      <w:pPr>
        <w:ind w:left="-567"/>
        <w:jc w:val="center"/>
        <w:rPr>
          <w:bCs/>
          <w:color w:val="000000"/>
          <w:sz w:val="28"/>
          <w:szCs w:val="28"/>
        </w:rPr>
      </w:pPr>
    </w:p>
    <w:p w14:paraId="52FBA695" w14:textId="77777777" w:rsidR="00027E48" w:rsidRDefault="00027E48" w:rsidP="00027E48">
      <w:pPr>
        <w:ind w:left="-567"/>
        <w:jc w:val="center"/>
        <w:rPr>
          <w:bCs/>
          <w:color w:val="000000"/>
          <w:sz w:val="28"/>
          <w:szCs w:val="28"/>
        </w:rPr>
      </w:pPr>
    </w:p>
    <w:p w14:paraId="1B327F58" w14:textId="77777777" w:rsidR="00027E48" w:rsidRDefault="00027E48" w:rsidP="00027E48">
      <w:pPr>
        <w:ind w:left="-567"/>
        <w:jc w:val="center"/>
        <w:rPr>
          <w:bCs/>
          <w:color w:val="000000"/>
          <w:sz w:val="28"/>
          <w:szCs w:val="28"/>
        </w:rPr>
      </w:pPr>
    </w:p>
    <w:p w14:paraId="7B4C04F1" w14:textId="77777777" w:rsidR="00027E48" w:rsidRDefault="00027E48" w:rsidP="00027E48">
      <w:pPr>
        <w:ind w:left="-567"/>
        <w:jc w:val="center"/>
        <w:rPr>
          <w:bCs/>
          <w:color w:val="000000"/>
          <w:sz w:val="28"/>
          <w:szCs w:val="28"/>
        </w:rPr>
      </w:pPr>
    </w:p>
    <w:p w14:paraId="2E6697AD" w14:textId="77777777" w:rsidR="00027E48" w:rsidRDefault="00027E48" w:rsidP="00027E48">
      <w:pPr>
        <w:ind w:left="-567"/>
        <w:jc w:val="center"/>
        <w:rPr>
          <w:bCs/>
          <w:color w:val="000000"/>
          <w:sz w:val="28"/>
          <w:szCs w:val="28"/>
        </w:rPr>
      </w:pPr>
    </w:p>
    <w:p w14:paraId="30D580B8" w14:textId="77777777" w:rsidR="00027E48" w:rsidRDefault="00027E48" w:rsidP="00027E48">
      <w:pPr>
        <w:ind w:left="-567"/>
        <w:jc w:val="center"/>
        <w:rPr>
          <w:bCs/>
          <w:color w:val="000000"/>
          <w:sz w:val="28"/>
          <w:szCs w:val="28"/>
        </w:rPr>
      </w:pPr>
    </w:p>
    <w:p w14:paraId="09B7E784" w14:textId="77777777" w:rsidR="00027E48" w:rsidRDefault="00027E48" w:rsidP="00027E48">
      <w:pPr>
        <w:ind w:left="-567"/>
        <w:jc w:val="center"/>
        <w:rPr>
          <w:bCs/>
          <w:color w:val="000000"/>
          <w:sz w:val="28"/>
          <w:szCs w:val="28"/>
        </w:rPr>
      </w:pPr>
    </w:p>
    <w:p w14:paraId="6F39702B" w14:textId="77777777" w:rsidR="00027E48" w:rsidRDefault="00027E48" w:rsidP="00027E48">
      <w:pPr>
        <w:ind w:left="-567"/>
        <w:jc w:val="center"/>
        <w:rPr>
          <w:bCs/>
          <w:color w:val="000000"/>
          <w:sz w:val="28"/>
          <w:szCs w:val="28"/>
        </w:rPr>
      </w:pPr>
    </w:p>
    <w:p w14:paraId="09910AD3" w14:textId="77777777" w:rsidR="00027E48" w:rsidRDefault="00027E48" w:rsidP="00027E48">
      <w:pPr>
        <w:ind w:left="-567"/>
        <w:jc w:val="center"/>
        <w:rPr>
          <w:bCs/>
          <w:color w:val="000000"/>
          <w:sz w:val="28"/>
          <w:szCs w:val="28"/>
        </w:rPr>
      </w:pPr>
    </w:p>
    <w:p w14:paraId="1C58F508" w14:textId="77777777" w:rsidR="00027E48" w:rsidRDefault="00027E48" w:rsidP="00027E48">
      <w:pPr>
        <w:ind w:left="-567"/>
        <w:jc w:val="center"/>
        <w:rPr>
          <w:bCs/>
          <w:color w:val="000000"/>
          <w:sz w:val="28"/>
          <w:szCs w:val="28"/>
        </w:rPr>
      </w:pPr>
    </w:p>
    <w:p w14:paraId="1BBCE61C" w14:textId="77777777" w:rsidR="00027E48" w:rsidRDefault="00027E48" w:rsidP="00027E48">
      <w:pPr>
        <w:ind w:left="-567"/>
        <w:jc w:val="center"/>
        <w:rPr>
          <w:bCs/>
          <w:color w:val="000000"/>
          <w:sz w:val="28"/>
          <w:szCs w:val="28"/>
        </w:rPr>
      </w:pPr>
    </w:p>
    <w:p w14:paraId="38D48E79" w14:textId="77777777" w:rsidR="00027E48" w:rsidRDefault="00027E48" w:rsidP="00027E48">
      <w:pPr>
        <w:ind w:left="-567"/>
        <w:jc w:val="center"/>
        <w:rPr>
          <w:bCs/>
          <w:color w:val="000000"/>
          <w:sz w:val="28"/>
          <w:szCs w:val="28"/>
        </w:rPr>
      </w:pPr>
    </w:p>
    <w:p w14:paraId="4D6A8AAD" w14:textId="77777777" w:rsidR="00027E48" w:rsidRDefault="00027E48" w:rsidP="00027E48">
      <w:pPr>
        <w:ind w:left="-567"/>
        <w:jc w:val="center"/>
        <w:rPr>
          <w:bCs/>
          <w:color w:val="000000"/>
          <w:sz w:val="28"/>
          <w:szCs w:val="28"/>
        </w:rPr>
      </w:pPr>
    </w:p>
    <w:p w14:paraId="0B56FD12" w14:textId="77777777" w:rsidR="00027E48" w:rsidRDefault="00027E48" w:rsidP="00027E48">
      <w:pPr>
        <w:ind w:left="-567"/>
        <w:jc w:val="center"/>
        <w:rPr>
          <w:bCs/>
          <w:color w:val="000000"/>
          <w:sz w:val="28"/>
          <w:szCs w:val="28"/>
        </w:rPr>
      </w:pPr>
    </w:p>
    <w:p w14:paraId="2337566F" w14:textId="77777777" w:rsidR="00027E48" w:rsidRDefault="00027E48" w:rsidP="00027E48">
      <w:pPr>
        <w:ind w:left="-567"/>
        <w:jc w:val="center"/>
        <w:rPr>
          <w:bCs/>
          <w:color w:val="000000"/>
          <w:sz w:val="28"/>
          <w:szCs w:val="28"/>
        </w:rPr>
      </w:pPr>
    </w:p>
    <w:p w14:paraId="1CFBB153" w14:textId="77777777" w:rsidR="00027E48" w:rsidRDefault="00027E48" w:rsidP="00027E48">
      <w:pPr>
        <w:ind w:left="-567"/>
        <w:jc w:val="center"/>
        <w:rPr>
          <w:bCs/>
          <w:color w:val="000000"/>
          <w:sz w:val="28"/>
          <w:szCs w:val="28"/>
        </w:rPr>
      </w:pPr>
    </w:p>
    <w:p w14:paraId="7ECE7E30" w14:textId="77777777" w:rsidR="00027E48" w:rsidRDefault="00027E48" w:rsidP="00027E48">
      <w:pPr>
        <w:ind w:left="-567"/>
        <w:jc w:val="center"/>
        <w:rPr>
          <w:bCs/>
          <w:color w:val="000000"/>
          <w:sz w:val="28"/>
          <w:szCs w:val="28"/>
        </w:rPr>
      </w:pPr>
    </w:p>
    <w:p w14:paraId="52CBEAC0" w14:textId="77777777" w:rsidR="00027E48" w:rsidRDefault="00027E48" w:rsidP="00027E48">
      <w:pPr>
        <w:ind w:left="-567"/>
        <w:jc w:val="center"/>
        <w:rPr>
          <w:bCs/>
          <w:color w:val="000000"/>
          <w:sz w:val="28"/>
          <w:szCs w:val="28"/>
        </w:rPr>
      </w:pPr>
    </w:p>
    <w:p w14:paraId="73F9B691" w14:textId="77777777" w:rsidR="00027E48" w:rsidRDefault="00027E48" w:rsidP="00027E48">
      <w:pPr>
        <w:ind w:left="-567"/>
        <w:jc w:val="center"/>
        <w:rPr>
          <w:bCs/>
          <w:color w:val="000000"/>
          <w:sz w:val="28"/>
          <w:szCs w:val="28"/>
        </w:rPr>
      </w:pPr>
    </w:p>
    <w:p w14:paraId="4DDDCB51" w14:textId="77777777" w:rsidR="00027E48" w:rsidRDefault="00027E48" w:rsidP="00027E48">
      <w:pPr>
        <w:ind w:left="-567"/>
        <w:jc w:val="center"/>
        <w:rPr>
          <w:bCs/>
          <w:color w:val="000000"/>
          <w:sz w:val="28"/>
          <w:szCs w:val="28"/>
        </w:rPr>
      </w:pPr>
    </w:p>
    <w:p w14:paraId="50CDB8F8" w14:textId="77777777" w:rsidR="00027E48" w:rsidRDefault="00027E48" w:rsidP="00027E48">
      <w:pPr>
        <w:ind w:left="-567"/>
        <w:jc w:val="center"/>
        <w:rPr>
          <w:bCs/>
          <w:color w:val="000000"/>
          <w:sz w:val="28"/>
          <w:szCs w:val="28"/>
        </w:rPr>
      </w:pPr>
    </w:p>
    <w:p w14:paraId="7F3DD410" w14:textId="77777777" w:rsidR="00027E48" w:rsidRDefault="00027E48" w:rsidP="00027E48">
      <w:pPr>
        <w:ind w:left="-567"/>
        <w:jc w:val="center"/>
        <w:rPr>
          <w:bCs/>
          <w:color w:val="000000"/>
          <w:sz w:val="28"/>
          <w:szCs w:val="28"/>
        </w:rPr>
      </w:pPr>
    </w:p>
    <w:p w14:paraId="01FD5F14" w14:textId="77777777" w:rsidR="00027E48" w:rsidRDefault="00027E48" w:rsidP="00027E48">
      <w:pPr>
        <w:ind w:left="-567"/>
        <w:jc w:val="center"/>
        <w:rPr>
          <w:bCs/>
          <w:color w:val="000000"/>
          <w:sz w:val="28"/>
          <w:szCs w:val="28"/>
        </w:rPr>
      </w:pPr>
    </w:p>
    <w:p w14:paraId="70354014" w14:textId="77777777" w:rsidR="00027E48" w:rsidRDefault="00027E48" w:rsidP="00027E48">
      <w:pPr>
        <w:ind w:left="-567"/>
        <w:jc w:val="center"/>
        <w:rPr>
          <w:bCs/>
          <w:color w:val="000000"/>
          <w:sz w:val="28"/>
          <w:szCs w:val="28"/>
        </w:rPr>
      </w:pPr>
    </w:p>
    <w:p w14:paraId="45E839DA" w14:textId="77777777" w:rsidR="00027E48" w:rsidRDefault="00027E48" w:rsidP="00027E48">
      <w:pPr>
        <w:ind w:left="-567"/>
        <w:jc w:val="center"/>
        <w:rPr>
          <w:bCs/>
          <w:color w:val="000000"/>
          <w:sz w:val="28"/>
          <w:szCs w:val="28"/>
        </w:rPr>
      </w:pPr>
    </w:p>
    <w:p w14:paraId="7900310A" w14:textId="77777777" w:rsidR="00027E48" w:rsidRDefault="00027E48" w:rsidP="00027E48">
      <w:pPr>
        <w:ind w:left="-567"/>
        <w:jc w:val="center"/>
        <w:rPr>
          <w:bCs/>
          <w:color w:val="000000"/>
          <w:sz w:val="28"/>
          <w:szCs w:val="28"/>
        </w:rPr>
      </w:pPr>
    </w:p>
    <w:p w14:paraId="17664C77" w14:textId="77777777" w:rsidR="00027E48" w:rsidRDefault="00027E48" w:rsidP="00027E48">
      <w:pPr>
        <w:ind w:left="-567"/>
        <w:jc w:val="center"/>
        <w:rPr>
          <w:bCs/>
          <w:color w:val="000000"/>
          <w:sz w:val="28"/>
          <w:szCs w:val="28"/>
        </w:rPr>
      </w:pPr>
    </w:p>
    <w:p w14:paraId="4A902036" w14:textId="77777777" w:rsidR="00027E48" w:rsidRDefault="00027E48" w:rsidP="00027E48">
      <w:pPr>
        <w:ind w:left="-567"/>
        <w:jc w:val="center"/>
        <w:rPr>
          <w:bCs/>
          <w:color w:val="000000"/>
          <w:sz w:val="28"/>
          <w:szCs w:val="28"/>
        </w:rPr>
      </w:pPr>
    </w:p>
    <w:p w14:paraId="16308D30" w14:textId="77777777" w:rsidR="00027E48" w:rsidRDefault="00027E48" w:rsidP="00027E48">
      <w:pPr>
        <w:ind w:left="-567"/>
        <w:jc w:val="center"/>
        <w:rPr>
          <w:bCs/>
          <w:color w:val="000000"/>
          <w:sz w:val="28"/>
          <w:szCs w:val="28"/>
        </w:rPr>
      </w:pPr>
    </w:p>
    <w:p w14:paraId="5FA52E8C" w14:textId="77777777" w:rsidR="00027E48" w:rsidRDefault="00027E48" w:rsidP="00027E48">
      <w:pPr>
        <w:ind w:left="-567"/>
        <w:jc w:val="center"/>
        <w:rPr>
          <w:bCs/>
          <w:color w:val="000000"/>
          <w:sz w:val="28"/>
          <w:szCs w:val="28"/>
        </w:rPr>
      </w:pPr>
    </w:p>
    <w:p w14:paraId="5EF78EF8" w14:textId="77777777" w:rsidR="00027E48" w:rsidRDefault="00027E48" w:rsidP="00027E48">
      <w:pPr>
        <w:ind w:left="-567"/>
        <w:jc w:val="center"/>
        <w:rPr>
          <w:bCs/>
          <w:color w:val="000000"/>
          <w:sz w:val="28"/>
          <w:szCs w:val="28"/>
        </w:rPr>
      </w:pPr>
    </w:p>
    <w:p w14:paraId="5A349F54" w14:textId="77777777" w:rsidR="00027E48" w:rsidRDefault="00027E48" w:rsidP="00027E48">
      <w:pPr>
        <w:ind w:left="-567"/>
        <w:jc w:val="center"/>
        <w:rPr>
          <w:bCs/>
          <w:color w:val="000000"/>
          <w:sz w:val="28"/>
          <w:szCs w:val="28"/>
        </w:rPr>
      </w:pPr>
    </w:p>
    <w:p w14:paraId="2FD12E30" w14:textId="77777777" w:rsidR="00027E48" w:rsidRDefault="00027E48" w:rsidP="00027E48">
      <w:pPr>
        <w:ind w:left="-567"/>
        <w:jc w:val="center"/>
        <w:rPr>
          <w:bCs/>
          <w:color w:val="000000"/>
          <w:sz w:val="28"/>
          <w:szCs w:val="28"/>
        </w:rPr>
      </w:pPr>
    </w:p>
    <w:p w14:paraId="06E5A4A8" w14:textId="77777777" w:rsidR="00027E48" w:rsidRDefault="00027E48" w:rsidP="00027E48">
      <w:pPr>
        <w:ind w:left="-567"/>
        <w:jc w:val="center"/>
        <w:rPr>
          <w:bCs/>
          <w:color w:val="000000"/>
          <w:sz w:val="28"/>
          <w:szCs w:val="28"/>
        </w:rPr>
        <w:sectPr w:rsidR="00027E48" w:rsidSect="008F7E58">
          <w:pgSz w:w="11906" w:h="16838"/>
          <w:pgMar w:top="851" w:right="709" w:bottom="709" w:left="1559" w:header="709" w:footer="709" w:gutter="0"/>
          <w:cols w:space="708"/>
          <w:titlePg/>
          <w:docGrid w:linePitch="360"/>
        </w:sectPr>
      </w:pPr>
    </w:p>
    <w:p w14:paraId="32EA83DE" w14:textId="77777777" w:rsidR="00027E48" w:rsidRDefault="00027E48" w:rsidP="00027E48">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69D1B662" w14:textId="77777777" w:rsidR="00027E48" w:rsidRPr="00C93101" w:rsidRDefault="00027E48" w:rsidP="00027E48">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2D4ECC88" w14:textId="77777777" w:rsidR="00027E48" w:rsidRDefault="00027E48" w:rsidP="00027E48">
      <w:pPr>
        <w:ind w:left="-567"/>
        <w:jc w:val="center"/>
        <w:rPr>
          <w:bCs/>
          <w:color w:val="000000"/>
          <w:sz w:val="28"/>
          <w:szCs w:val="28"/>
        </w:rPr>
      </w:pPr>
    </w:p>
    <w:tbl>
      <w:tblPr>
        <w:tblStyle w:val="afc"/>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27E48" w14:paraId="7ACD55BA" w14:textId="77777777" w:rsidTr="009C446C">
        <w:trPr>
          <w:trHeight w:val="1154"/>
        </w:trPr>
        <w:tc>
          <w:tcPr>
            <w:tcW w:w="822" w:type="dxa"/>
            <w:vAlign w:val="center"/>
          </w:tcPr>
          <w:p w14:paraId="43094BB5" w14:textId="77777777" w:rsidR="00027E48" w:rsidRDefault="00027E48" w:rsidP="009C446C">
            <w:pPr>
              <w:jc w:val="center"/>
              <w:rPr>
                <w:bCs/>
                <w:color w:val="000000"/>
                <w:sz w:val="28"/>
                <w:szCs w:val="28"/>
              </w:rPr>
            </w:pPr>
            <w:r>
              <w:rPr>
                <w:bCs/>
                <w:color w:val="000000"/>
                <w:sz w:val="28"/>
                <w:szCs w:val="28"/>
              </w:rPr>
              <w:t>№ п/п</w:t>
            </w:r>
          </w:p>
        </w:tc>
        <w:tc>
          <w:tcPr>
            <w:tcW w:w="3375" w:type="dxa"/>
            <w:vAlign w:val="center"/>
          </w:tcPr>
          <w:p w14:paraId="56AA3179" w14:textId="77777777" w:rsidR="00027E48" w:rsidRDefault="00027E48" w:rsidP="009C446C">
            <w:pPr>
              <w:jc w:val="center"/>
              <w:rPr>
                <w:bCs/>
                <w:color w:val="000000"/>
                <w:sz w:val="28"/>
                <w:szCs w:val="28"/>
              </w:rPr>
            </w:pPr>
            <w:r>
              <w:rPr>
                <w:bCs/>
                <w:color w:val="000000"/>
                <w:sz w:val="28"/>
                <w:szCs w:val="28"/>
              </w:rPr>
              <w:t>Наименование показателя</w:t>
            </w:r>
          </w:p>
        </w:tc>
        <w:tc>
          <w:tcPr>
            <w:tcW w:w="993" w:type="dxa"/>
            <w:vAlign w:val="center"/>
          </w:tcPr>
          <w:p w14:paraId="5A38DD2D" w14:textId="77777777" w:rsidR="00027E48" w:rsidRDefault="00027E48" w:rsidP="009C446C">
            <w:pPr>
              <w:jc w:val="center"/>
              <w:rPr>
                <w:bCs/>
                <w:color w:val="000000"/>
                <w:sz w:val="28"/>
                <w:szCs w:val="28"/>
              </w:rPr>
            </w:pPr>
            <w:r>
              <w:rPr>
                <w:bCs/>
                <w:color w:val="000000"/>
                <w:sz w:val="28"/>
                <w:szCs w:val="28"/>
              </w:rPr>
              <w:t>Факт 2017 год</w:t>
            </w:r>
          </w:p>
        </w:tc>
        <w:tc>
          <w:tcPr>
            <w:tcW w:w="1701" w:type="dxa"/>
            <w:vAlign w:val="center"/>
          </w:tcPr>
          <w:p w14:paraId="5289E89B" w14:textId="77777777" w:rsidR="00027E48" w:rsidRDefault="00027E48" w:rsidP="009C446C">
            <w:pPr>
              <w:jc w:val="center"/>
              <w:rPr>
                <w:bCs/>
                <w:color w:val="000000"/>
                <w:sz w:val="28"/>
                <w:szCs w:val="28"/>
              </w:rPr>
            </w:pPr>
            <w:r>
              <w:rPr>
                <w:bCs/>
                <w:color w:val="000000"/>
                <w:sz w:val="28"/>
                <w:szCs w:val="28"/>
              </w:rPr>
              <w:t>Ожидаемые значения 2018 год</w:t>
            </w:r>
          </w:p>
        </w:tc>
        <w:tc>
          <w:tcPr>
            <w:tcW w:w="992" w:type="dxa"/>
            <w:vAlign w:val="center"/>
          </w:tcPr>
          <w:p w14:paraId="0FAD534F" w14:textId="77777777" w:rsidR="00027E48" w:rsidRDefault="00027E48" w:rsidP="009C446C">
            <w:pPr>
              <w:jc w:val="center"/>
              <w:rPr>
                <w:bCs/>
                <w:color w:val="000000"/>
                <w:sz w:val="28"/>
                <w:szCs w:val="28"/>
              </w:rPr>
            </w:pPr>
            <w:r>
              <w:rPr>
                <w:bCs/>
                <w:color w:val="000000"/>
                <w:sz w:val="28"/>
                <w:szCs w:val="28"/>
              </w:rPr>
              <w:t>План 2019 год</w:t>
            </w:r>
          </w:p>
        </w:tc>
        <w:tc>
          <w:tcPr>
            <w:tcW w:w="1134" w:type="dxa"/>
            <w:vAlign w:val="center"/>
          </w:tcPr>
          <w:p w14:paraId="0761BEBE" w14:textId="77777777" w:rsidR="00027E48" w:rsidRDefault="00027E48" w:rsidP="009C446C">
            <w:pPr>
              <w:jc w:val="center"/>
              <w:rPr>
                <w:bCs/>
                <w:color w:val="000000"/>
                <w:sz w:val="28"/>
                <w:szCs w:val="28"/>
              </w:rPr>
            </w:pPr>
            <w:r>
              <w:rPr>
                <w:bCs/>
                <w:color w:val="000000"/>
                <w:sz w:val="28"/>
                <w:szCs w:val="28"/>
              </w:rPr>
              <w:t>План 2020 год</w:t>
            </w:r>
          </w:p>
        </w:tc>
        <w:tc>
          <w:tcPr>
            <w:tcW w:w="1134" w:type="dxa"/>
            <w:vAlign w:val="center"/>
          </w:tcPr>
          <w:p w14:paraId="4BDF259C" w14:textId="77777777" w:rsidR="00027E48" w:rsidRDefault="00027E48" w:rsidP="009C446C">
            <w:pPr>
              <w:jc w:val="center"/>
              <w:rPr>
                <w:bCs/>
                <w:color w:val="000000"/>
                <w:sz w:val="28"/>
                <w:szCs w:val="28"/>
              </w:rPr>
            </w:pPr>
            <w:r>
              <w:rPr>
                <w:bCs/>
                <w:color w:val="000000"/>
                <w:sz w:val="28"/>
                <w:szCs w:val="28"/>
              </w:rPr>
              <w:t>План 2021 год</w:t>
            </w:r>
          </w:p>
        </w:tc>
        <w:tc>
          <w:tcPr>
            <w:tcW w:w="1105" w:type="dxa"/>
            <w:vAlign w:val="center"/>
          </w:tcPr>
          <w:p w14:paraId="4AB2C06A" w14:textId="77777777" w:rsidR="00027E48" w:rsidRDefault="00027E48" w:rsidP="009C446C">
            <w:pPr>
              <w:jc w:val="center"/>
              <w:rPr>
                <w:bCs/>
                <w:color w:val="000000"/>
                <w:sz w:val="28"/>
                <w:szCs w:val="28"/>
              </w:rPr>
            </w:pPr>
            <w:r>
              <w:rPr>
                <w:bCs/>
                <w:color w:val="000000"/>
                <w:sz w:val="28"/>
                <w:szCs w:val="28"/>
              </w:rPr>
              <w:t>План 2022 год</w:t>
            </w:r>
          </w:p>
        </w:tc>
        <w:tc>
          <w:tcPr>
            <w:tcW w:w="1105" w:type="dxa"/>
            <w:vAlign w:val="center"/>
          </w:tcPr>
          <w:p w14:paraId="468C8E2E" w14:textId="77777777" w:rsidR="00027E48" w:rsidRDefault="00027E48" w:rsidP="009C446C">
            <w:pPr>
              <w:jc w:val="center"/>
              <w:rPr>
                <w:bCs/>
                <w:color w:val="000000"/>
                <w:sz w:val="28"/>
                <w:szCs w:val="28"/>
              </w:rPr>
            </w:pPr>
            <w:r>
              <w:rPr>
                <w:bCs/>
                <w:color w:val="000000"/>
                <w:sz w:val="28"/>
                <w:szCs w:val="28"/>
              </w:rPr>
              <w:t>План 2023 год</w:t>
            </w:r>
          </w:p>
        </w:tc>
        <w:tc>
          <w:tcPr>
            <w:tcW w:w="1105" w:type="dxa"/>
            <w:vAlign w:val="center"/>
          </w:tcPr>
          <w:p w14:paraId="1937553A" w14:textId="77777777" w:rsidR="00027E48" w:rsidRDefault="00027E48" w:rsidP="009C446C">
            <w:pPr>
              <w:jc w:val="center"/>
              <w:rPr>
                <w:bCs/>
                <w:color w:val="000000"/>
                <w:sz w:val="28"/>
                <w:szCs w:val="28"/>
              </w:rPr>
            </w:pPr>
            <w:r>
              <w:rPr>
                <w:bCs/>
                <w:color w:val="000000"/>
                <w:sz w:val="28"/>
                <w:szCs w:val="28"/>
              </w:rPr>
              <w:t>План 2024 год</w:t>
            </w:r>
          </w:p>
        </w:tc>
      </w:tr>
      <w:tr w:rsidR="00027E48" w14:paraId="031813EB" w14:textId="77777777" w:rsidTr="009C446C">
        <w:tc>
          <w:tcPr>
            <w:tcW w:w="822" w:type="dxa"/>
          </w:tcPr>
          <w:p w14:paraId="325EC199" w14:textId="77777777" w:rsidR="00027E48" w:rsidRDefault="00027E48" w:rsidP="009C446C">
            <w:pPr>
              <w:jc w:val="center"/>
              <w:rPr>
                <w:bCs/>
                <w:color w:val="000000"/>
                <w:sz w:val="28"/>
                <w:szCs w:val="28"/>
              </w:rPr>
            </w:pPr>
            <w:r>
              <w:rPr>
                <w:bCs/>
                <w:color w:val="000000"/>
                <w:sz w:val="28"/>
                <w:szCs w:val="28"/>
              </w:rPr>
              <w:t>1</w:t>
            </w:r>
          </w:p>
        </w:tc>
        <w:tc>
          <w:tcPr>
            <w:tcW w:w="3375" w:type="dxa"/>
          </w:tcPr>
          <w:p w14:paraId="7835DC53" w14:textId="77777777" w:rsidR="00027E48" w:rsidRDefault="00027E48" w:rsidP="009C446C">
            <w:pPr>
              <w:jc w:val="center"/>
              <w:rPr>
                <w:bCs/>
                <w:color w:val="000000"/>
                <w:sz w:val="28"/>
                <w:szCs w:val="28"/>
              </w:rPr>
            </w:pPr>
            <w:r>
              <w:rPr>
                <w:bCs/>
                <w:color w:val="000000"/>
                <w:sz w:val="28"/>
                <w:szCs w:val="28"/>
              </w:rPr>
              <w:t>2</w:t>
            </w:r>
          </w:p>
        </w:tc>
        <w:tc>
          <w:tcPr>
            <w:tcW w:w="993" w:type="dxa"/>
          </w:tcPr>
          <w:p w14:paraId="455262E0" w14:textId="77777777" w:rsidR="00027E48" w:rsidRDefault="00027E48" w:rsidP="009C446C">
            <w:pPr>
              <w:jc w:val="center"/>
              <w:rPr>
                <w:bCs/>
                <w:color w:val="000000"/>
                <w:sz w:val="28"/>
                <w:szCs w:val="28"/>
              </w:rPr>
            </w:pPr>
            <w:r>
              <w:rPr>
                <w:bCs/>
                <w:color w:val="000000"/>
                <w:sz w:val="28"/>
                <w:szCs w:val="28"/>
              </w:rPr>
              <w:t>3</w:t>
            </w:r>
          </w:p>
        </w:tc>
        <w:tc>
          <w:tcPr>
            <w:tcW w:w="1701" w:type="dxa"/>
          </w:tcPr>
          <w:p w14:paraId="04A7F5A2" w14:textId="77777777" w:rsidR="00027E48" w:rsidRDefault="00027E48" w:rsidP="009C446C">
            <w:pPr>
              <w:jc w:val="center"/>
              <w:rPr>
                <w:bCs/>
                <w:color w:val="000000"/>
                <w:sz w:val="28"/>
                <w:szCs w:val="28"/>
              </w:rPr>
            </w:pPr>
            <w:r>
              <w:rPr>
                <w:bCs/>
                <w:color w:val="000000"/>
                <w:sz w:val="28"/>
                <w:szCs w:val="28"/>
              </w:rPr>
              <w:t>4</w:t>
            </w:r>
          </w:p>
        </w:tc>
        <w:tc>
          <w:tcPr>
            <w:tcW w:w="992" w:type="dxa"/>
          </w:tcPr>
          <w:p w14:paraId="3A86FB8E" w14:textId="77777777" w:rsidR="00027E48" w:rsidRDefault="00027E48" w:rsidP="009C446C">
            <w:pPr>
              <w:jc w:val="center"/>
              <w:rPr>
                <w:bCs/>
                <w:color w:val="000000"/>
                <w:sz w:val="28"/>
                <w:szCs w:val="28"/>
              </w:rPr>
            </w:pPr>
            <w:r>
              <w:rPr>
                <w:bCs/>
                <w:color w:val="000000"/>
                <w:sz w:val="28"/>
                <w:szCs w:val="28"/>
              </w:rPr>
              <w:t>5</w:t>
            </w:r>
          </w:p>
        </w:tc>
        <w:tc>
          <w:tcPr>
            <w:tcW w:w="1134" w:type="dxa"/>
          </w:tcPr>
          <w:p w14:paraId="676D36CC" w14:textId="77777777" w:rsidR="00027E48" w:rsidRDefault="00027E48" w:rsidP="009C446C">
            <w:pPr>
              <w:jc w:val="center"/>
              <w:rPr>
                <w:bCs/>
                <w:color w:val="000000"/>
                <w:sz w:val="28"/>
                <w:szCs w:val="28"/>
              </w:rPr>
            </w:pPr>
            <w:r>
              <w:rPr>
                <w:bCs/>
                <w:color w:val="000000"/>
                <w:sz w:val="28"/>
                <w:szCs w:val="28"/>
              </w:rPr>
              <w:t>6</w:t>
            </w:r>
          </w:p>
        </w:tc>
        <w:tc>
          <w:tcPr>
            <w:tcW w:w="1134" w:type="dxa"/>
          </w:tcPr>
          <w:p w14:paraId="63DC237F" w14:textId="77777777" w:rsidR="00027E48" w:rsidRDefault="00027E48" w:rsidP="009C446C">
            <w:pPr>
              <w:jc w:val="center"/>
              <w:rPr>
                <w:bCs/>
                <w:color w:val="000000"/>
                <w:sz w:val="28"/>
                <w:szCs w:val="28"/>
              </w:rPr>
            </w:pPr>
            <w:r>
              <w:rPr>
                <w:bCs/>
                <w:color w:val="000000"/>
                <w:sz w:val="28"/>
                <w:szCs w:val="28"/>
              </w:rPr>
              <w:t>7</w:t>
            </w:r>
          </w:p>
        </w:tc>
        <w:tc>
          <w:tcPr>
            <w:tcW w:w="1105" w:type="dxa"/>
          </w:tcPr>
          <w:p w14:paraId="0F4AB4DA" w14:textId="77777777" w:rsidR="00027E48" w:rsidRDefault="00027E48" w:rsidP="009C446C">
            <w:pPr>
              <w:jc w:val="center"/>
              <w:rPr>
                <w:bCs/>
                <w:color w:val="000000"/>
                <w:sz w:val="28"/>
                <w:szCs w:val="28"/>
              </w:rPr>
            </w:pPr>
            <w:r>
              <w:rPr>
                <w:bCs/>
                <w:color w:val="000000"/>
                <w:sz w:val="28"/>
                <w:szCs w:val="28"/>
              </w:rPr>
              <w:t>8</w:t>
            </w:r>
          </w:p>
        </w:tc>
        <w:tc>
          <w:tcPr>
            <w:tcW w:w="1105" w:type="dxa"/>
          </w:tcPr>
          <w:p w14:paraId="4008D062" w14:textId="77777777" w:rsidR="00027E48" w:rsidRDefault="00027E48" w:rsidP="009C446C">
            <w:pPr>
              <w:jc w:val="center"/>
              <w:rPr>
                <w:bCs/>
                <w:color w:val="000000"/>
                <w:sz w:val="28"/>
                <w:szCs w:val="28"/>
              </w:rPr>
            </w:pPr>
            <w:r>
              <w:rPr>
                <w:bCs/>
                <w:color w:val="000000"/>
                <w:sz w:val="28"/>
                <w:szCs w:val="28"/>
              </w:rPr>
              <w:t>9</w:t>
            </w:r>
          </w:p>
        </w:tc>
        <w:tc>
          <w:tcPr>
            <w:tcW w:w="1105" w:type="dxa"/>
          </w:tcPr>
          <w:p w14:paraId="2D2F1A7E" w14:textId="77777777" w:rsidR="00027E48" w:rsidRDefault="00027E48" w:rsidP="009C446C">
            <w:pPr>
              <w:jc w:val="center"/>
              <w:rPr>
                <w:bCs/>
                <w:color w:val="000000"/>
                <w:sz w:val="28"/>
                <w:szCs w:val="28"/>
              </w:rPr>
            </w:pPr>
            <w:r>
              <w:rPr>
                <w:bCs/>
                <w:color w:val="000000"/>
                <w:sz w:val="28"/>
                <w:szCs w:val="28"/>
              </w:rPr>
              <w:t>10</w:t>
            </w:r>
          </w:p>
        </w:tc>
      </w:tr>
      <w:tr w:rsidR="00027E48" w14:paraId="764865A5" w14:textId="77777777" w:rsidTr="009C446C">
        <w:trPr>
          <w:trHeight w:val="650"/>
        </w:trPr>
        <w:tc>
          <w:tcPr>
            <w:tcW w:w="13466" w:type="dxa"/>
            <w:gridSpan w:val="10"/>
            <w:vAlign w:val="center"/>
          </w:tcPr>
          <w:p w14:paraId="4DC0BE11" w14:textId="77777777" w:rsidR="00027E48" w:rsidRDefault="00027E48" w:rsidP="00BA6382">
            <w:pPr>
              <w:pStyle w:val="afb"/>
              <w:numPr>
                <w:ilvl w:val="0"/>
                <w:numId w:val="7"/>
              </w:numPr>
              <w:jc w:val="center"/>
              <w:rPr>
                <w:bCs/>
                <w:color w:val="000000"/>
                <w:sz w:val="28"/>
                <w:szCs w:val="28"/>
              </w:rPr>
            </w:pPr>
            <w:r>
              <w:rPr>
                <w:bCs/>
                <w:color w:val="000000"/>
                <w:sz w:val="28"/>
                <w:szCs w:val="28"/>
              </w:rPr>
              <w:t>Показатели качества воды</w:t>
            </w:r>
          </w:p>
        </w:tc>
      </w:tr>
      <w:tr w:rsidR="00027E48" w14:paraId="5100F8D9" w14:textId="77777777" w:rsidTr="009C446C">
        <w:trPr>
          <w:trHeight w:val="3987"/>
        </w:trPr>
        <w:tc>
          <w:tcPr>
            <w:tcW w:w="822" w:type="dxa"/>
            <w:vAlign w:val="center"/>
          </w:tcPr>
          <w:p w14:paraId="5270691F" w14:textId="77777777" w:rsidR="00027E48" w:rsidRDefault="00027E48" w:rsidP="009C446C">
            <w:pPr>
              <w:jc w:val="center"/>
              <w:rPr>
                <w:bCs/>
                <w:color w:val="000000"/>
                <w:sz w:val="28"/>
                <w:szCs w:val="28"/>
              </w:rPr>
            </w:pPr>
            <w:r>
              <w:rPr>
                <w:bCs/>
                <w:color w:val="000000"/>
                <w:sz w:val="28"/>
                <w:szCs w:val="28"/>
              </w:rPr>
              <w:t>1.1.</w:t>
            </w:r>
          </w:p>
        </w:tc>
        <w:tc>
          <w:tcPr>
            <w:tcW w:w="3375" w:type="dxa"/>
            <w:vAlign w:val="center"/>
          </w:tcPr>
          <w:p w14:paraId="3D7D9F9B" w14:textId="77777777" w:rsidR="00027E48" w:rsidRPr="00FE6F9F" w:rsidRDefault="00027E48" w:rsidP="009C446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760D2E1" w14:textId="77777777" w:rsidR="00027E48" w:rsidRPr="004754EE" w:rsidRDefault="00027E48" w:rsidP="009C446C">
            <w:pPr>
              <w:jc w:val="center"/>
              <w:rPr>
                <w:bCs/>
                <w:sz w:val="28"/>
                <w:szCs w:val="28"/>
              </w:rPr>
            </w:pPr>
            <w:r w:rsidRPr="004754EE">
              <w:rPr>
                <w:bCs/>
                <w:sz w:val="28"/>
                <w:szCs w:val="28"/>
              </w:rPr>
              <w:t>-</w:t>
            </w:r>
          </w:p>
        </w:tc>
        <w:tc>
          <w:tcPr>
            <w:tcW w:w="1701" w:type="dxa"/>
            <w:vAlign w:val="center"/>
          </w:tcPr>
          <w:p w14:paraId="7886C5D8" w14:textId="77777777" w:rsidR="00027E48" w:rsidRPr="004754EE" w:rsidRDefault="00027E48" w:rsidP="009C446C">
            <w:pPr>
              <w:jc w:val="center"/>
              <w:rPr>
                <w:bCs/>
                <w:sz w:val="28"/>
                <w:szCs w:val="28"/>
              </w:rPr>
            </w:pPr>
            <w:r w:rsidRPr="004754EE">
              <w:rPr>
                <w:bCs/>
                <w:sz w:val="28"/>
                <w:szCs w:val="28"/>
              </w:rPr>
              <w:t>-</w:t>
            </w:r>
          </w:p>
        </w:tc>
        <w:tc>
          <w:tcPr>
            <w:tcW w:w="992" w:type="dxa"/>
            <w:vAlign w:val="center"/>
          </w:tcPr>
          <w:p w14:paraId="6560F3F1"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537B43C9"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3AE44AB0"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63122584"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4A362227"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19C90CE9" w14:textId="77777777" w:rsidR="00027E48" w:rsidRPr="004754EE" w:rsidRDefault="00027E48" w:rsidP="009C446C">
            <w:pPr>
              <w:jc w:val="center"/>
              <w:rPr>
                <w:bCs/>
                <w:sz w:val="28"/>
                <w:szCs w:val="28"/>
              </w:rPr>
            </w:pPr>
            <w:r w:rsidRPr="004754EE">
              <w:rPr>
                <w:bCs/>
                <w:sz w:val="28"/>
                <w:szCs w:val="28"/>
              </w:rPr>
              <w:t>-</w:t>
            </w:r>
          </w:p>
        </w:tc>
      </w:tr>
      <w:tr w:rsidR="00027E48" w14:paraId="18CAF359" w14:textId="77777777" w:rsidTr="009C446C">
        <w:trPr>
          <w:trHeight w:val="2793"/>
        </w:trPr>
        <w:tc>
          <w:tcPr>
            <w:tcW w:w="822" w:type="dxa"/>
            <w:vAlign w:val="center"/>
          </w:tcPr>
          <w:p w14:paraId="2D576B22" w14:textId="77777777" w:rsidR="00027E48" w:rsidRDefault="00027E48" w:rsidP="009C446C">
            <w:pPr>
              <w:jc w:val="center"/>
              <w:rPr>
                <w:bCs/>
                <w:color w:val="000000"/>
                <w:sz w:val="28"/>
                <w:szCs w:val="28"/>
              </w:rPr>
            </w:pPr>
            <w:r>
              <w:rPr>
                <w:bCs/>
                <w:color w:val="000000"/>
                <w:sz w:val="28"/>
                <w:szCs w:val="28"/>
              </w:rPr>
              <w:t>1.2.</w:t>
            </w:r>
          </w:p>
        </w:tc>
        <w:tc>
          <w:tcPr>
            <w:tcW w:w="3375" w:type="dxa"/>
          </w:tcPr>
          <w:p w14:paraId="0DB5CA13" w14:textId="77777777" w:rsidR="00027E48" w:rsidRDefault="00027E48" w:rsidP="009C446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121602C3" w14:textId="77777777" w:rsidR="00027E48" w:rsidRPr="004754EE" w:rsidRDefault="00027E48" w:rsidP="009C446C">
            <w:pPr>
              <w:jc w:val="center"/>
              <w:rPr>
                <w:bCs/>
                <w:sz w:val="28"/>
                <w:szCs w:val="28"/>
              </w:rPr>
            </w:pPr>
            <w:r w:rsidRPr="004754EE">
              <w:rPr>
                <w:bCs/>
                <w:sz w:val="28"/>
                <w:szCs w:val="28"/>
              </w:rPr>
              <w:t>-</w:t>
            </w:r>
          </w:p>
        </w:tc>
        <w:tc>
          <w:tcPr>
            <w:tcW w:w="1701" w:type="dxa"/>
            <w:vAlign w:val="center"/>
          </w:tcPr>
          <w:p w14:paraId="7174ADBB" w14:textId="77777777" w:rsidR="00027E48" w:rsidRPr="004754EE" w:rsidRDefault="00027E48" w:rsidP="009C446C">
            <w:pPr>
              <w:jc w:val="center"/>
              <w:rPr>
                <w:bCs/>
                <w:sz w:val="28"/>
                <w:szCs w:val="28"/>
              </w:rPr>
            </w:pPr>
            <w:r w:rsidRPr="004754EE">
              <w:rPr>
                <w:bCs/>
                <w:sz w:val="28"/>
                <w:szCs w:val="28"/>
              </w:rPr>
              <w:t>-</w:t>
            </w:r>
          </w:p>
        </w:tc>
        <w:tc>
          <w:tcPr>
            <w:tcW w:w="992" w:type="dxa"/>
            <w:vAlign w:val="center"/>
          </w:tcPr>
          <w:p w14:paraId="2439D64C"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59DEE2B9"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56ACA720"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38946140"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2F6399EF"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1B153CD2" w14:textId="77777777" w:rsidR="00027E48" w:rsidRPr="004754EE" w:rsidRDefault="00027E48" w:rsidP="009C446C">
            <w:pPr>
              <w:jc w:val="center"/>
              <w:rPr>
                <w:bCs/>
                <w:sz w:val="28"/>
                <w:szCs w:val="28"/>
              </w:rPr>
            </w:pPr>
            <w:r w:rsidRPr="004754EE">
              <w:rPr>
                <w:bCs/>
                <w:sz w:val="28"/>
                <w:szCs w:val="28"/>
              </w:rPr>
              <w:t>-</w:t>
            </w:r>
          </w:p>
        </w:tc>
      </w:tr>
      <w:tr w:rsidR="00027E48" w14:paraId="420A3696" w14:textId="77777777" w:rsidTr="009C446C">
        <w:trPr>
          <w:trHeight w:val="438"/>
        </w:trPr>
        <w:tc>
          <w:tcPr>
            <w:tcW w:w="822" w:type="dxa"/>
            <w:vAlign w:val="center"/>
          </w:tcPr>
          <w:p w14:paraId="3CE65381" w14:textId="77777777" w:rsidR="00027E48" w:rsidRDefault="00027E48" w:rsidP="009C446C">
            <w:pPr>
              <w:jc w:val="center"/>
              <w:rPr>
                <w:bCs/>
                <w:color w:val="000000"/>
                <w:sz w:val="28"/>
                <w:szCs w:val="28"/>
              </w:rPr>
            </w:pPr>
            <w:r>
              <w:rPr>
                <w:bCs/>
                <w:color w:val="000000"/>
                <w:sz w:val="28"/>
                <w:szCs w:val="28"/>
              </w:rPr>
              <w:t>1</w:t>
            </w:r>
          </w:p>
        </w:tc>
        <w:tc>
          <w:tcPr>
            <w:tcW w:w="3375" w:type="dxa"/>
            <w:vAlign w:val="center"/>
          </w:tcPr>
          <w:p w14:paraId="6B1E6237" w14:textId="77777777" w:rsidR="00027E48" w:rsidRDefault="00027E48" w:rsidP="009C446C">
            <w:pPr>
              <w:jc w:val="center"/>
              <w:rPr>
                <w:bCs/>
                <w:color w:val="000000"/>
                <w:sz w:val="28"/>
                <w:szCs w:val="28"/>
              </w:rPr>
            </w:pPr>
            <w:r>
              <w:rPr>
                <w:bCs/>
                <w:color w:val="000000"/>
                <w:sz w:val="28"/>
                <w:szCs w:val="28"/>
              </w:rPr>
              <w:t>2</w:t>
            </w:r>
          </w:p>
        </w:tc>
        <w:tc>
          <w:tcPr>
            <w:tcW w:w="993" w:type="dxa"/>
            <w:vAlign w:val="center"/>
          </w:tcPr>
          <w:p w14:paraId="07AAB678" w14:textId="77777777" w:rsidR="00027E48" w:rsidRDefault="00027E48" w:rsidP="009C446C">
            <w:pPr>
              <w:jc w:val="center"/>
              <w:rPr>
                <w:bCs/>
                <w:color w:val="000000"/>
                <w:sz w:val="28"/>
                <w:szCs w:val="28"/>
              </w:rPr>
            </w:pPr>
            <w:r>
              <w:rPr>
                <w:bCs/>
                <w:color w:val="000000"/>
                <w:sz w:val="28"/>
                <w:szCs w:val="28"/>
              </w:rPr>
              <w:t>3</w:t>
            </w:r>
          </w:p>
        </w:tc>
        <w:tc>
          <w:tcPr>
            <w:tcW w:w="1701" w:type="dxa"/>
            <w:vAlign w:val="center"/>
          </w:tcPr>
          <w:p w14:paraId="3B26CF05" w14:textId="77777777" w:rsidR="00027E48" w:rsidRDefault="00027E48" w:rsidP="009C446C">
            <w:pPr>
              <w:jc w:val="center"/>
              <w:rPr>
                <w:bCs/>
                <w:color w:val="000000"/>
                <w:sz w:val="28"/>
                <w:szCs w:val="28"/>
              </w:rPr>
            </w:pPr>
            <w:r>
              <w:rPr>
                <w:bCs/>
                <w:color w:val="000000"/>
                <w:sz w:val="28"/>
                <w:szCs w:val="28"/>
              </w:rPr>
              <w:t>4</w:t>
            </w:r>
          </w:p>
        </w:tc>
        <w:tc>
          <w:tcPr>
            <w:tcW w:w="992" w:type="dxa"/>
            <w:vAlign w:val="center"/>
          </w:tcPr>
          <w:p w14:paraId="5AE0B9D9" w14:textId="77777777" w:rsidR="00027E48" w:rsidRDefault="00027E48" w:rsidP="009C446C">
            <w:pPr>
              <w:jc w:val="center"/>
              <w:rPr>
                <w:bCs/>
                <w:color w:val="000000"/>
                <w:sz w:val="28"/>
                <w:szCs w:val="28"/>
              </w:rPr>
            </w:pPr>
            <w:r>
              <w:rPr>
                <w:bCs/>
                <w:color w:val="000000"/>
                <w:sz w:val="28"/>
                <w:szCs w:val="28"/>
              </w:rPr>
              <w:t>5</w:t>
            </w:r>
          </w:p>
        </w:tc>
        <w:tc>
          <w:tcPr>
            <w:tcW w:w="1134" w:type="dxa"/>
            <w:vAlign w:val="center"/>
          </w:tcPr>
          <w:p w14:paraId="7A469B29" w14:textId="77777777" w:rsidR="00027E48" w:rsidRDefault="00027E48" w:rsidP="009C446C">
            <w:pPr>
              <w:jc w:val="center"/>
              <w:rPr>
                <w:bCs/>
                <w:color w:val="000000"/>
                <w:sz w:val="28"/>
                <w:szCs w:val="28"/>
              </w:rPr>
            </w:pPr>
            <w:r>
              <w:rPr>
                <w:bCs/>
                <w:color w:val="000000"/>
                <w:sz w:val="28"/>
                <w:szCs w:val="28"/>
              </w:rPr>
              <w:t>6</w:t>
            </w:r>
          </w:p>
        </w:tc>
        <w:tc>
          <w:tcPr>
            <w:tcW w:w="1134" w:type="dxa"/>
            <w:vAlign w:val="center"/>
          </w:tcPr>
          <w:p w14:paraId="01BB723A" w14:textId="77777777" w:rsidR="00027E48" w:rsidRDefault="00027E48" w:rsidP="009C446C">
            <w:pPr>
              <w:jc w:val="center"/>
              <w:rPr>
                <w:bCs/>
                <w:color w:val="000000"/>
                <w:sz w:val="28"/>
                <w:szCs w:val="28"/>
              </w:rPr>
            </w:pPr>
            <w:r>
              <w:rPr>
                <w:bCs/>
                <w:color w:val="000000"/>
                <w:sz w:val="28"/>
                <w:szCs w:val="28"/>
              </w:rPr>
              <w:t>7</w:t>
            </w:r>
          </w:p>
        </w:tc>
        <w:tc>
          <w:tcPr>
            <w:tcW w:w="1105" w:type="dxa"/>
            <w:vAlign w:val="center"/>
          </w:tcPr>
          <w:p w14:paraId="0F19D824" w14:textId="77777777" w:rsidR="00027E48" w:rsidRDefault="00027E48" w:rsidP="009C446C">
            <w:pPr>
              <w:jc w:val="center"/>
              <w:rPr>
                <w:bCs/>
                <w:color w:val="000000"/>
                <w:sz w:val="28"/>
                <w:szCs w:val="28"/>
              </w:rPr>
            </w:pPr>
            <w:r>
              <w:rPr>
                <w:bCs/>
                <w:color w:val="000000"/>
                <w:sz w:val="28"/>
                <w:szCs w:val="28"/>
              </w:rPr>
              <w:t>8</w:t>
            </w:r>
          </w:p>
        </w:tc>
        <w:tc>
          <w:tcPr>
            <w:tcW w:w="1105" w:type="dxa"/>
            <w:vAlign w:val="center"/>
          </w:tcPr>
          <w:p w14:paraId="6D8591FA" w14:textId="77777777" w:rsidR="00027E48" w:rsidRDefault="00027E48" w:rsidP="009C446C">
            <w:pPr>
              <w:jc w:val="center"/>
              <w:rPr>
                <w:bCs/>
                <w:color w:val="000000"/>
                <w:sz w:val="28"/>
                <w:szCs w:val="28"/>
              </w:rPr>
            </w:pPr>
            <w:r>
              <w:rPr>
                <w:bCs/>
                <w:color w:val="000000"/>
                <w:sz w:val="28"/>
                <w:szCs w:val="28"/>
              </w:rPr>
              <w:t>9</w:t>
            </w:r>
          </w:p>
        </w:tc>
        <w:tc>
          <w:tcPr>
            <w:tcW w:w="1105" w:type="dxa"/>
            <w:vAlign w:val="center"/>
          </w:tcPr>
          <w:p w14:paraId="383E1DCE" w14:textId="77777777" w:rsidR="00027E48" w:rsidRDefault="00027E48" w:rsidP="009C446C">
            <w:pPr>
              <w:jc w:val="center"/>
              <w:rPr>
                <w:bCs/>
                <w:color w:val="000000"/>
                <w:sz w:val="28"/>
                <w:szCs w:val="28"/>
              </w:rPr>
            </w:pPr>
            <w:r>
              <w:rPr>
                <w:bCs/>
                <w:color w:val="000000"/>
                <w:sz w:val="28"/>
                <w:szCs w:val="28"/>
              </w:rPr>
              <w:t>10</w:t>
            </w:r>
          </w:p>
        </w:tc>
      </w:tr>
      <w:tr w:rsidR="00027E48" w14:paraId="62BC9EE3" w14:textId="77777777" w:rsidTr="009C446C">
        <w:trPr>
          <w:trHeight w:val="514"/>
        </w:trPr>
        <w:tc>
          <w:tcPr>
            <w:tcW w:w="13466" w:type="dxa"/>
            <w:gridSpan w:val="10"/>
            <w:vAlign w:val="center"/>
          </w:tcPr>
          <w:p w14:paraId="1CDCEEAA" w14:textId="77777777" w:rsidR="00027E48" w:rsidRDefault="00027E48" w:rsidP="00BA6382">
            <w:pPr>
              <w:pStyle w:val="afb"/>
              <w:numPr>
                <w:ilvl w:val="0"/>
                <w:numId w:val="7"/>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027E48" w14:paraId="708CF849" w14:textId="77777777" w:rsidTr="009C446C">
        <w:trPr>
          <w:trHeight w:val="4519"/>
        </w:trPr>
        <w:tc>
          <w:tcPr>
            <w:tcW w:w="822" w:type="dxa"/>
            <w:vAlign w:val="center"/>
          </w:tcPr>
          <w:p w14:paraId="79284DF7" w14:textId="77777777" w:rsidR="00027E48" w:rsidRDefault="00027E48" w:rsidP="009C446C">
            <w:pPr>
              <w:jc w:val="center"/>
              <w:rPr>
                <w:bCs/>
                <w:color w:val="000000"/>
                <w:sz w:val="28"/>
                <w:szCs w:val="28"/>
              </w:rPr>
            </w:pPr>
            <w:r>
              <w:rPr>
                <w:bCs/>
                <w:color w:val="000000"/>
                <w:sz w:val="28"/>
                <w:szCs w:val="28"/>
              </w:rPr>
              <w:t>2.1.</w:t>
            </w:r>
          </w:p>
        </w:tc>
        <w:tc>
          <w:tcPr>
            <w:tcW w:w="3375" w:type="dxa"/>
          </w:tcPr>
          <w:p w14:paraId="1A440554" w14:textId="77777777" w:rsidR="00027E48" w:rsidRDefault="00027E48" w:rsidP="009C446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E8D2016" w14:textId="77777777" w:rsidR="00027E48" w:rsidRPr="004754EE" w:rsidRDefault="00027E48" w:rsidP="009C446C">
            <w:pPr>
              <w:jc w:val="center"/>
              <w:rPr>
                <w:bCs/>
                <w:sz w:val="28"/>
                <w:szCs w:val="28"/>
              </w:rPr>
            </w:pPr>
            <w:r w:rsidRPr="004754EE">
              <w:rPr>
                <w:bCs/>
                <w:sz w:val="28"/>
                <w:szCs w:val="28"/>
              </w:rPr>
              <w:t>-</w:t>
            </w:r>
          </w:p>
        </w:tc>
        <w:tc>
          <w:tcPr>
            <w:tcW w:w="1701" w:type="dxa"/>
            <w:vAlign w:val="center"/>
          </w:tcPr>
          <w:p w14:paraId="4714CB27" w14:textId="77777777" w:rsidR="00027E48" w:rsidRPr="004754EE" w:rsidRDefault="00027E48" w:rsidP="009C446C">
            <w:pPr>
              <w:jc w:val="center"/>
              <w:rPr>
                <w:bCs/>
                <w:sz w:val="28"/>
                <w:szCs w:val="28"/>
              </w:rPr>
            </w:pPr>
            <w:r w:rsidRPr="004754EE">
              <w:rPr>
                <w:bCs/>
                <w:sz w:val="28"/>
                <w:szCs w:val="28"/>
              </w:rPr>
              <w:t>-</w:t>
            </w:r>
          </w:p>
        </w:tc>
        <w:tc>
          <w:tcPr>
            <w:tcW w:w="992" w:type="dxa"/>
            <w:vAlign w:val="center"/>
          </w:tcPr>
          <w:p w14:paraId="03C264DF"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53A48059"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68DCBF28"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779E3FCA"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0D02158F"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2401B517" w14:textId="77777777" w:rsidR="00027E48" w:rsidRPr="004754EE" w:rsidRDefault="00027E48" w:rsidP="009C446C">
            <w:pPr>
              <w:jc w:val="center"/>
              <w:rPr>
                <w:bCs/>
                <w:sz w:val="28"/>
                <w:szCs w:val="28"/>
              </w:rPr>
            </w:pPr>
            <w:r w:rsidRPr="004754EE">
              <w:rPr>
                <w:bCs/>
                <w:sz w:val="28"/>
                <w:szCs w:val="28"/>
              </w:rPr>
              <w:t>-</w:t>
            </w:r>
          </w:p>
        </w:tc>
      </w:tr>
      <w:tr w:rsidR="00027E48" w14:paraId="7AE26BB5" w14:textId="77777777" w:rsidTr="009C446C">
        <w:trPr>
          <w:trHeight w:val="1133"/>
        </w:trPr>
        <w:tc>
          <w:tcPr>
            <w:tcW w:w="13466" w:type="dxa"/>
            <w:gridSpan w:val="10"/>
            <w:vAlign w:val="center"/>
          </w:tcPr>
          <w:p w14:paraId="6B1E0CEA" w14:textId="77777777" w:rsidR="00027E48" w:rsidRDefault="00027E48" w:rsidP="00BA6382">
            <w:pPr>
              <w:pStyle w:val="afb"/>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27E48" w14:paraId="550E732E" w14:textId="77777777" w:rsidTr="009C446C">
        <w:trPr>
          <w:trHeight w:val="2856"/>
        </w:trPr>
        <w:tc>
          <w:tcPr>
            <w:tcW w:w="822" w:type="dxa"/>
            <w:vAlign w:val="center"/>
          </w:tcPr>
          <w:p w14:paraId="5B4B04F3" w14:textId="77777777" w:rsidR="00027E48" w:rsidRDefault="00027E48" w:rsidP="009C446C">
            <w:pPr>
              <w:jc w:val="center"/>
              <w:rPr>
                <w:bCs/>
                <w:color w:val="000000"/>
                <w:sz w:val="28"/>
                <w:szCs w:val="28"/>
              </w:rPr>
            </w:pPr>
            <w:r>
              <w:rPr>
                <w:bCs/>
                <w:color w:val="000000"/>
                <w:sz w:val="28"/>
                <w:szCs w:val="28"/>
              </w:rPr>
              <w:t>3.1.</w:t>
            </w:r>
          </w:p>
        </w:tc>
        <w:tc>
          <w:tcPr>
            <w:tcW w:w="3375" w:type="dxa"/>
            <w:vAlign w:val="center"/>
          </w:tcPr>
          <w:p w14:paraId="6809C467" w14:textId="77777777" w:rsidR="00027E48" w:rsidRDefault="00027E48" w:rsidP="009C446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59C0935C" w14:textId="77777777" w:rsidR="00027E48" w:rsidRPr="004754EE" w:rsidRDefault="00027E48" w:rsidP="009C446C">
            <w:pPr>
              <w:jc w:val="center"/>
              <w:rPr>
                <w:bCs/>
                <w:sz w:val="28"/>
                <w:szCs w:val="28"/>
              </w:rPr>
            </w:pPr>
            <w:r>
              <w:rPr>
                <w:bCs/>
                <w:sz w:val="28"/>
                <w:szCs w:val="28"/>
              </w:rPr>
              <w:t>3,12</w:t>
            </w:r>
          </w:p>
        </w:tc>
        <w:tc>
          <w:tcPr>
            <w:tcW w:w="1701" w:type="dxa"/>
            <w:vAlign w:val="center"/>
          </w:tcPr>
          <w:p w14:paraId="4BE2187F" w14:textId="77777777" w:rsidR="00027E48" w:rsidRPr="004754EE" w:rsidRDefault="00027E48" w:rsidP="009C446C">
            <w:pPr>
              <w:jc w:val="center"/>
              <w:rPr>
                <w:bCs/>
                <w:sz w:val="28"/>
                <w:szCs w:val="28"/>
              </w:rPr>
            </w:pPr>
            <w:r>
              <w:rPr>
                <w:bCs/>
                <w:sz w:val="28"/>
                <w:szCs w:val="28"/>
              </w:rPr>
              <w:t>3,12</w:t>
            </w:r>
          </w:p>
        </w:tc>
        <w:tc>
          <w:tcPr>
            <w:tcW w:w="992" w:type="dxa"/>
            <w:vAlign w:val="center"/>
          </w:tcPr>
          <w:p w14:paraId="3BD2A571" w14:textId="77777777" w:rsidR="00027E48" w:rsidRPr="004754EE" w:rsidRDefault="00027E48" w:rsidP="009C446C">
            <w:pPr>
              <w:jc w:val="center"/>
              <w:rPr>
                <w:bCs/>
                <w:sz w:val="28"/>
                <w:szCs w:val="28"/>
              </w:rPr>
            </w:pPr>
            <w:r>
              <w:rPr>
                <w:bCs/>
                <w:sz w:val="28"/>
                <w:szCs w:val="28"/>
              </w:rPr>
              <w:t>3,12</w:t>
            </w:r>
          </w:p>
        </w:tc>
        <w:tc>
          <w:tcPr>
            <w:tcW w:w="1134" w:type="dxa"/>
            <w:vAlign w:val="center"/>
          </w:tcPr>
          <w:p w14:paraId="1B21A9B5" w14:textId="77777777" w:rsidR="00027E48" w:rsidRPr="004754EE" w:rsidRDefault="00027E48" w:rsidP="009C446C">
            <w:pPr>
              <w:jc w:val="center"/>
              <w:rPr>
                <w:bCs/>
                <w:sz w:val="28"/>
                <w:szCs w:val="28"/>
              </w:rPr>
            </w:pPr>
            <w:r>
              <w:rPr>
                <w:bCs/>
                <w:sz w:val="28"/>
                <w:szCs w:val="28"/>
              </w:rPr>
              <w:t>3,12</w:t>
            </w:r>
          </w:p>
        </w:tc>
        <w:tc>
          <w:tcPr>
            <w:tcW w:w="1134" w:type="dxa"/>
            <w:vAlign w:val="center"/>
          </w:tcPr>
          <w:p w14:paraId="75784D6E" w14:textId="77777777" w:rsidR="00027E48" w:rsidRPr="004754EE" w:rsidRDefault="00027E48" w:rsidP="009C446C">
            <w:pPr>
              <w:jc w:val="center"/>
              <w:rPr>
                <w:bCs/>
                <w:sz w:val="28"/>
                <w:szCs w:val="28"/>
              </w:rPr>
            </w:pPr>
            <w:r>
              <w:rPr>
                <w:bCs/>
                <w:sz w:val="28"/>
                <w:szCs w:val="28"/>
              </w:rPr>
              <w:t>3,12</w:t>
            </w:r>
          </w:p>
        </w:tc>
        <w:tc>
          <w:tcPr>
            <w:tcW w:w="1105" w:type="dxa"/>
            <w:vAlign w:val="center"/>
          </w:tcPr>
          <w:p w14:paraId="233F7C82" w14:textId="77777777" w:rsidR="00027E48" w:rsidRPr="004754EE" w:rsidRDefault="00027E48" w:rsidP="009C446C">
            <w:pPr>
              <w:jc w:val="center"/>
              <w:rPr>
                <w:bCs/>
                <w:sz w:val="28"/>
                <w:szCs w:val="28"/>
              </w:rPr>
            </w:pPr>
            <w:r>
              <w:rPr>
                <w:bCs/>
                <w:sz w:val="28"/>
                <w:szCs w:val="28"/>
              </w:rPr>
              <w:t>3,12</w:t>
            </w:r>
          </w:p>
        </w:tc>
        <w:tc>
          <w:tcPr>
            <w:tcW w:w="1105" w:type="dxa"/>
            <w:vAlign w:val="center"/>
          </w:tcPr>
          <w:p w14:paraId="55985154" w14:textId="77777777" w:rsidR="00027E48" w:rsidRPr="004754EE" w:rsidRDefault="00027E48" w:rsidP="009C446C">
            <w:pPr>
              <w:jc w:val="center"/>
              <w:rPr>
                <w:bCs/>
                <w:sz w:val="28"/>
                <w:szCs w:val="28"/>
              </w:rPr>
            </w:pPr>
            <w:r>
              <w:rPr>
                <w:bCs/>
                <w:sz w:val="28"/>
                <w:szCs w:val="28"/>
              </w:rPr>
              <w:t>3,12</w:t>
            </w:r>
          </w:p>
        </w:tc>
        <w:tc>
          <w:tcPr>
            <w:tcW w:w="1105" w:type="dxa"/>
            <w:vAlign w:val="center"/>
          </w:tcPr>
          <w:p w14:paraId="4F74F601" w14:textId="77777777" w:rsidR="00027E48" w:rsidRPr="004754EE" w:rsidRDefault="00027E48" w:rsidP="009C446C">
            <w:pPr>
              <w:jc w:val="center"/>
              <w:rPr>
                <w:bCs/>
                <w:sz w:val="28"/>
                <w:szCs w:val="28"/>
              </w:rPr>
            </w:pPr>
            <w:r>
              <w:rPr>
                <w:bCs/>
                <w:sz w:val="28"/>
                <w:szCs w:val="28"/>
              </w:rPr>
              <w:t>3,12</w:t>
            </w:r>
          </w:p>
        </w:tc>
      </w:tr>
      <w:tr w:rsidR="00027E48" w14:paraId="4027FDB4" w14:textId="77777777" w:rsidTr="009C446C">
        <w:trPr>
          <w:trHeight w:val="438"/>
        </w:trPr>
        <w:tc>
          <w:tcPr>
            <w:tcW w:w="822" w:type="dxa"/>
            <w:vAlign w:val="center"/>
          </w:tcPr>
          <w:p w14:paraId="26659E5A" w14:textId="77777777" w:rsidR="00027E48" w:rsidRDefault="00027E48" w:rsidP="009C446C">
            <w:pPr>
              <w:jc w:val="center"/>
              <w:rPr>
                <w:bCs/>
                <w:color w:val="000000"/>
                <w:sz w:val="28"/>
                <w:szCs w:val="28"/>
              </w:rPr>
            </w:pPr>
            <w:r>
              <w:rPr>
                <w:bCs/>
                <w:color w:val="000000"/>
                <w:sz w:val="28"/>
                <w:szCs w:val="28"/>
              </w:rPr>
              <w:t>1</w:t>
            </w:r>
          </w:p>
        </w:tc>
        <w:tc>
          <w:tcPr>
            <w:tcW w:w="3375" w:type="dxa"/>
            <w:vAlign w:val="center"/>
          </w:tcPr>
          <w:p w14:paraId="2378B917" w14:textId="77777777" w:rsidR="00027E48" w:rsidRDefault="00027E48" w:rsidP="009C446C">
            <w:pPr>
              <w:jc w:val="center"/>
              <w:rPr>
                <w:bCs/>
                <w:color w:val="000000"/>
                <w:sz w:val="28"/>
                <w:szCs w:val="28"/>
              </w:rPr>
            </w:pPr>
            <w:r>
              <w:rPr>
                <w:bCs/>
                <w:color w:val="000000"/>
                <w:sz w:val="28"/>
                <w:szCs w:val="28"/>
              </w:rPr>
              <w:t>2</w:t>
            </w:r>
          </w:p>
        </w:tc>
        <w:tc>
          <w:tcPr>
            <w:tcW w:w="993" w:type="dxa"/>
            <w:vAlign w:val="center"/>
          </w:tcPr>
          <w:p w14:paraId="69616B63" w14:textId="77777777" w:rsidR="00027E48" w:rsidRDefault="00027E48" w:rsidP="009C446C">
            <w:pPr>
              <w:jc w:val="center"/>
              <w:rPr>
                <w:bCs/>
                <w:color w:val="000000"/>
                <w:sz w:val="28"/>
                <w:szCs w:val="28"/>
              </w:rPr>
            </w:pPr>
            <w:r>
              <w:rPr>
                <w:bCs/>
                <w:color w:val="000000"/>
                <w:sz w:val="28"/>
                <w:szCs w:val="28"/>
              </w:rPr>
              <w:t>3</w:t>
            </w:r>
          </w:p>
        </w:tc>
        <w:tc>
          <w:tcPr>
            <w:tcW w:w="1701" w:type="dxa"/>
            <w:vAlign w:val="center"/>
          </w:tcPr>
          <w:p w14:paraId="5961B278" w14:textId="77777777" w:rsidR="00027E48" w:rsidRDefault="00027E48" w:rsidP="009C446C">
            <w:pPr>
              <w:jc w:val="center"/>
              <w:rPr>
                <w:bCs/>
                <w:color w:val="000000"/>
                <w:sz w:val="28"/>
                <w:szCs w:val="28"/>
              </w:rPr>
            </w:pPr>
            <w:r>
              <w:rPr>
                <w:bCs/>
                <w:color w:val="000000"/>
                <w:sz w:val="28"/>
                <w:szCs w:val="28"/>
              </w:rPr>
              <w:t>4</w:t>
            </w:r>
          </w:p>
        </w:tc>
        <w:tc>
          <w:tcPr>
            <w:tcW w:w="992" w:type="dxa"/>
            <w:vAlign w:val="center"/>
          </w:tcPr>
          <w:p w14:paraId="140888F4" w14:textId="77777777" w:rsidR="00027E48" w:rsidRDefault="00027E48" w:rsidP="009C446C">
            <w:pPr>
              <w:jc w:val="center"/>
              <w:rPr>
                <w:bCs/>
                <w:color w:val="000000"/>
                <w:sz w:val="28"/>
                <w:szCs w:val="28"/>
              </w:rPr>
            </w:pPr>
            <w:r>
              <w:rPr>
                <w:bCs/>
                <w:color w:val="000000"/>
                <w:sz w:val="28"/>
                <w:szCs w:val="28"/>
              </w:rPr>
              <w:t>5</w:t>
            </w:r>
          </w:p>
        </w:tc>
        <w:tc>
          <w:tcPr>
            <w:tcW w:w="1134" w:type="dxa"/>
            <w:vAlign w:val="center"/>
          </w:tcPr>
          <w:p w14:paraId="267AA693" w14:textId="77777777" w:rsidR="00027E48" w:rsidRDefault="00027E48" w:rsidP="009C446C">
            <w:pPr>
              <w:jc w:val="center"/>
              <w:rPr>
                <w:bCs/>
                <w:color w:val="000000"/>
                <w:sz w:val="28"/>
                <w:szCs w:val="28"/>
              </w:rPr>
            </w:pPr>
            <w:r>
              <w:rPr>
                <w:bCs/>
                <w:color w:val="000000"/>
                <w:sz w:val="28"/>
                <w:szCs w:val="28"/>
              </w:rPr>
              <w:t>6</w:t>
            </w:r>
          </w:p>
        </w:tc>
        <w:tc>
          <w:tcPr>
            <w:tcW w:w="1134" w:type="dxa"/>
            <w:vAlign w:val="center"/>
          </w:tcPr>
          <w:p w14:paraId="4A551624" w14:textId="77777777" w:rsidR="00027E48" w:rsidRDefault="00027E48" w:rsidP="009C446C">
            <w:pPr>
              <w:jc w:val="center"/>
              <w:rPr>
                <w:bCs/>
                <w:color w:val="000000"/>
                <w:sz w:val="28"/>
                <w:szCs w:val="28"/>
              </w:rPr>
            </w:pPr>
            <w:r>
              <w:rPr>
                <w:bCs/>
                <w:color w:val="000000"/>
                <w:sz w:val="28"/>
                <w:szCs w:val="28"/>
              </w:rPr>
              <w:t>7</w:t>
            </w:r>
          </w:p>
        </w:tc>
        <w:tc>
          <w:tcPr>
            <w:tcW w:w="1105" w:type="dxa"/>
            <w:vAlign w:val="center"/>
          </w:tcPr>
          <w:p w14:paraId="3D3F3A85" w14:textId="77777777" w:rsidR="00027E48" w:rsidRDefault="00027E48" w:rsidP="009C446C">
            <w:pPr>
              <w:jc w:val="center"/>
              <w:rPr>
                <w:bCs/>
                <w:color w:val="000000"/>
                <w:sz w:val="28"/>
                <w:szCs w:val="28"/>
              </w:rPr>
            </w:pPr>
            <w:r>
              <w:rPr>
                <w:bCs/>
                <w:color w:val="000000"/>
                <w:sz w:val="28"/>
                <w:szCs w:val="28"/>
              </w:rPr>
              <w:t>8</w:t>
            </w:r>
          </w:p>
        </w:tc>
        <w:tc>
          <w:tcPr>
            <w:tcW w:w="1105" w:type="dxa"/>
            <w:vAlign w:val="center"/>
          </w:tcPr>
          <w:p w14:paraId="3DB4D92F" w14:textId="77777777" w:rsidR="00027E48" w:rsidRDefault="00027E48" w:rsidP="009C446C">
            <w:pPr>
              <w:jc w:val="center"/>
              <w:rPr>
                <w:bCs/>
                <w:color w:val="000000"/>
                <w:sz w:val="28"/>
                <w:szCs w:val="28"/>
              </w:rPr>
            </w:pPr>
            <w:r>
              <w:rPr>
                <w:bCs/>
                <w:color w:val="000000"/>
                <w:sz w:val="28"/>
                <w:szCs w:val="28"/>
              </w:rPr>
              <w:t>9</w:t>
            </w:r>
          </w:p>
        </w:tc>
        <w:tc>
          <w:tcPr>
            <w:tcW w:w="1105" w:type="dxa"/>
            <w:vAlign w:val="center"/>
          </w:tcPr>
          <w:p w14:paraId="5DFCA3E2" w14:textId="77777777" w:rsidR="00027E48" w:rsidRDefault="00027E48" w:rsidP="009C446C">
            <w:pPr>
              <w:jc w:val="center"/>
              <w:rPr>
                <w:bCs/>
                <w:color w:val="000000"/>
                <w:sz w:val="28"/>
                <w:szCs w:val="28"/>
              </w:rPr>
            </w:pPr>
            <w:r>
              <w:rPr>
                <w:bCs/>
                <w:color w:val="000000"/>
                <w:sz w:val="28"/>
                <w:szCs w:val="28"/>
              </w:rPr>
              <w:t>10</w:t>
            </w:r>
          </w:p>
        </w:tc>
      </w:tr>
      <w:tr w:rsidR="00027E48" w14:paraId="5D22E2A1" w14:textId="77777777" w:rsidTr="009C446C">
        <w:trPr>
          <w:trHeight w:val="2263"/>
        </w:trPr>
        <w:tc>
          <w:tcPr>
            <w:tcW w:w="822" w:type="dxa"/>
            <w:vAlign w:val="center"/>
          </w:tcPr>
          <w:p w14:paraId="593CABBF" w14:textId="77777777" w:rsidR="00027E48" w:rsidRDefault="00027E48" w:rsidP="009C446C">
            <w:pPr>
              <w:jc w:val="center"/>
              <w:rPr>
                <w:bCs/>
                <w:color w:val="000000"/>
                <w:sz w:val="28"/>
                <w:szCs w:val="28"/>
              </w:rPr>
            </w:pPr>
            <w:r>
              <w:rPr>
                <w:bCs/>
                <w:color w:val="000000"/>
                <w:sz w:val="28"/>
                <w:szCs w:val="28"/>
              </w:rPr>
              <w:t>3.2.</w:t>
            </w:r>
          </w:p>
        </w:tc>
        <w:tc>
          <w:tcPr>
            <w:tcW w:w="3375" w:type="dxa"/>
            <w:vAlign w:val="center"/>
          </w:tcPr>
          <w:p w14:paraId="07959190" w14:textId="77777777" w:rsidR="00027E48" w:rsidRDefault="00027E48" w:rsidP="009C446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FFDE641" w14:textId="77777777" w:rsidR="00027E48" w:rsidRPr="004754EE" w:rsidRDefault="00027E48" w:rsidP="009C446C">
            <w:pPr>
              <w:jc w:val="center"/>
              <w:rPr>
                <w:bCs/>
                <w:sz w:val="28"/>
                <w:szCs w:val="28"/>
              </w:rPr>
            </w:pPr>
            <w:r w:rsidRPr="004754EE">
              <w:rPr>
                <w:bCs/>
                <w:sz w:val="28"/>
                <w:szCs w:val="28"/>
              </w:rPr>
              <w:t>-</w:t>
            </w:r>
          </w:p>
        </w:tc>
        <w:tc>
          <w:tcPr>
            <w:tcW w:w="1701" w:type="dxa"/>
            <w:vAlign w:val="center"/>
          </w:tcPr>
          <w:p w14:paraId="1A771426" w14:textId="77777777" w:rsidR="00027E48" w:rsidRPr="004754EE" w:rsidRDefault="00027E48" w:rsidP="009C446C">
            <w:pPr>
              <w:jc w:val="center"/>
              <w:rPr>
                <w:bCs/>
                <w:sz w:val="28"/>
                <w:szCs w:val="28"/>
              </w:rPr>
            </w:pPr>
            <w:r w:rsidRPr="004754EE">
              <w:rPr>
                <w:bCs/>
                <w:sz w:val="28"/>
                <w:szCs w:val="28"/>
              </w:rPr>
              <w:t>-</w:t>
            </w:r>
          </w:p>
        </w:tc>
        <w:tc>
          <w:tcPr>
            <w:tcW w:w="992" w:type="dxa"/>
            <w:vAlign w:val="center"/>
          </w:tcPr>
          <w:p w14:paraId="654CA2AF"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480A0C35"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44833807"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79093829"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71BC7201"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656E8CF8" w14:textId="77777777" w:rsidR="00027E48" w:rsidRPr="004754EE" w:rsidRDefault="00027E48" w:rsidP="009C446C">
            <w:pPr>
              <w:jc w:val="center"/>
              <w:rPr>
                <w:bCs/>
                <w:sz w:val="28"/>
                <w:szCs w:val="28"/>
              </w:rPr>
            </w:pPr>
            <w:r w:rsidRPr="004754EE">
              <w:rPr>
                <w:bCs/>
                <w:sz w:val="28"/>
                <w:szCs w:val="28"/>
              </w:rPr>
              <w:t>-</w:t>
            </w:r>
          </w:p>
        </w:tc>
      </w:tr>
      <w:tr w:rsidR="00027E48" w14:paraId="6C480A21" w14:textId="77777777" w:rsidTr="009C446C">
        <w:tc>
          <w:tcPr>
            <w:tcW w:w="822" w:type="dxa"/>
            <w:vAlign w:val="center"/>
          </w:tcPr>
          <w:p w14:paraId="1E5D20D8" w14:textId="77777777" w:rsidR="00027E48" w:rsidRDefault="00027E48" w:rsidP="009C446C">
            <w:pPr>
              <w:jc w:val="center"/>
              <w:rPr>
                <w:bCs/>
                <w:color w:val="000000"/>
                <w:sz w:val="28"/>
                <w:szCs w:val="28"/>
              </w:rPr>
            </w:pPr>
            <w:r>
              <w:rPr>
                <w:bCs/>
                <w:color w:val="000000"/>
                <w:sz w:val="28"/>
                <w:szCs w:val="28"/>
              </w:rPr>
              <w:t>3.3.</w:t>
            </w:r>
          </w:p>
        </w:tc>
        <w:tc>
          <w:tcPr>
            <w:tcW w:w="3375" w:type="dxa"/>
            <w:vAlign w:val="center"/>
          </w:tcPr>
          <w:p w14:paraId="75C1B696" w14:textId="77777777" w:rsidR="00027E48" w:rsidRPr="00656E97" w:rsidRDefault="00027E48"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23869A92" w14:textId="77777777" w:rsidR="00027E48" w:rsidRPr="004754EE" w:rsidRDefault="00027E48" w:rsidP="009C446C">
            <w:pPr>
              <w:jc w:val="center"/>
              <w:rPr>
                <w:bCs/>
                <w:sz w:val="28"/>
                <w:szCs w:val="28"/>
              </w:rPr>
            </w:pPr>
            <w:r w:rsidRPr="004754EE">
              <w:rPr>
                <w:bCs/>
                <w:sz w:val="28"/>
                <w:szCs w:val="28"/>
              </w:rPr>
              <w:t>-</w:t>
            </w:r>
          </w:p>
        </w:tc>
        <w:tc>
          <w:tcPr>
            <w:tcW w:w="1701" w:type="dxa"/>
            <w:vAlign w:val="center"/>
          </w:tcPr>
          <w:p w14:paraId="7DE49319" w14:textId="77777777" w:rsidR="00027E48" w:rsidRPr="004754EE" w:rsidRDefault="00027E48" w:rsidP="009C446C">
            <w:pPr>
              <w:jc w:val="center"/>
              <w:rPr>
                <w:bCs/>
                <w:sz w:val="28"/>
                <w:szCs w:val="28"/>
              </w:rPr>
            </w:pPr>
            <w:r w:rsidRPr="004754EE">
              <w:rPr>
                <w:bCs/>
                <w:sz w:val="28"/>
                <w:szCs w:val="28"/>
              </w:rPr>
              <w:t>-</w:t>
            </w:r>
          </w:p>
        </w:tc>
        <w:tc>
          <w:tcPr>
            <w:tcW w:w="992" w:type="dxa"/>
            <w:vAlign w:val="center"/>
          </w:tcPr>
          <w:p w14:paraId="44EC31E6"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34431C4C" w14:textId="77777777" w:rsidR="00027E48" w:rsidRPr="004754EE" w:rsidRDefault="00027E48" w:rsidP="009C446C">
            <w:pPr>
              <w:jc w:val="center"/>
              <w:rPr>
                <w:bCs/>
                <w:sz w:val="28"/>
                <w:szCs w:val="28"/>
              </w:rPr>
            </w:pPr>
            <w:r w:rsidRPr="004754EE">
              <w:rPr>
                <w:bCs/>
                <w:sz w:val="28"/>
                <w:szCs w:val="28"/>
              </w:rPr>
              <w:t>-</w:t>
            </w:r>
          </w:p>
        </w:tc>
        <w:tc>
          <w:tcPr>
            <w:tcW w:w="1134" w:type="dxa"/>
            <w:vAlign w:val="center"/>
          </w:tcPr>
          <w:p w14:paraId="0DA15DFD"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029F663D"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3821F5E5" w14:textId="77777777" w:rsidR="00027E48" w:rsidRPr="004754EE" w:rsidRDefault="00027E48" w:rsidP="009C446C">
            <w:pPr>
              <w:jc w:val="center"/>
              <w:rPr>
                <w:bCs/>
                <w:sz w:val="28"/>
                <w:szCs w:val="28"/>
              </w:rPr>
            </w:pPr>
            <w:r w:rsidRPr="004754EE">
              <w:rPr>
                <w:bCs/>
                <w:sz w:val="28"/>
                <w:szCs w:val="28"/>
              </w:rPr>
              <w:t>-</w:t>
            </w:r>
          </w:p>
        </w:tc>
        <w:tc>
          <w:tcPr>
            <w:tcW w:w="1105" w:type="dxa"/>
            <w:vAlign w:val="center"/>
          </w:tcPr>
          <w:p w14:paraId="09E333D4" w14:textId="77777777" w:rsidR="00027E48" w:rsidRPr="004754EE" w:rsidRDefault="00027E48" w:rsidP="009C446C">
            <w:pPr>
              <w:jc w:val="center"/>
              <w:rPr>
                <w:bCs/>
                <w:sz w:val="28"/>
                <w:szCs w:val="28"/>
              </w:rPr>
            </w:pPr>
            <w:r w:rsidRPr="004754EE">
              <w:rPr>
                <w:bCs/>
                <w:sz w:val="28"/>
                <w:szCs w:val="28"/>
              </w:rPr>
              <w:t>-</w:t>
            </w:r>
          </w:p>
        </w:tc>
      </w:tr>
      <w:tr w:rsidR="00027E48" w14:paraId="5A63D59D" w14:textId="77777777" w:rsidTr="009C446C">
        <w:tc>
          <w:tcPr>
            <w:tcW w:w="822" w:type="dxa"/>
            <w:vAlign w:val="center"/>
          </w:tcPr>
          <w:p w14:paraId="22B98415" w14:textId="77777777" w:rsidR="00027E48" w:rsidRDefault="00027E48" w:rsidP="009C446C">
            <w:pPr>
              <w:jc w:val="center"/>
              <w:rPr>
                <w:bCs/>
                <w:color w:val="000000"/>
                <w:sz w:val="28"/>
                <w:szCs w:val="28"/>
              </w:rPr>
            </w:pPr>
            <w:r>
              <w:rPr>
                <w:bCs/>
                <w:color w:val="000000"/>
                <w:sz w:val="28"/>
                <w:szCs w:val="28"/>
              </w:rPr>
              <w:t>3.4.</w:t>
            </w:r>
          </w:p>
        </w:tc>
        <w:tc>
          <w:tcPr>
            <w:tcW w:w="3375" w:type="dxa"/>
          </w:tcPr>
          <w:p w14:paraId="420CE947" w14:textId="77777777" w:rsidR="00027E48" w:rsidRDefault="00027E48"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045E25DC"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1701" w:type="dxa"/>
            <w:vAlign w:val="center"/>
          </w:tcPr>
          <w:p w14:paraId="2ADF0CF7" w14:textId="77777777" w:rsidR="00027E48" w:rsidRPr="00172AFD" w:rsidRDefault="00027E48" w:rsidP="009C446C">
            <w:pPr>
              <w:jc w:val="center"/>
              <w:rPr>
                <w:bCs/>
                <w:sz w:val="28"/>
                <w:szCs w:val="28"/>
              </w:rPr>
            </w:pPr>
            <w:r w:rsidRPr="00172AFD">
              <w:rPr>
                <w:bCs/>
                <w:sz w:val="28"/>
                <w:szCs w:val="28"/>
              </w:rPr>
              <w:t>0,</w:t>
            </w:r>
            <w:r>
              <w:rPr>
                <w:bCs/>
                <w:sz w:val="28"/>
                <w:szCs w:val="28"/>
              </w:rPr>
              <w:t>42</w:t>
            </w:r>
          </w:p>
        </w:tc>
        <w:tc>
          <w:tcPr>
            <w:tcW w:w="992" w:type="dxa"/>
            <w:vAlign w:val="center"/>
          </w:tcPr>
          <w:p w14:paraId="4A01215E"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1134" w:type="dxa"/>
            <w:vAlign w:val="center"/>
          </w:tcPr>
          <w:p w14:paraId="2869F17C"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1134" w:type="dxa"/>
            <w:vAlign w:val="center"/>
          </w:tcPr>
          <w:p w14:paraId="0361EFD4"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1105" w:type="dxa"/>
            <w:vAlign w:val="center"/>
          </w:tcPr>
          <w:p w14:paraId="5F3A39F5"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1105" w:type="dxa"/>
            <w:vAlign w:val="center"/>
          </w:tcPr>
          <w:p w14:paraId="57CE50B5"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1105" w:type="dxa"/>
            <w:vAlign w:val="center"/>
          </w:tcPr>
          <w:p w14:paraId="20FB0E64"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r>
    </w:tbl>
    <w:p w14:paraId="4306C638" w14:textId="77777777" w:rsidR="00027E48" w:rsidRDefault="00027E48" w:rsidP="00027E48">
      <w:pPr>
        <w:ind w:left="-567"/>
        <w:jc w:val="center"/>
        <w:rPr>
          <w:bCs/>
          <w:color w:val="000000"/>
          <w:sz w:val="28"/>
          <w:szCs w:val="28"/>
        </w:rPr>
      </w:pPr>
    </w:p>
    <w:p w14:paraId="75EF388B" w14:textId="77777777" w:rsidR="00027E48" w:rsidRDefault="00027E48" w:rsidP="00027E48">
      <w:pPr>
        <w:ind w:left="-567"/>
        <w:jc w:val="center"/>
        <w:rPr>
          <w:bCs/>
          <w:color w:val="000000"/>
          <w:sz w:val="28"/>
          <w:szCs w:val="28"/>
        </w:rPr>
      </w:pPr>
    </w:p>
    <w:p w14:paraId="77B030CF" w14:textId="77777777" w:rsidR="00027E48" w:rsidRDefault="00027E48" w:rsidP="00027E48">
      <w:pPr>
        <w:ind w:left="-567"/>
        <w:jc w:val="center"/>
        <w:rPr>
          <w:bCs/>
          <w:color w:val="000000"/>
          <w:sz w:val="28"/>
          <w:szCs w:val="28"/>
        </w:rPr>
      </w:pPr>
    </w:p>
    <w:p w14:paraId="3D4D61EC" w14:textId="77777777" w:rsidR="00027E48" w:rsidRDefault="00027E48" w:rsidP="00027E48">
      <w:pPr>
        <w:ind w:left="-567"/>
        <w:jc w:val="center"/>
        <w:rPr>
          <w:bCs/>
          <w:color w:val="000000"/>
          <w:sz w:val="28"/>
          <w:szCs w:val="28"/>
        </w:rPr>
      </w:pPr>
    </w:p>
    <w:p w14:paraId="5CB263CA" w14:textId="77777777" w:rsidR="00027E48" w:rsidRDefault="00027E48" w:rsidP="00027E48">
      <w:pPr>
        <w:ind w:left="-567"/>
        <w:jc w:val="center"/>
        <w:rPr>
          <w:bCs/>
          <w:color w:val="000000"/>
          <w:sz w:val="28"/>
          <w:szCs w:val="28"/>
        </w:rPr>
      </w:pPr>
    </w:p>
    <w:p w14:paraId="42AB1A0B" w14:textId="77777777" w:rsidR="00027E48" w:rsidRDefault="00027E48" w:rsidP="00027E48">
      <w:pPr>
        <w:ind w:left="-567"/>
        <w:jc w:val="center"/>
        <w:rPr>
          <w:bCs/>
          <w:color w:val="000000"/>
          <w:sz w:val="28"/>
          <w:szCs w:val="28"/>
        </w:rPr>
      </w:pPr>
    </w:p>
    <w:p w14:paraId="3912F3C9" w14:textId="77777777" w:rsidR="00027E48" w:rsidRDefault="00027E48" w:rsidP="00027E48">
      <w:pPr>
        <w:ind w:left="-567"/>
        <w:jc w:val="center"/>
        <w:rPr>
          <w:bCs/>
          <w:color w:val="000000"/>
          <w:sz w:val="28"/>
          <w:szCs w:val="28"/>
        </w:rPr>
        <w:sectPr w:rsidR="00027E48" w:rsidSect="008F7E58">
          <w:pgSz w:w="16838" w:h="11906" w:orient="landscape"/>
          <w:pgMar w:top="851" w:right="851" w:bottom="709" w:left="709" w:header="709" w:footer="709" w:gutter="0"/>
          <w:cols w:space="708"/>
          <w:titlePg/>
          <w:docGrid w:linePitch="360"/>
        </w:sectPr>
      </w:pPr>
    </w:p>
    <w:p w14:paraId="271F2D0E" w14:textId="77777777" w:rsidR="00027E48" w:rsidRDefault="00027E48" w:rsidP="00027E48">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72102D0D" w14:textId="77777777" w:rsidR="00027E48" w:rsidRDefault="00027E48" w:rsidP="00027E48">
      <w:pPr>
        <w:ind w:left="-567"/>
        <w:jc w:val="center"/>
        <w:rPr>
          <w:bCs/>
          <w:color w:val="000000"/>
          <w:sz w:val="28"/>
          <w:szCs w:val="28"/>
        </w:rPr>
      </w:pPr>
    </w:p>
    <w:tbl>
      <w:tblPr>
        <w:tblStyle w:val="afc"/>
        <w:tblW w:w="10630" w:type="dxa"/>
        <w:tblInd w:w="-856" w:type="dxa"/>
        <w:tblLayout w:type="fixed"/>
        <w:tblLook w:val="04A0" w:firstRow="1" w:lastRow="0" w:firstColumn="1" w:lastColumn="0" w:noHBand="0" w:noVBand="1"/>
      </w:tblPr>
      <w:tblGrid>
        <w:gridCol w:w="736"/>
        <w:gridCol w:w="3659"/>
        <w:gridCol w:w="1559"/>
        <w:gridCol w:w="2551"/>
        <w:gridCol w:w="2125"/>
      </w:tblGrid>
      <w:tr w:rsidR="00027E48" w14:paraId="5664C1B2" w14:textId="77777777" w:rsidTr="009C446C">
        <w:trPr>
          <w:trHeight w:val="2430"/>
        </w:trPr>
        <w:tc>
          <w:tcPr>
            <w:tcW w:w="736" w:type="dxa"/>
            <w:vAlign w:val="center"/>
          </w:tcPr>
          <w:p w14:paraId="719D4A0D" w14:textId="77777777" w:rsidR="00027E48" w:rsidRDefault="00027E48" w:rsidP="009C446C">
            <w:pPr>
              <w:jc w:val="center"/>
              <w:rPr>
                <w:bCs/>
                <w:color w:val="000000"/>
                <w:sz w:val="28"/>
                <w:szCs w:val="28"/>
              </w:rPr>
            </w:pPr>
            <w:r>
              <w:rPr>
                <w:bCs/>
                <w:color w:val="000000"/>
                <w:sz w:val="28"/>
                <w:szCs w:val="28"/>
              </w:rPr>
              <w:t>№ п/п</w:t>
            </w:r>
          </w:p>
        </w:tc>
        <w:tc>
          <w:tcPr>
            <w:tcW w:w="3659" w:type="dxa"/>
            <w:vAlign w:val="center"/>
          </w:tcPr>
          <w:p w14:paraId="3A2EB827" w14:textId="77777777" w:rsidR="00027E48" w:rsidRDefault="00027E48" w:rsidP="009C446C">
            <w:pPr>
              <w:jc w:val="center"/>
              <w:rPr>
                <w:bCs/>
                <w:color w:val="000000"/>
                <w:sz w:val="28"/>
                <w:szCs w:val="28"/>
              </w:rPr>
            </w:pPr>
            <w:r>
              <w:rPr>
                <w:bCs/>
                <w:color w:val="000000"/>
                <w:sz w:val="28"/>
                <w:szCs w:val="28"/>
              </w:rPr>
              <w:t>Наименование показателя</w:t>
            </w:r>
          </w:p>
        </w:tc>
        <w:tc>
          <w:tcPr>
            <w:tcW w:w="1559" w:type="dxa"/>
            <w:vAlign w:val="center"/>
          </w:tcPr>
          <w:p w14:paraId="2D5B8B82" w14:textId="77777777" w:rsidR="00027E48" w:rsidRDefault="00027E48" w:rsidP="009C446C">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C03BDD0" w14:textId="77777777" w:rsidR="00027E48" w:rsidRDefault="00027E48" w:rsidP="009C446C">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695A842" w14:textId="77777777" w:rsidR="00027E48" w:rsidRDefault="00027E48" w:rsidP="009C446C">
            <w:pPr>
              <w:jc w:val="center"/>
              <w:rPr>
                <w:bCs/>
                <w:color w:val="000000"/>
                <w:sz w:val="28"/>
                <w:szCs w:val="28"/>
              </w:rPr>
            </w:pPr>
            <w:r>
              <w:rPr>
                <w:bCs/>
                <w:color w:val="000000"/>
                <w:sz w:val="28"/>
                <w:szCs w:val="28"/>
              </w:rPr>
              <w:t>Эффективность производствен-ной программы, тыс. руб.</w:t>
            </w:r>
          </w:p>
        </w:tc>
      </w:tr>
      <w:tr w:rsidR="00027E48" w14:paraId="631C8191" w14:textId="77777777" w:rsidTr="009C446C">
        <w:tc>
          <w:tcPr>
            <w:tcW w:w="736" w:type="dxa"/>
          </w:tcPr>
          <w:p w14:paraId="72679BB5" w14:textId="77777777" w:rsidR="00027E48" w:rsidRDefault="00027E48" w:rsidP="009C446C">
            <w:pPr>
              <w:jc w:val="center"/>
              <w:rPr>
                <w:bCs/>
                <w:color w:val="000000"/>
                <w:sz w:val="28"/>
                <w:szCs w:val="28"/>
              </w:rPr>
            </w:pPr>
            <w:r>
              <w:rPr>
                <w:bCs/>
                <w:color w:val="000000"/>
                <w:sz w:val="28"/>
                <w:szCs w:val="28"/>
              </w:rPr>
              <w:t>1</w:t>
            </w:r>
          </w:p>
        </w:tc>
        <w:tc>
          <w:tcPr>
            <w:tcW w:w="3659" w:type="dxa"/>
          </w:tcPr>
          <w:p w14:paraId="0BCD6AFD" w14:textId="77777777" w:rsidR="00027E48" w:rsidRDefault="00027E48" w:rsidP="009C446C">
            <w:pPr>
              <w:jc w:val="center"/>
              <w:rPr>
                <w:bCs/>
                <w:color w:val="000000"/>
                <w:sz w:val="28"/>
                <w:szCs w:val="28"/>
              </w:rPr>
            </w:pPr>
            <w:r>
              <w:rPr>
                <w:bCs/>
                <w:color w:val="000000"/>
                <w:sz w:val="28"/>
                <w:szCs w:val="28"/>
              </w:rPr>
              <w:t>2</w:t>
            </w:r>
          </w:p>
        </w:tc>
        <w:tc>
          <w:tcPr>
            <w:tcW w:w="1559" w:type="dxa"/>
          </w:tcPr>
          <w:p w14:paraId="628E25AE" w14:textId="77777777" w:rsidR="00027E48" w:rsidRDefault="00027E48" w:rsidP="009C446C">
            <w:pPr>
              <w:jc w:val="center"/>
              <w:rPr>
                <w:bCs/>
                <w:color w:val="000000"/>
                <w:sz w:val="28"/>
                <w:szCs w:val="28"/>
              </w:rPr>
            </w:pPr>
            <w:r>
              <w:rPr>
                <w:bCs/>
                <w:color w:val="000000"/>
                <w:sz w:val="28"/>
                <w:szCs w:val="28"/>
              </w:rPr>
              <w:t>3</w:t>
            </w:r>
          </w:p>
        </w:tc>
        <w:tc>
          <w:tcPr>
            <w:tcW w:w="2551" w:type="dxa"/>
          </w:tcPr>
          <w:p w14:paraId="02485FC7" w14:textId="77777777" w:rsidR="00027E48" w:rsidRDefault="00027E48" w:rsidP="009C446C">
            <w:pPr>
              <w:jc w:val="center"/>
              <w:rPr>
                <w:bCs/>
                <w:color w:val="000000"/>
                <w:sz w:val="28"/>
                <w:szCs w:val="28"/>
              </w:rPr>
            </w:pPr>
            <w:r>
              <w:rPr>
                <w:bCs/>
                <w:color w:val="000000"/>
                <w:sz w:val="28"/>
                <w:szCs w:val="28"/>
              </w:rPr>
              <w:t>4</w:t>
            </w:r>
          </w:p>
        </w:tc>
        <w:tc>
          <w:tcPr>
            <w:tcW w:w="2125" w:type="dxa"/>
          </w:tcPr>
          <w:p w14:paraId="2D8F076C" w14:textId="77777777" w:rsidR="00027E48" w:rsidRDefault="00027E48" w:rsidP="009C446C">
            <w:pPr>
              <w:jc w:val="center"/>
              <w:rPr>
                <w:bCs/>
                <w:color w:val="000000"/>
                <w:sz w:val="28"/>
                <w:szCs w:val="28"/>
              </w:rPr>
            </w:pPr>
            <w:r>
              <w:rPr>
                <w:bCs/>
                <w:color w:val="000000"/>
                <w:sz w:val="28"/>
                <w:szCs w:val="28"/>
              </w:rPr>
              <w:t>5</w:t>
            </w:r>
          </w:p>
        </w:tc>
      </w:tr>
      <w:tr w:rsidR="00027E48" w14:paraId="37462419" w14:textId="77777777" w:rsidTr="009C446C">
        <w:trPr>
          <w:trHeight w:val="538"/>
        </w:trPr>
        <w:tc>
          <w:tcPr>
            <w:tcW w:w="10630" w:type="dxa"/>
            <w:gridSpan w:val="5"/>
            <w:vAlign w:val="center"/>
          </w:tcPr>
          <w:p w14:paraId="57A38585" w14:textId="77777777" w:rsidR="00027E48" w:rsidRPr="00A31D27" w:rsidRDefault="00027E48" w:rsidP="00027E48">
            <w:pPr>
              <w:pStyle w:val="afb"/>
              <w:numPr>
                <w:ilvl w:val="0"/>
                <w:numId w:val="6"/>
              </w:numPr>
              <w:jc w:val="center"/>
              <w:rPr>
                <w:bCs/>
                <w:color w:val="000000"/>
                <w:sz w:val="28"/>
                <w:szCs w:val="28"/>
              </w:rPr>
            </w:pPr>
            <w:r>
              <w:rPr>
                <w:bCs/>
                <w:color w:val="000000"/>
                <w:sz w:val="28"/>
                <w:szCs w:val="28"/>
              </w:rPr>
              <w:t>Показатели качества воды</w:t>
            </w:r>
          </w:p>
        </w:tc>
      </w:tr>
      <w:tr w:rsidR="00027E48" w14:paraId="0646677D" w14:textId="77777777" w:rsidTr="009C446C">
        <w:trPr>
          <w:trHeight w:val="3565"/>
        </w:trPr>
        <w:tc>
          <w:tcPr>
            <w:tcW w:w="736" w:type="dxa"/>
            <w:vAlign w:val="center"/>
          </w:tcPr>
          <w:p w14:paraId="18E39253" w14:textId="77777777" w:rsidR="00027E48" w:rsidRDefault="00027E48" w:rsidP="009C446C">
            <w:pPr>
              <w:jc w:val="center"/>
              <w:rPr>
                <w:bCs/>
                <w:color w:val="000000"/>
                <w:sz w:val="28"/>
                <w:szCs w:val="28"/>
              </w:rPr>
            </w:pPr>
            <w:r>
              <w:rPr>
                <w:bCs/>
                <w:color w:val="000000"/>
                <w:sz w:val="28"/>
                <w:szCs w:val="28"/>
              </w:rPr>
              <w:t>1.1.</w:t>
            </w:r>
          </w:p>
        </w:tc>
        <w:tc>
          <w:tcPr>
            <w:tcW w:w="3659" w:type="dxa"/>
            <w:vAlign w:val="center"/>
          </w:tcPr>
          <w:p w14:paraId="6D713950" w14:textId="77777777" w:rsidR="00027E48" w:rsidRPr="00FE6F9F" w:rsidRDefault="00027E48" w:rsidP="009C446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BB0B6FD" w14:textId="77777777" w:rsidR="00027E48" w:rsidRPr="00172AFD" w:rsidRDefault="00027E48" w:rsidP="009C446C">
            <w:pPr>
              <w:jc w:val="center"/>
              <w:rPr>
                <w:bCs/>
                <w:sz w:val="28"/>
                <w:szCs w:val="28"/>
              </w:rPr>
            </w:pPr>
            <w:r w:rsidRPr="00172AFD">
              <w:rPr>
                <w:bCs/>
                <w:sz w:val="28"/>
                <w:szCs w:val="28"/>
              </w:rPr>
              <w:t>-</w:t>
            </w:r>
          </w:p>
        </w:tc>
        <w:tc>
          <w:tcPr>
            <w:tcW w:w="2551" w:type="dxa"/>
            <w:vAlign w:val="center"/>
          </w:tcPr>
          <w:p w14:paraId="3568C461" w14:textId="77777777" w:rsidR="00027E48" w:rsidRPr="00172AFD" w:rsidRDefault="00027E48" w:rsidP="009C446C">
            <w:pPr>
              <w:jc w:val="center"/>
              <w:rPr>
                <w:bCs/>
                <w:sz w:val="28"/>
                <w:szCs w:val="28"/>
              </w:rPr>
            </w:pPr>
            <w:r w:rsidRPr="00172AFD">
              <w:rPr>
                <w:bCs/>
                <w:sz w:val="28"/>
                <w:szCs w:val="28"/>
              </w:rPr>
              <w:t>-</w:t>
            </w:r>
          </w:p>
        </w:tc>
        <w:tc>
          <w:tcPr>
            <w:tcW w:w="2125" w:type="dxa"/>
            <w:vAlign w:val="center"/>
          </w:tcPr>
          <w:p w14:paraId="0F42871F" w14:textId="77777777" w:rsidR="00027E48" w:rsidRPr="00172AFD" w:rsidRDefault="00027E48" w:rsidP="009C446C">
            <w:pPr>
              <w:jc w:val="center"/>
              <w:rPr>
                <w:bCs/>
                <w:sz w:val="28"/>
                <w:szCs w:val="28"/>
              </w:rPr>
            </w:pPr>
            <w:r w:rsidRPr="00172AFD">
              <w:rPr>
                <w:bCs/>
                <w:sz w:val="28"/>
                <w:szCs w:val="28"/>
              </w:rPr>
              <w:t>-</w:t>
            </w:r>
          </w:p>
        </w:tc>
      </w:tr>
      <w:tr w:rsidR="00027E48" w14:paraId="70FADD6C" w14:textId="77777777" w:rsidTr="009C446C">
        <w:trPr>
          <w:trHeight w:val="2387"/>
        </w:trPr>
        <w:tc>
          <w:tcPr>
            <w:tcW w:w="736" w:type="dxa"/>
            <w:vAlign w:val="center"/>
          </w:tcPr>
          <w:p w14:paraId="55FCD4DD" w14:textId="77777777" w:rsidR="00027E48" w:rsidRDefault="00027E48" w:rsidP="009C446C">
            <w:pPr>
              <w:jc w:val="center"/>
              <w:rPr>
                <w:bCs/>
                <w:color w:val="000000"/>
                <w:sz w:val="28"/>
                <w:szCs w:val="28"/>
              </w:rPr>
            </w:pPr>
            <w:r>
              <w:rPr>
                <w:bCs/>
                <w:color w:val="000000"/>
                <w:sz w:val="28"/>
                <w:szCs w:val="28"/>
              </w:rPr>
              <w:t>1.2.</w:t>
            </w:r>
          </w:p>
        </w:tc>
        <w:tc>
          <w:tcPr>
            <w:tcW w:w="3659" w:type="dxa"/>
            <w:vAlign w:val="center"/>
          </w:tcPr>
          <w:p w14:paraId="5F7F13CD" w14:textId="77777777" w:rsidR="00027E48" w:rsidRDefault="00027E48" w:rsidP="009C446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2927806E" w14:textId="77777777" w:rsidR="00027E48" w:rsidRPr="00172AFD" w:rsidRDefault="00027E48" w:rsidP="009C446C">
            <w:pPr>
              <w:jc w:val="center"/>
              <w:rPr>
                <w:bCs/>
                <w:sz w:val="28"/>
                <w:szCs w:val="28"/>
              </w:rPr>
            </w:pPr>
            <w:r w:rsidRPr="00172AFD">
              <w:rPr>
                <w:bCs/>
                <w:sz w:val="28"/>
                <w:szCs w:val="28"/>
              </w:rPr>
              <w:t>-</w:t>
            </w:r>
          </w:p>
        </w:tc>
        <w:tc>
          <w:tcPr>
            <w:tcW w:w="2551" w:type="dxa"/>
            <w:vAlign w:val="center"/>
          </w:tcPr>
          <w:p w14:paraId="6B76D772" w14:textId="77777777" w:rsidR="00027E48" w:rsidRPr="00172AFD" w:rsidRDefault="00027E48" w:rsidP="009C446C">
            <w:pPr>
              <w:jc w:val="center"/>
              <w:rPr>
                <w:bCs/>
                <w:sz w:val="28"/>
                <w:szCs w:val="28"/>
              </w:rPr>
            </w:pPr>
            <w:r w:rsidRPr="00172AFD">
              <w:rPr>
                <w:bCs/>
                <w:sz w:val="28"/>
                <w:szCs w:val="28"/>
              </w:rPr>
              <w:t>-</w:t>
            </w:r>
          </w:p>
        </w:tc>
        <w:tc>
          <w:tcPr>
            <w:tcW w:w="2125" w:type="dxa"/>
            <w:vAlign w:val="center"/>
          </w:tcPr>
          <w:p w14:paraId="4934284D" w14:textId="77777777" w:rsidR="00027E48" w:rsidRPr="00172AFD" w:rsidRDefault="00027E48" w:rsidP="009C446C">
            <w:pPr>
              <w:jc w:val="center"/>
              <w:rPr>
                <w:bCs/>
                <w:sz w:val="28"/>
                <w:szCs w:val="28"/>
              </w:rPr>
            </w:pPr>
            <w:r w:rsidRPr="00172AFD">
              <w:rPr>
                <w:bCs/>
                <w:sz w:val="28"/>
                <w:szCs w:val="28"/>
              </w:rPr>
              <w:t>-</w:t>
            </w:r>
          </w:p>
        </w:tc>
      </w:tr>
      <w:tr w:rsidR="00027E48" w14:paraId="1650D855" w14:textId="77777777" w:rsidTr="009C446C">
        <w:trPr>
          <w:trHeight w:val="704"/>
        </w:trPr>
        <w:tc>
          <w:tcPr>
            <w:tcW w:w="10630" w:type="dxa"/>
            <w:gridSpan w:val="5"/>
            <w:vAlign w:val="center"/>
          </w:tcPr>
          <w:p w14:paraId="630D7510" w14:textId="77777777" w:rsidR="00027E48" w:rsidRPr="00172AFD" w:rsidRDefault="00027E48" w:rsidP="00027E48">
            <w:pPr>
              <w:pStyle w:val="afb"/>
              <w:numPr>
                <w:ilvl w:val="0"/>
                <w:numId w:val="6"/>
              </w:numPr>
              <w:jc w:val="center"/>
              <w:rPr>
                <w:bCs/>
                <w:sz w:val="28"/>
                <w:szCs w:val="28"/>
              </w:rPr>
            </w:pPr>
            <w:r w:rsidRPr="00172AFD">
              <w:rPr>
                <w:bCs/>
                <w:sz w:val="28"/>
                <w:szCs w:val="28"/>
              </w:rPr>
              <w:t xml:space="preserve">Показатели надежности и бесперебойности водоснабжения </w:t>
            </w:r>
          </w:p>
        </w:tc>
      </w:tr>
      <w:tr w:rsidR="00027E48" w14:paraId="0E9DB95E" w14:textId="77777777" w:rsidTr="009C446C">
        <w:trPr>
          <w:trHeight w:val="3982"/>
        </w:trPr>
        <w:tc>
          <w:tcPr>
            <w:tcW w:w="736" w:type="dxa"/>
            <w:vAlign w:val="center"/>
          </w:tcPr>
          <w:p w14:paraId="3687EF79" w14:textId="77777777" w:rsidR="00027E48" w:rsidRDefault="00027E48" w:rsidP="009C446C">
            <w:pPr>
              <w:jc w:val="center"/>
              <w:rPr>
                <w:bCs/>
                <w:color w:val="000000"/>
                <w:sz w:val="28"/>
                <w:szCs w:val="28"/>
              </w:rPr>
            </w:pPr>
            <w:r>
              <w:rPr>
                <w:bCs/>
                <w:color w:val="000000"/>
                <w:sz w:val="28"/>
                <w:szCs w:val="28"/>
              </w:rPr>
              <w:t>2.1.</w:t>
            </w:r>
          </w:p>
        </w:tc>
        <w:tc>
          <w:tcPr>
            <w:tcW w:w="3659" w:type="dxa"/>
            <w:vAlign w:val="center"/>
          </w:tcPr>
          <w:p w14:paraId="17FAD072" w14:textId="77777777" w:rsidR="00027E48" w:rsidRDefault="00027E48" w:rsidP="009C446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C1B76F1" w14:textId="77777777" w:rsidR="00027E48" w:rsidRPr="00172AFD" w:rsidRDefault="00027E48" w:rsidP="009C446C">
            <w:pPr>
              <w:jc w:val="center"/>
              <w:rPr>
                <w:bCs/>
                <w:sz w:val="28"/>
                <w:szCs w:val="28"/>
              </w:rPr>
            </w:pPr>
            <w:r w:rsidRPr="00172AFD">
              <w:rPr>
                <w:bCs/>
                <w:sz w:val="28"/>
                <w:szCs w:val="28"/>
              </w:rPr>
              <w:t>-</w:t>
            </w:r>
          </w:p>
        </w:tc>
        <w:tc>
          <w:tcPr>
            <w:tcW w:w="2551" w:type="dxa"/>
            <w:vAlign w:val="center"/>
          </w:tcPr>
          <w:p w14:paraId="14AEA0A5" w14:textId="77777777" w:rsidR="00027E48" w:rsidRPr="00172AFD" w:rsidRDefault="00027E48" w:rsidP="009C446C">
            <w:pPr>
              <w:jc w:val="center"/>
              <w:rPr>
                <w:bCs/>
                <w:sz w:val="28"/>
                <w:szCs w:val="28"/>
              </w:rPr>
            </w:pPr>
            <w:r w:rsidRPr="00172AFD">
              <w:rPr>
                <w:bCs/>
                <w:sz w:val="28"/>
                <w:szCs w:val="28"/>
              </w:rPr>
              <w:t>-</w:t>
            </w:r>
          </w:p>
        </w:tc>
        <w:tc>
          <w:tcPr>
            <w:tcW w:w="2125" w:type="dxa"/>
            <w:vAlign w:val="center"/>
          </w:tcPr>
          <w:p w14:paraId="0A558A0D" w14:textId="77777777" w:rsidR="00027E48" w:rsidRPr="00172AFD" w:rsidRDefault="00027E48" w:rsidP="009C446C">
            <w:pPr>
              <w:jc w:val="center"/>
              <w:rPr>
                <w:bCs/>
                <w:sz w:val="28"/>
                <w:szCs w:val="28"/>
              </w:rPr>
            </w:pPr>
            <w:r w:rsidRPr="00172AFD">
              <w:rPr>
                <w:bCs/>
                <w:sz w:val="28"/>
                <w:szCs w:val="28"/>
              </w:rPr>
              <w:t>-</w:t>
            </w:r>
          </w:p>
        </w:tc>
      </w:tr>
      <w:tr w:rsidR="00027E48" w14:paraId="405766A5" w14:textId="77777777" w:rsidTr="009C446C">
        <w:tc>
          <w:tcPr>
            <w:tcW w:w="736" w:type="dxa"/>
          </w:tcPr>
          <w:p w14:paraId="53DCF7CE" w14:textId="77777777" w:rsidR="00027E48" w:rsidRDefault="00027E48" w:rsidP="009C446C">
            <w:pPr>
              <w:jc w:val="center"/>
              <w:rPr>
                <w:bCs/>
                <w:color w:val="000000"/>
                <w:sz w:val="28"/>
                <w:szCs w:val="28"/>
              </w:rPr>
            </w:pPr>
            <w:r>
              <w:rPr>
                <w:bCs/>
                <w:color w:val="000000"/>
                <w:sz w:val="28"/>
                <w:szCs w:val="28"/>
              </w:rPr>
              <w:t>1</w:t>
            </w:r>
          </w:p>
        </w:tc>
        <w:tc>
          <w:tcPr>
            <w:tcW w:w="3659" w:type="dxa"/>
          </w:tcPr>
          <w:p w14:paraId="5F1B7D90" w14:textId="77777777" w:rsidR="00027E48" w:rsidRDefault="00027E48" w:rsidP="009C446C">
            <w:pPr>
              <w:jc w:val="center"/>
              <w:rPr>
                <w:bCs/>
                <w:color w:val="000000"/>
                <w:sz w:val="28"/>
                <w:szCs w:val="28"/>
              </w:rPr>
            </w:pPr>
            <w:r>
              <w:rPr>
                <w:bCs/>
                <w:color w:val="000000"/>
                <w:sz w:val="28"/>
                <w:szCs w:val="28"/>
              </w:rPr>
              <w:t>2</w:t>
            </w:r>
          </w:p>
        </w:tc>
        <w:tc>
          <w:tcPr>
            <w:tcW w:w="1559" w:type="dxa"/>
          </w:tcPr>
          <w:p w14:paraId="3CACF473" w14:textId="77777777" w:rsidR="00027E48" w:rsidRPr="00172AFD" w:rsidRDefault="00027E48" w:rsidP="009C446C">
            <w:pPr>
              <w:jc w:val="center"/>
              <w:rPr>
                <w:bCs/>
                <w:sz w:val="28"/>
                <w:szCs w:val="28"/>
              </w:rPr>
            </w:pPr>
            <w:r w:rsidRPr="00172AFD">
              <w:rPr>
                <w:bCs/>
                <w:sz w:val="28"/>
                <w:szCs w:val="28"/>
              </w:rPr>
              <w:t>3</w:t>
            </w:r>
          </w:p>
        </w:tc>
        <w:tc>
          <w:tcPr>
            <w:tcW w:w="2551" w:type="dxa"/>
          </w:tcPr>
          <w:p w14:paraId="522AB246" w14:textId="77777777" w:rsidR="00027E48" w:rsidRPr="00172AFD" w:rsidRDefault="00027E48" w:rsidP="009C446C">
            <w:pPr>
              <w:jc w:val="center"/>
              <w:rPr>
                <w:bCs/>
                <w:sz w:val="28"/>
                <w:szCs w:val="28"/>
              </w:rPr>
            </w:pPr>
            <w:r w:rsidRPr="00172AFD">
              <w:rPr>
                <w:bCs/>
                <w:sz w:val="28"/>
                <w:szCs w:val="28"/>
              </w:rPr>
              <w:t>4</w:t>
            </w:r>
          </w:p>
        </w:tc>
        <w:tc>
          <w:tcPr>
            <w:tcW w:w="2125" w:type="dxa"/>
          </w:tcPr>
          <w:p w14:paraId="4B0600BE" w14:textId="77777777" w:rsidR="00027E48" w:rsidRPr="00172AFD" w:rsidRDefault="00027E48" w:rsidP="009C446C">
            <w:pPr>
              <w:jc w:val="center"/>
              <w:rPr>
                <w:bCs/>
                <w:sz w:val="28"/>
                <w:szCs w:val="28"/>
              </w:rPr>
            </w:pPr>
            <w:r w:rsidRPr="00172AFD">
              <w:rPr>
                <w:bCs/>
                <w:sz w:val="28"/>
                <w:szCs w:val="28"/>
              </w:rPr>
              <w:t>5</w:t>
            </w:r>
          </w:p>
        </w:tc>
      </w:tr>
      <w:tr w:rsidR="00027E48" w14:paraId="2F11F888" w14:textId="77777777" w:rsidTr="009C446C">
        <w:trPr>
          <w:trHeight w:val="982"/>
        </w:trPr>
        <w:tc>
          <w:tcPr>
            <w:tcW w:w="10630" w:type="dxa"/>
            <w:gridSpan w:val="5"/>
            <w:vAlign w:val="center"/>
          </w:tcPr>
          <w:p w14:paraId="740997D0" w14:textId="77777777" w:rsidR="00027E48" w:rsidRPr="00172AFD" w:rsidRDefault="00027E48" w:rsidP="00027E48">
            <w:pPr>
              <w:pStyle w:val="afb"/>
              <w:numPr>
                <w:ilvl w:val="0"/>
                <w:numId w:val="6"/>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027E48" w14:paraId="0CE896F3" w14:textId="77777777" w:rsidTr="009C446C">
        <w:trPr>
          <w:trHeight w:val="1980"/>
        </w:trPr>
        <w:tc>
          <w:tcPr>
            <w:tcW w:w="736" w:type="dxa"/>
            <w:vAlign w:val="center"/>
          </w:tcPr>
          <w:p w14:paraId="5F783785" w14:textId="77777777" w:rsidR="00027E48" w:rsidRDefault="00027E48" w:rsidP="009C446C">
            <w:pPr>
              <w:jc w:val="center"/>
              <w:rPr>
                <w:bCs/>
                <w:color w:val="000000"/>
                <w:sz w:val="28"/>
                <w:szCs w:val="28"/>
              </w:rPr>
            </w:pPr>
            <w:r>
              <w:rPr>
                <w:bCs/>
                <w:color w:val="000000"/>
                <w:sz w:val="28"/>
                <w:szCs w:val="28"/>
              </w:rPr>
              <w:t>3.1.</w:t>
            </w:r>
          </w:p>
        </w:tc>
        <w:tc>
          <w:tcPr>
            <w:tcW w:w="3659" w:type="dxa"/>
            <w:vAlign w:val="center"/>
          </w:tcPr>
          <w:p w14:paraId="21F6D969" w14:textId="77777777" w:rsidR="00027E48" w:rsidRDefault="00027E48" w:rsidP="009C446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5FF60CC" w14:textId="77777777" w:rsidR="00027E48" w:rsidRPr="00172AFD" w:rsidRDefault="00027E48" w:rsidP="009C446C">
            <w:pPr>
              <w:jc w:val="center"/>
              <w:rPr>
                <w:bCs/>
                <w:sz w:val="28"/>
                <w:szCs w:val="28"/>
              </w:rPr>
            </w:pPr>
            <w:r>
              <w:rPr>
                <w:bCs/>
                <w:sz w:val="28"/>
                <w:szCs w:val="28"/>
              </w:rPr>
              <w:t>3,12</w:t>
            </w:r>
          </w:p>
        </w:tc>
        <w:tc>
          <w:tcPr>
            <w:tcW w:w="2551" w:type="dxa"/>
            <w:vAlign w:val="center"/>
          </w:tcPr>
          <w:p w14:paraId="013128D0" w14:textId="77777777" w:rsidR="00027E48" w:rsidRPr="00172AFD" w:rsidRDefault="00027E48" w:rsidP="009C446C">
            <w:pPr>
              <w:jc w:val="center"/>
              <w:rPr>
                <w:bCs/>
                <w:sz w:val="28"/>
                <w:szCs w:val="28"/>
              </w:rPr>
            </w:pPr>
            <w:r>
              <w:rPr>
                <w:bCs/>
                <w:sz w:val="28"/>
                <w:szCs w:val="28"/>
              </w:rPr>
              <w:t>3,12</w:t>
            </w:r>
          </w:p>
        </w:tc>
        <w:tc>
          <w:tcPr>
            <w:tcW w:w="2125" w:type="dxa"/>
            <w:vAlign w:val="center"/>
          </w:tcPr>
          <w:p w14:paraId="55F7579A" w14:textId="77777777" w:rsidR="00027E48" w:rsidRPr="00172AFD" w:rsidRDefault="00027E48" w:rsidP="009C446C">
            <w:pPr>
              <w:jc w:val="center"/>
              <w:rPr>
                <w:bCs/>
                <w:sz w:val="28"/>
                <w:szCs w:val="28"/>
              </w:rPr>
            </w:pPr>
            <w:r>
              <w:rPr>
                <w:bCs/>
                <w:sz w:val="28"/>
                <w:szCs w:val="28"/>
              </w:rPr>
              <w:t>-</w:t>
            </w:r>
          </w:p>
        </w:tc>
      </w:tr>
      <w:tr w:rsidR="00027E48" w14:paraId="3D888DC1" w14:textId="77777777" w:rsidTr="009C446C">
        <w:trPr>
          <w:trHeight w:val="2534"/>
        </w:trPr>
        <w:tc>
          <w:tcPr>
            <w:tcW w:w="736" w:type="dxa"/>
            <w:vAlign w:val="center"/>
          </w:tcPr>
          <w:p w14:paraId="51F3ABB6" w14:textId="77777777" w:rsidR="00027E48" w:rsidRDefault="00027E48" w:rsidP="009C446C">
            <w:pPr>
              <w:jc w:val="center"/>
              <w:rPr>
                <w:bCs/>
                <w:color w:val="000000"/>
                <w:sz w:val="28"/>
                <w:szCs w:val="28"/>
              </w:rPr>
            </w:pPr>
            <w:r>
              <w:rPr>
                <w:bCs/>
                <w:color w:val="000000"/>
                <w:sz w:val="28"/>
                <w:szCs w:val="28"/>
              </w:rPr>
              <w:t>3.2.</w:t>
            </w:r>
          </w:p>
        </w:tc>
        <w:tc>
          <w:tcPr>
            <w:tcW w:w="3659" w:type="dxa"/>
            <w:vAlign w:val="center"/>
          </w:tcPr>
          <w:p w14:paraId="0C0F513E" w14:textId="77777777" w:rsidR="00027E48" w:rsidRDefault="00027E48" w:rsidP="009C446C">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42AC6F1F" w14:textId="77777777" w:rsidR="00027E48" w:rsidRPr="00172AFD" w:rsidRDefault="00027E48" w:rsidP="009C446C">
            <w:pPr>
              <w:jc w:val="center"/>
              <w:rPr>
                <w:bCs/>
                <w:sz w:val="28"/>
                <w:szCs w:val="28"/>
              </w:rPr>
            </w:pPr>
            <w:r w:rsidRPr="00172AFD">
              <w:rPr>
                <w:bCs/>
                <w:sz w:val="28"/>
                <w:szCs w:val="28"/>
              </w:rPr>
              <w:t>-</w:t>
            </w:r>
          </w:p>
        </w:tc>
        <w:tc>
          <w:tcPr>
            <w:tcW w:w="2551" w:type="dxa"/>
            <w:vAlign w:val="center"/>
          </w:tcPr>
          <w:p w14:paraId="6C2FC98E" w14:textId="77777777" w:rsidR="00027E48" w:rsidRPr="00172AFD" w:rsidRDefault="00027E48" w:rsidP="009C446C">
            <w:pPr>
              <w:jc w:val="center"/>
              <w:rPr>
                <w:bCs/>
                <w:sz w:val="28"/>
                <w:szCs w:val="28"/>
              </w:rPr>
            </w:pPr>
            <w:r w:rsidRPr="00172AFD">
              <w:rPr>
                <w:bCs/>
                <w:sz w:val="28"/>
                <w:szCs w:val="28"/>
              </w:rPr>
              <w:t>-</w:t>
            </w:r>
          </w:p>
        </w:tc>
        <w:tc>
          <w:tcPr>
            <w:tcW w:w="2125" w:type="dxa"/>
            <w:vAlign w:val="center"/>
          </w:tcPr>
          <w:p w14:paraId="00544FDD" w14:textId="77777777" w:rsidR="00027E48" w:rsidRPr="00172AFD" w:rsidRDefault="00027E48" w:rsidP="009C446C">
            <w:pPr>
              <w:jc w:val="center"/>
              <w:rPr>
                <w:bCs/>
                <w:sz w:val="28"/>
                <w:szCs w:val="28"/>
              </w:rPr>
            </w:pPr>
            <w:r w:rsidRPr="00172AFD">
              <w:rPr>
                <w:bCs/>
                <w:sz w:val="28"/>
                <w:szCs w:val="28"/>
              </w:rPr>
              <w:t>-</w:t>
            </w:r>
          </w:p>
        </w:tc>
      </w:tr>
      <w:tr w:rsidR="00027E48" w14:paraId="21B108AC" w14:textId="77777777" w:rsidTr="009C446C">
        <w:trPr>
          <w:trHeight w:val="2228"/>
        </w:trPr>
        <w:tc>
          <w:tcPr>
            <w:tcW w:w="736" w:type="dxa"/>
            <w:vAlign w:val="center"/>
          </w:tcPr>
          <w:p w14:paraId="3AB2EEFF" w14:textId="77777777" w:rsidR="00027E48" w:rsidRDefault="00027E48" w:rsidP="009C446C">
            <w:pPr>
              <w:jc w:val="center"/>
              <w:rPr>
                <w:bCs/>
                <w:color w:val="000000"/>
                <w:sz w:val="28"/>
                <w:szCs w:val="28"/>
              </w:rPr>
            </w:pPr>
            <w:r>
              <w:rPr>
                <w:bCs/>
                <w:color w:val="000000"/>
                <w:sz w:val="28"/>
                <w:szCs w:val="28"/>
              </w:rPr>
              <w:t>3.3.</w:t>
            </w:r>
          </w:p>
        </w:tc>
        <w:tc>
          <w:tcPr>
            <w:tcW w:w="3659" w:type="dxa"/>
            <w:vAlign w:val="center"/>
          </w:tcPr>
          <w:p w14:paraId="7D87723E" w14:textId="77777777" w:rsidR="00027E48" w:rsidRPr="00656E97" w:rsidRDefault="00027E48"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036AAE9" w14:textId="77777777" w:rsidR="00027E48" w:rsidRPr="00172AFD" w:rsidRDefault="00027E48" w:rsidP="009C446C">
            <w:pPr>
              <w:jc w:val="center"/>
              <w:rPr>
                <w:bCs/>
                <w:sz w:val="28"/>
                <w:szCs w:val="28"/>
              </w:rPr>
            </w:pPr>
            <w:r w:rsidRPr="00172AFD">
              <w:rPr>
                <w:bCs/>
                <w:sz w:val="28"/>
                <w:szCs w:val="28"/>
              </w:rPr>
              <w:t>-</w:t>
            </w:r>
          </w:p>
        </w:tc>
        <w:tc>
          <w:tcPr>
            <w:tcW w:w="2551" w:type="dxa"/>
            <w:vAlign w:val="center"/>
          </w:tcPr>
          <w:p w14:paraId="5C47862F" w14:textId="77777777" w:rsidR="00027E48" w:rsidRPr="00172AFD" w:rsidRDefault="00027E48" w:rsidP="009C446C">
            <w:pPr>
              <w:jc w:val="center"/>
              <w:rPr>
                <w:bCs/>
                <w:sz w:val="28"/>
                <w:szCs w:val="28"/>
              </w:rPr>
            </w:pPr>
            <w:r w:rsidRPr="00172AFD">
              <w:rPr>
                <w:bCs/>
                <w:sz w:val="28"/>
                <w:szCs w:val="28"/>
              </w:rPr>
              <w:t>-</w:t>
            </w:r>
          </w:p>
        </w:tc>
        <w:tc>
          <w:tcPr>
            <w:tcW w:w="2125" w:type="dxa"/>
            <w:vAlign w:val="center"/>
          </w:tcPr>
          <w:p w14:paraId="3EF3953D" w14:textId="77777777" w:rsidR="00027E48" w:rsidRPr="00172AFD" w:rsidRDefault="00027E48" w:rsidP="009C446C">
            <w:pPr>
              <w:jc w:val="center"/>
              <w:rPr>
                <w:bCs/>
                <w:sz w:val="28"/>
                <w:szCs w:val="28"/>
              </w:rPr>
            </w:pPr>
            <w:r w:rsidRPr="00172AFD">
              <w:rPr>
                <w:bCs/>
                <w:sz w:val="28"/>
                <w:szCs w:val="28"/>
              </w:rPr>
              <w:t>-</w:t>
            </w:r>
          </w:p>
        </w:tc>
      </w:tr>
      <w:tr w:rsidR="00027E48" w14:paraId="34276138" w14:textId="77777777" w:rsidTr="009C446C">
        <w:trPr>
          <w:trHeight w:val="2259"/>
        </w:trPr>
        <w:tc>
          <w:tcPr>
            <w:tcW w:w="736" w:type="dxa"/>
            <w:vAlign w:val="center"/>
          </w:tcPr>
          <w:p w14:paraId="1FA67B37" w14:textId="77777777" w:rsidR="00027E48" w:rsidRDefault="00027E48" w:rsidP="009C446C">
            <w:pPr>
              <w:jc w:val="center"/>
              <w:rPr>
                <w:bCs/>
                <w:color w:val="000000"/>
                <w:sz w:val="28"/>
                <w:szCs w:val="28"/>
              </w:rPr>
            </w:pPr>
            <w:r>
              <w:rPr>
                <w:bCs/>
                <w:color w:val="000000"/>
                <w:sz w:val="28"/>
                <w:szCs w:val="28"/>
              </w:rPr>
              <w:t>3.4.</w:t>
            </w:r>
          </w:p>
        </w:tc>
        <w:tc>
          <w:tcPr>
            <w:tcW w:w="3659" w:type="dxa"/>
            <w:vAlign w:val="center"/>
          </w:tcPr>
          <w:p w14:paraId="50D1A075" w14:textId="77777777" w:rsidR="00027E48" w:rsidRDefault="00027E48"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15057A2E"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2551" w:type="dxa"/>
            <w:vAlign w:val="center"/>
          </w:tcPr>
          <w:p w14:paraId="0E2CE9BE" w14:textId="77777777" w:rsidR="00027E48" w:rsidRPr="00172AFD" w:rsidRDefault="00027E48" w:rsidP="009C446C">
            <w:pPr>
              <w:jc w:val="center"/>
              <w:rPr>
                <w:bCs/>
                <w:sz w:val="28"/>
                <w:szCs w:val="28"/>
              </w:rPr>
            </w:pPr>
            <w:r w:rsidRPr="00172AFD">
              <w:rPr>
                <w:bCs/>
                <w:sz w:val="28"/>
                <w:szCs w:val="28"/>
              </w:rPr>
              <w:t>0,</w:t>
            </w:r>
            <w:r>
              <w:rPr>
                <w:bCs/>
                <w:sz w:val="28"/>
                <w:szCs w:val="28"/>
              </w:rPr>
              <w:t>40</w:t>
            </w:r>
          </w:p>
        </w:tc>
        <w:tc>
          <w:tcPr>
            <w:tcW w:w="2125" w:type="dxa"/>
            <w:vAlign w:val="center"/>
          </w:tcPr>
          <w:p w14:paraId="6C0FC5E2" w14:textId="77777777" w:rsidR="00027E48" w:rsidRPr="00172AFD" w:rsidRDefault="00027E48" w:rsidP="009C446C">
            <w:pPr>
              <w:jc w:val="center"/>
              <w:rPr>
                <w:bCs/>
                <w:sz w:val="28"/>
                <w:szCs w:val="28"/>
              </w:rPr>
            </w:pPr>
            <w:r w:rsidRPr="00172AFD">
              <w:rPr>
                <w:bCs/>
                <w:sz w:val="28"/>
                <w:szCs w:val="28"/>
              </w:rPr>
              <w:t>-</w:t>
            </w:r>
          </w:p>
        </w:tc>
      </w:tr>
    </w:tbl>
    <w:p w14:paraId="65C96D65" w14:textId="77777777" w:rsidR="00027E48" w:rsidRDefault="00027E48" w:rsidP="00027E48">
      <w:pPr>
        <w:ind w:left="-567"/>
        <w:jc w:val="center"/>
        <w:rPr>
          <w:bCs/>
          <w:color w:val="000000"/>
          <w:sz w:val="28"/>
          <w:szCs w:val="28"/>
        </w:rPr>
      </w:pPr>
    </w:p>
    <w:p w14:paraId="7B76A38A" w14:textId="77777777" w:rsidR="00027E48" w:rsidRDefault="00027E48" w:rsidP="00027E48">
      <w:pPr>
        <w:ind w:left="-567"/>
        <w:jc w:val="center"/>
        <w:rPr>
          <w:bCs/>
          <w:color w:val="000000"/>
          <w:sz w:val="28"/>
          <w:szCs w:val="28"/>
        </w:rPr>
      </w:pPr>
    </w:p>
    <w:p w14:paraId="116CDBE6" w14:textId="77777777" w:rsidR="00027E48" w:rsidRDefault="00027E48" w:rsidP="00027E48">
      <w:pPr>
        <w:ind w:left="-567"/>
        <w:jc w:val="center"/>
        <w:rPr>
          <w:bCs/>
          <w:color w:val="000000"/>
          <w:sz w:val="28"/>
          <w:szCs w:val="28"/>
        </w:rPr>
      </w:pPr>
    </w:p>
    <w:p w14:paraId="183CB649" w14:textId="77777777" w:rsidR="00027E48" w:rsidRDefault="00027E48" w:rsidP="00027E48">
      <w:pPr>
        <w:ind w:left="-567"/>
        <w:jc w:val="center"/>
        <w:rPr>
          <w:bCs/>
          <w:color w:val="000000"/>
          <w:sz w:val="28"/>
          <w:szCs w:val="28"/>
        </w:rPr>
      </w:pPr>
    </w:p>
    <w:p w14:paraId="6C29DD0B" w14:textId="77777777" w:rsidR="00027E48" w:rsidRDefault="00027E48" w:rsidP="00027E48">
      <w:pPr>
        <w:ind w:left="-567"/>
        <w:jc w:val="center"/>
        <w:rPr>
          <w:bCs/>
          <w:color w:val="000000"/>
          <w:sz w:val="28"/>
          <w:szCs w:val="28"/>
        </w:rPr>
      </w:pPr>
    </w:p>
    <w:p w14:paraId="1D11D6A0" w14:textId="77777777" w:rsidR="00027E48" w:rsidRDefault="00027E48" w:rsidP="00027E48">
      <w:pPr>
        <w:ind w:left="-567"/>
        <w:jc w:val="center"/>
        <w:rPr>
          <w:bCs/>
          <w:color w:val="000000"/>
          <w:sz w:val="28"/>
          <w:szCs w:val="28"/>
        </w:rPr>
      </w:pPr>
    </w:p>
    <w:p w14:paraId="506373B1" w14:textId="77777777" w:rsidR="00027E48" w:rsidRDefault="00027E48" w:rsidP="00027E48">
      <w:pPr>
        <w:ind w:left="-567"/>
        <w:jc w:val="center"/>
        <w:rPr>
          <w:bCs/>
          <w:color w:val="000000"/>
          <w:sz w:val="28"/>
          <w:szCs w:val="28"/>
        </w:rPr>
      </w:pPr>
    </w:p>
    <w:p w14:paraId="125A36A7" w14:textId="77777777" w:rsidR="00027E48" w:rsidRDefault="00027E48" w:rsidP="00027E48">
      <w:pPr>
        <w:ind w:left="-567"/>
        <w:jc w:val="center"/>
        <w:rPr>
          <w:bCs/>
          <w:color w:val="000000"/>
          <w:sz w:val="28"/>
          <w:szCs w:val="28"/>
        </w:rPr>
      </w:pPr>
    </w:p>
    <w:p w14:paraId="29EF66FB" w14:textId="77777777" w:rsidR="00027E48" w:rsidRDefault="00027E48" w:rsidP="00027E48">
      <w:pPr>
        <w:ind w:left="-567"/>
        <w:jc w:val="center"/>
        <w:rPr>
          <w:bCs/>
          <w:color w:val="000000"/>
          <w:sz w:val="28"/>
          <w:szCs w:val="28"/>
        </w:rPr>
      </w:pPr>
    </w:p>
    <w:p w14:paraId="604E7B81" w14:textId="77777777" w:rsidR="00027E48" w:rsidRDefault="00027E48" w:rsidP="00027E48">
      <w:pPr>
        <w:ind w:left="-567"/>
        <w:jc w:val="center"/>
        <w:rPr>
          <w:bCs/>
          <w:color w:val="000000"/>
          <w:sz w:val="28"/>
          <w:szCs w:val="28"/>
        </w:rPr>
      </w:pPr>
    </w:p>
    <w:p w14:paraId="3DE4F947" w14:textId="77777777" w:rsidR="00027E48" w:rsidRDefault="00027E48" w:rsidP="00027E48">
      <w:pPr>
        <w:ind w:left="-567"/>
        <w:jc w:val="center"/>
        <w:rPr>
          <w:bCs/>
          <w:color w:val="000000"/>
          <w:sz w:val="28"/>
          <w:szCs w:val="28"/>
        </w:rPr>
      </w:pPr>
    </w:p>
    <w:p w14:paraId="143BE479" w14:textId="77777777" w:rsidR="00027E48" w:rsidRDefault="00027E48" w:rsidP="00027E48">
      <w:pPr>
        <w:ind w:left="-567"/>
        <w:jc w:val="center"/>
        <w:rPr>
          <w:bCs/>
          <w:color w:val="000000"/>
          <w:sz w:val="28"/>
          <w:szCs w:val="28"/>
        </w:rPr>
      </w:pPr>
    </w:p>
    <w:p w14:paraId="58B8BAF7" w14:textId="77777777" w:rsidR="00027E48" w:rsidRDefault="00027E48" w:rsidP="00027E48">
      <w:pPr>
        <w:ind w:left="-567"/>
        <w:jc w:val="center"/>
        <w:rPr>
          <w:bCs/>
          <w:color w:val="000000"/>
          <w:sz w:val="28"/>
          <w:szCs w:val="28"/>
        </w:rPr>
      </w:pPr>
    </w:p>
    <w:p w14:paraId="41E97ABC" w14:textId="77777777" w:rsidR="00027E48" w:rsidRDefault="00027E48" w:rsidP="00027E48">
      <w:pPr>
        <w:ind w:left="-567"/>
        <w:jc w:val="center"/>
        <w:rPr>
          <w:bCs/>
          <w:color w:val="000000"/>
          <w:sz w:val="28"/>
          <w:szCs w:val="28"/>
        </w:rPr>
      </w:pPr>
      <w:r>
        <w:rPr>
          <w:bCs/>
          <w:color w:val="000000"/>
          <w:sz w:val="28"/>
          <w:szCs w:val="28"/>
        </w:rPr>
        <w:t>Раздел 10. Отчет об исполнении производственной программы за 2017-2020 годы</w:t>
      </w:r>
    </w:p>
    <w:p w14:paraId="35165271" w14:textId="77777777" w:rsidR="00027E48" w:rsidRDefault="00027E48" w:rsidP="00027E48">
      <w:pPr>
        <w:ind w:left="-567"/>
        <w:jc w:val="center"/>
        <w:rPr>
          <w:bCs/>
          <w:color w:val="000000"/>
          <w:sz w:val="28"/>
          <w:szCs w:val="28"/>
        </w:rPr>
      </w:pPr>
    </w:p>
    <w:tbl>
      <w:tblPr>
        <w:tblStyle w:val="afc"/>
        <w:tblW w:w="10173" w:type="dxa"/>
        <w:tblInd w:w="-567" w:type="dxa"/>
        <w:tblLook w:val="04A0" w:firstRow="1" w:lastRow="0" w:firstColumn="1" w:lastColumn="0" w:noHBand="0" w:noVBand="1"/>
      </w:tblPr>
      <w:tblGrid>
        <w:gridCol w:w="5935"/>
        <w:gridCol w:w="4238"/>
      </w:tblGrid>
      <w:tr w:rsidR="00027E48" w:rsidRPr="000016E5" w14:paraId="22A97CE0" w14:textId="77777777" w:rsidTr="009C446C">
        <w:tc>
          <w:tcPr>
            <w:tcW w:w="5935" w:type="dxa"/>
            <w:vAlign w:val="center"/>
          </w:tcPr>
          <w:p w14:paraId="34659237" w14:textId="77777777" w:rsidR="00027E48" w:rsidRPr="000016E5" w:rsidRDefault="00027E48" w:rsidP="009C446C">
            <w:pPr>
              <w:jc w:val="center"/>
              <w:rPr>
                <w:bCs/>
                <w:sz w:val="28"/>
                <w:szCs w:val="28"/>
              </w:rPr>
            </w:pPr>
            <w:r w:rsidRPr="000016E5">
              <w:rPr>
                <w:bCs/>
                <w:sz w:val="28"/>
                <w:szCs w:val="28"/>
              </w:rPr>
              <w:t>Наименование показателя</w:t>
            </w:r>
          </w:p>
        </w:tc>
        <w:tc>
          <w:tcPr>
            <w:tcW w:w="4238" w:type="dxa"/>
            <w:vAlign w:val="center"/>
          </w:tcPr>
          <w:p w14:paraId="37A727AA" w14:textId="77777777" w:rsidR="00027E48" w:rsidRPr="000016E5" w:rsidRDefault="00027E48" w:rsidP="009C446C">
            <w:pPr>
              <w:jc w:val="center"/>
              <w:rPr>
                <w:bCs/>
                <w:sz w:val="28"/>
                <w:szCs w:val="28"/>
              </w:rPr>
            </w:pPr>
            <w:r w:rsidRPr="000016E5">
              <w:rPr>
                <w:bCs/>
                <w:sz w:val="28"/>
                <w:szCs w:val="28"/>
              </w:rPr>
              <w:t>Фактическое значение показателя, тыс. руб.</w:t>
            </w:r>
          </w:p>
        </w:tc>
      </w:tr>
      <w:tr w:rsidR="00027E48" w:rsidRPr="000016E5" w14:paraId="38336485" w14:textId="77777777" w:rsidTr="009C446C">
        <w:trPr>
          <w:trHeight w:val="541"/>
        </w:trPr>
        <w:tc>
          <w:tcPr>
            <w:tcW w:w="10173" w:type="dxa"/>
            <w:gridSpan w:val="2"/>
            <w:vAlign w:val="center"/>
          </w:tcPr>
          <w:p w14:paraId="5B28683A" w14:textId="77777777" w:rsidR="00027E48" w:rsidRPr="000016E5" w:rsidRDefault="00027E48" w:rsidP="009C446C">
            <w:pPr>
              <w:pStyle w:val="afb"/>
              <w:jc w:val="center"/>
              <w:rPr>
                <w:bCs/>
                <w:sz w:val="28"/>
                <w:szCs w:val="28"/>
              </w:rPr>
            </w:pPr>
            <w:r w:rsidRPr="000016E5">
              <w:rPr>
                <w:bCs/>
                <w:sz w:val="28"/>
                <w:szCs w:val="28"/>
              </w:rPr>
              <w:t>Холодное водоснабжение</w:t>
            </w:r>
          </w:p>
        </w:tc>
      </w:tr>
      <w:tr w:rsidR="00027E48" w:rsidRPr="000016E5" w14:paraId="7DD0DF1E" w14:textId="77777777" w:rsidTr="009C446C">
        <w:tc>
          <w:tcPr>
            <w:tcW w:w="10173" w:type="dxa"/>
            <w:gridSpan w:val="2"/>
            <w:vAlign w:val="center"/>
          </w:tcPr>
          <w:p w14:paraId="26A407ED" w14:textId="77777777" w:rsidR="00027E48" w:rsidRPr="000016E5" w:rsidRDefault="00027E48" w:rsidP="009C446C">
            <w:pPr>
              <w:jc w:val="center"/>
              <w:rPr>
                <w:bCs/>
                <w:sz w:val="28"/>
                <w:szCs w:val="28"/>
              </w:rPr>
            </w:pPr>
            <w:r>
              <w:rPr>
                <w:bCs/>
                <w:sz w:val="28"/>
                <w:szCs w:val="28"/>
              </w:rPr>
              <w:t>2017 год</w:t>
            </w:r>
          </w:p>
        </w:tc>
      </w:tr>
      <w:tr w:rsidR="00027E48" w:rsidRPr="000016E5" w14:paraId="0F031D99" w14:textId="77777777" w:rsidTr="009C446C">
        <w:tc>
          <w:tcPr>
            <w:tcW w:w="5935" w:type="dxa"/>
            <w:vAlign w:val="center"/>
          </w:tcPr>
          <w:p w14:paraId="510C81CD" w14:textId="77777777" w:rsidR="00027E48" w:rsidRPr="000016E5" w:rsidRDefault="00027E48" w:rsidP="009C446C">
            <w:pPr>
              <w:jc w:val="center"/>
              <w:rPr>
                <w:bCs/>
                <w:sz w:val="28"/>
                <w:szCs w:val="28"/>
              </w:rPr>
            </w:pPr>
            <w:r w:rsidRPr="000016E5">
              <w:rPr>
                <w:bCs/>
                <w:sz w:val="28"/>
                <w:szCs w:val="28"/>
              </w:rPr>
              <w:t>-</w:t>
            </w:r>
          </w:p>
        </w:tc>
        <w:tc>
          <w:tcPr>
            <w:tcW w:w="4238" w:type="dxa"/>
            <w:vAlign w:val="center"/>
          </w:tcPr>
          <w:p w14:paraId="67DC71B5" w14:textId="77777777" w:rsidR="00027E48" w:rsidRPr="000016E5" w:rsidRDefault="00027E48" w:rsidP="009C446C">
            <w:pPr>
              <w:jc w:val="center"/>
              <w:rPr>
                <w:bCs/>
                <w:sz w:val="28"/>
                <w:szCs w:val="28"/>
              </w:rPr>
            </w:pPr>
            <w:r w:rsidRPr="000016E5">
              <w:rPr>
                <w:bCs/>
                <w:sz w:val="28"/>
                <w:szCs w:val="28"/>
              </w:rPr>
              <w:t>-</w:t>
            </w:r>
          </w:p>
        </w:tc>
      </w:tr>
      <w:tr w:rsidR="00027E48" w:rsidRPr="000016E5" w14:paraId="7CEBEEA6" w14:textId="77777777" w:rsidTr="009C446C">
        <w:tc>
          <w:tcPr>
            <w:tcW w:w="10173" w:type="dxa"/>
            <w:gridSpan w:val="2"/>
            <w:vAlign w:val="center"/>
          </w:tcPr>
          <w:p w14:paraId="05933F31" w14:textId="77777777" w:rsidR="00027E48" w:rsidRPr="000016E5" w:rsidRDefault="00027E48" w:rsidP="009C446C">
            <w:pPr>
              <w:jc w:val="center"/>
              <w:rPr>
                <w:bCs/>
                <w:sz w:val="28"/>
                <w:szCs w:val="28"/>
              </w:rPr>
            </w:pPr>
            <w:r>
              <w:rPr>
                <w:bCs/>
                <w:sz w:val="28"/>
                <w:szCs w:val="28"/>
              </w:rPr>
              <w:t>2018 год</w:t>
            </w:r>
          </w:p>
        </w:tc>
      </w:tr>
      <w:tr w:rsidR="00027E48" w:rsidRPr="000016E5" w14:paraId="61F5CBDF" w14:textId="77777777" w:rsidTr="009C446C">
        <w:tc>
          <w:tcPr>
            <w:tcW w:w="5935" w:type="dxa"/>
            <w:vAlign w:val="center"/>
          </w:tcPr>
          <w:p w14:paraId="022F4AD3" w14:textId="77777777" w:rsidR="00027E48" w:rsidRPr="000016E5" w:rsidRDefault="00027E48" w:rsidP="009C446C">
            <w:pPr>
              <w:jc w:val="center"/>
              <w:rPr>
                <w:bCs/>
                <w:sz w:val="28"/>
                <w:szCs w:val="28"/>
              </w:rPr>
            </w:pPr>
            <w:r w:rsidRPr="000016E5">
              <w:rPr>
                <w:bCs/>
                <w:sz w:val="28"/>
                <w:szCs w:val="28"/>
              </w:rPr>
              <w:t>-</w:t>
            </w:r>
          </w:p>
        </w:tc>
        <w:tc>
          <w:tcPr>
            <w:tcW w:w="4238" w:type="dxa"/>
            <w:vAlign w:val="center"/>
          </w:tcPr>
          <w:p w14:paraId="6B561F25" w14:textId="77777777" w:rsidR="00027E48" w:rsidRPr="000016E5" w:rsidRDefault="00027E48" w:rsidP="009C446C">
            <w:pPr>
              <w:jc w:val="center"/>
              <w:rPr>
                <w:bCs/>
                <w:sz w:val="28"/>
                <w:szCs w:val="28"/>
              </w:rPr>
            </w:pPr>
            <w:r w:rsidRPr="000016E5">
              <w:rPr>
                <w:bCs/>
                <w:sz w:val="28"/>
                <w:szCs w:val="28"/>
              </w:rPr>
              <w:t>-</w:t>
            </w:r>
          </w:p>
        </w:tc>
      </w:tr>
      <w:tr w:rsidR="00027E48" w:rsidRPr="000016E5" w14:paraId="32C6A7A4" w14:textId="77777777" w:rsidTr="009C446C">
        <w:tc>
          <w:tcPr>
            <w:tcW w:w="10173" w:type="dxa"/>
            <w:gridSpan w:val="2"/>
            <w:vAlign w:val="center"/>
          </w:tcPr>
          <w:p w14:paraId="2D9B1D7A" w14:textId="77777777" w:rsidR="00027E48" w:rsidRPr="000016E5" w:rsidRDefault="00027E48" w:rsidP="009C446C">
            <w:pPr>
              <w:jc w:val="center"/>
              <w:rPr>
                <w:bCs/>
                <w:sz w:val="28"/>
                <w:szCs w:val="28"/>
              </w:rPr>
            </w:pPr>
            <w:r>
              <w:rPr>
                <w:bCs/>
                <w:sz w:val="28"/>
                <w:szCs w:val="28"/>
              </w:rPr>
              <w:t>2019 год</w:t>
            </w:r>
          </w:p>
        </w:tc>
      </w:tr>
      <w:tr w:rsidR="00027E48" w:rsidRPr="000016E5" w14:paraId="6D8EE1DE" w14:textId="77777777" w:rsidTr="009C446C">
        <w:tc>
          <w:tcPr>
            <w:tcW w:w="5935" w:type="dxa"/>
            <w:vAlign w:val="center"/>
          </w:tcPr>
          <w:p w14:paraId="0A19FBA6" w14:textId="77777777" w:rsidR="00027E48" w:rsidRPr="000016E5" w:rsidRDefault="00027E48" w:rsidP="009C446C">
            <w:pPr>
              <w:jc w:val="center"/>
              <w:rPr>
                <w:bCs/>
                <w:sz w:val="28"/>
                <w:szCs w:val="28"/>
              </w:rPr>
            </w:pPr>
            <w:r>
              <w:rPr>
                <w:bCs/>
                <w:sz w:val="28"/>
                <w:szCs w:val="28"/>
              </w:rPr>
              <w:t>-</w:t>
            </w:r>
          </w:p>
        </w:tc>
        <w:tc>
          <w:tcPr>
            <w:tcW w:w="4238" w:type="dxa"/>
            <w:vAlign w:val="center"/>
          </w:tcPr>
          <w:p w14:paraId="21D7C435" w14:textId="77777777" w:rsidR="00027E48" w:rsidRPr="000016E5" w:rsidRDefault="00027E48" w:rsidP="009C446C">
            <w:pPr>
              <w:jc w:val="center"/>
              <w:rPr>
                <w:bCs/>
                <w:sz w:val="28"/>
                <w:szCs w:val="28"/>
              </w:rPr>
            </w:pPr>
            <w:r>
              <w:rPr>
                <w:bCs/>
                <w:sz w:val="28"/>
                <w:szCs w:val="28"/>
              </w:rPr>
              <w:t>-</w:t>
            </w:r>
          </w:p>
        </w:tc>
      </w:tr>
      <w:tr w:rsidR="00027E48" w:rsidRPr="000016E5" w14:paraId="39123D5C" w14:textId="77777777" w:rsidTr="009C446C">
        <w:tc>
          <w:tcPr>
            <w:tcW w:w="10173" w:type="dxa"/>
            <w:gridSpan w:val="2"/>
            <w:vAlign w:val="center"/>
          </w:tcPr>
          <w:p w14:paraId="1D7BFFD5" w14:textId="77777777" w:rsidR="00027E48" w:rsidRDefault="00027E48" w:rsidP="009C446C">
            <w:pPr>
              <w:jc w:val="center"/>
              <w:rPr>
                <w:bCs/>
                <w:sz w:val="28"/>
                <w:szCs w:val="28"/>
              </w:rPr>
            </w:pPr>
            <w:r>
              <w:rPr>
                <w:bCs/>
                <w:sz w:val="28"/>
                <w:szCs w:val="28"/>
              </w:rPr>
              <w:t>2020 год</w:t>
            </w:r>
          </w:p>
        </w:tc>
      </w:tr>
      <w:tr w:rsidR="00027E48" w:rsidRPr="000016E5" w14:paraId="7C99D0B5" w14:textId="77777777" w:rsidTr="009C446C">
        <w:tc>
          <w:tcPr>
            <w:tcW w:w="5935" w:type="dxa"/>
            <w:vAlign w:val="center"/>
          </w:tcPr>
          <w:p w14:paraId="0BC8C7FE" w14:textId="77777777" w:rsidR="00027E48" w:rsidRDefault="00027E48" w:rsidP="009C446C">
            <w:pPr>
              <w:jc w:val="center"/>
              <w:rPr>
                <w:bCs/>
                <w:sz w:val="28"/>
                <w:szCs w:val="28"/>
              </w:rPr>
            </w:pPr>
            <w:r>
              <w:rPr>
                <w:bCs/>
                <w:sz w:val="28"/>
                <w:szCs w:val="28"/>
              </w:rPr>
              <w:t>-</w:t>
            </w:r>
          </w:p>
        </w:tc>
        <w:tc>
          <w:tcPr>
            <w:tcW w:w="4238" w:type="dxa"/>
            <w:vAlign w:val="center"/>
          </w:tcPr>
          <w:p w14:paraId="30AD1F62" w14:textId="77777777" w:rsidR="00027E48" w:rsidRDefault="00027E48" w:rsidP="009C446C">
            <w:pPr>
              <w:jc w:val="center"/>
              <w:rPr>
                <w:bCs/>
                <w:sz w:val="28"/>
                <w:szCs w:val="28"/>
              </w:rPr>
            </w:pPr>
            <w:r>
              <w:rPr>
                <w:bCs/>
                <w:sz w:val="28"/>
                <w:szCs w:val="28"/>
              </w:rPr>
              <w:t>-</w:t>
            </w:r>
          </w:p>
        </w:tc>
      </w:tr>
    </w:tbl>
    <w:p w14:paraId="33E8B55A" w14:textId="77777777" w:rsidR="00027E48" w:rsidRPr="000016E5" w:rsidRDefault="00027E48" w:rsidP="00027E48">
      <w:pPr>
        <w:ind w:left="-567"/>
        <w:jc w:val="center"/>
        <w:rPr>
          <w:bCs/>
          <w:sz w:val="28"/>
          <w:szCs w:val="28"/>
        </w:rPr>
      </w:pPr>
    </w:p>
    <w:p w14:paraId="01821271" w14:textId="77777777" w:rsidR="00027E48" w:rsidRDefault="00027E48" w:rsidP="00027E48">
      <w:pPr>
        <w:jc w:val="both"/>
        <w:rPr>
          <w:sz w:val="28"/>
          <w:szCs w:val="28"/>
        </w:rPr>
      </w:pPr>
    </w:p>
    <w:p w14:paraId="760A3D3C" w14:textId="77777777" w:rsidR="00027E48" w:rsidRDefault="00027E48" w:rsidP="00027E48">
      <w:pPr>
        <w:jc w:val="both"/>
        <w:rPr>
          <w:sz w:val="28"/>
          <w:szCs w:val="28"/>
        </w:rPr>
      </w:pPr>
    </w:p>
    <w:p w14:paraId="2F57E671" w14:textId="77777777" w:rsidR="00027E48" w:rsidRDefault="00027E48" w:rsidP="00027E48">
      <w:pPr>
        <w:jc w:val="both"/>
        <w:rPr>
          <w:sz w:val="28"/>
          <w:szCs w:val="28"/>
        </w:rPr>
      </w:pPr>
    </w:p>
    <w:p w14:paraId="5A303A0B" w14:textId="77777777" w:rsidR="00027E48" w:rsidRDefault="00027E48" w:rsidP="00027E48">
      <w:pPr>
        <w:jc w:val="both"/>
        <w:rPr>
          <w:sz w:val="28"/>
          <w:szCs w:val="28"/>
        </w:rPr>
      </w:pPr>
    </w:p>
    <w:p w14:paraId="072F8C4B" w14:textId="77777777" w:rsidR="00027E48" w:rsidRDefault="00027E48" w:rsidP="00027E48">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625D9FC" w14:textId="77777777" w:rsidR="00027E48" w:rsidRDefault="00027E48" w:rsidP="00027E48">
      <w:pPr>
        <w:ind w:left="-567"/>
        <w:jc w:val="center"/>
        <w:rPr>
          <w:bCs/>
          <w:color w:val="000000"/>
          <w:sz w:val="28"/>
          <w:szCs w:val="28"/>
        </w:rPr>
      </w:pPr>
    </w:p>
    <w:tbl>
      <w:tblPr>
        <w:tblStyle w:val="afc"/>
        <w:tblW w:w="9918" w:type="dxa"/>
        <w:tblInd w:w="-567" w:type="dxa"/>
        <w:tblLook w:val="04A0" w:firstRow="1" w:lastRow="0" w:firstColumn="1" w:lastColumn="0" w:noHBand="0" w:noVBand="1"/>
      </w:tblPr>
      <w:tblGrid>
        <w:gridCol w:w="5935"/>
        <w:gridCol w:w="3983"/>
      </w:tblGrid>
      <w:tr w:rsidR="00027E48" w14:paraId="6D19371A" w14:textId="77777777" w:rsidTr="009C446C">
        <w:trPr>
          <w:trHeight w:val="748"/>
        </w:trPr>
        <w:tc>
          <w:tcPr>
            <w:tcW w:w="5935" w:type="dxa"/>
            <w:vAlign w:val="center"/>
          </w:tcPr>
          <w:p w14:paraId="35286FFD" w14:textId="77777777" w:rsidR="00027E48" w:rsidRDefault="00027E48" w:rsidP="009C446C">
            <w:pPr>
              <w:jc w:val="center"/>
              <w:rPr>
                <w:bCs/>
                <w:color w:val="000000"/>
                <w:sz w:val="28"/>
                <w:szCs w:val="28"/>
              </w:rPr>
            </w:pPr>
            <w:r>
              <w:rPr>
                <w:bCs/>
                <w:color w:val="000000"/>
                <w:sz w:val="28"/>
                <w:szCs w:val="28"/>
              </w:rPr>
              <w:t>Наименование мероприятия</w:t>
            </w:r>
          </w:p>
        </w:tc>
        <w:tc>
          <w:tcPr>
            <w:tcW w:w="3983" w:type="dxa"/>
            <w:vAlign w:val="center"/>
          </w:tcPr>
          <w:p w14:paraId="6B5D15C6" w14:textId="77777777" w:rsidR="00027E48" w:rsidRDefault="00027E48" w:rsidP="009C446C">
            <w:pPr>
              <w:jc w:val="center"/>
              <w:rPr>
                <w:bCs/>
                <w:color w:val="000000"/>
                <w:sz w:val="28"/>
                <w:szCs w:val="28"/>
              </w:rPr>
            </w:pPr>
            <w:r>
              <w:rPr>
                <w:bCs/>
                <w:color w:val="000000"/>
                <w:sz w:val="28"/>
                <w:szCs w:val="28"/>
              </w:rPr>
              <w:t>Период проведения мероприятий</w:t>
            </w:r>
          </w:p>
        </w:tc>
      </w:tr>
      <w:tr w:rsidR="00027E48" w14:paraId="0B997B7E" w14:textId="77777777" w:rsidTr="009C446C">
        <w:trPr>
          <w:trHeight w:val="517"/>
        </w:trPr>
        <w:tc>
          <w:tcPr>
            <w:tcW w:w="5935" w:type="dxa"/>
            <w:vAlign w:val="center"/>
          </w:tcPr>
          <w:p w14:paraId="7B63C91E" w14:textId="77777777" w:rsidR="00027E48" w:rsidRPr="00A806C8" w:rsidRDefault="00027E48" w:rsidP="009C446C">
            <w:pPr>
              <w:jc w:val="center"/>
              <w:rPr>
                <w:bCs/>
                <w:sz w:val="28"/>
                <w:szCs w:val="28"/>
              </w:rPr>
            </w:pPr>
            <w:r>
              <w:rPr>
                <w:bCs/>
                <w:sz w:val="28"/>
                <w:szCs w:val="28"/>
              </w:rPr>
              <w:t>-</w:t>
            </w:r>
          </w:p>
        </w:tc>
        <w:tc>
          <w:tcPr>
            <w:tcW w:w="3983" w:type="dxa"/>
            <w:vAlign w:val="center"/>
          </w:tcPr>
          <w:p w14:paraId="3E277AA9" w14:textId="77777777" w:rsidR="00027E48" w:rsidRPr="00FB1C58" w:rsidRDefault="00027E48" w:rsidP="009C446C">
            <w:pPr>
              <w:jc w:val="center"/>
              <w:rPr>
                <w:bCs/>
                <w:sz w:val="28"/>
                <w:szCs w:val="28"/>
              </w:rPr>
            </w:pPr>
            <w:r>
              <w:rPr>
                <w:bCs/>
                <w:sz w:val="28"/>
                <w:szCs w:val="28"/>
              </w:rPr>
              <w:t>-</w:t>
            </w:r>
          </w:p>
        </w:tc>
      </w:tr>
    </w:tbl>
    <w:p w14:paraId="1A2338F0" w14:textId="77777777" w:rsidR="00027E48" w:rsidRDefault="00027E48" w:rsidP="00027E48">
      <w:pPr>
        <w:jc w:val="both"/>
        <w:rPr>
          <w:sz w:val="28"/>
          <w:szCs w:val="28"/>
        </w:rPr>
      </w:pPr>
    </w:p>
    <w:p w14:paraId="544C1073" w14:textId="77777777" w:rsidR="00027E48" w:rsidRDefault="00027E48" w:rsidP="00027E48">
      <w:pPr>
        <w:jc w:val="both"/>
        <w:rPr>
          <w:sz w:val="28"/>
          <w:szCs w:val="28"/>
        </w:rPr>
      </w:pPr>
    </w:p>
    <w:p w14:paraId="051FEDA3" w14:textId="77777777" w:rsidR="00027E48" w:rsidRDefault="00027E48" w:rsidP="00027E48">
      <w:pPr>
        <w:jc w:val="both"/>
        <w:rPr>
          <w:sz w:val="28"/>
          <w:szCs w:val="28"/>
        </w:rPr>
      </w:pPr>
    </w:p>
    <w:p w14:paraId="34EC423C" w14:textId="77777777" w:rsidR="00027E48" w:rsidRDefault="00027E48" w:rsidP="00027E48">
      <w:pPr>
        <w:jc w:val="both"/>
        <w:rPr>
          <w:sz w:val="28"/>
          <w:szCs w:val="28"/>
        </w:rPr>
      </w:pPr>
    </w:p>
    <w:p w14:paraId="66B5BE3A" w14:textId="77777777" w:rsidR="00027E48" w:rsidRDefault="00027E48" w:rsidP="00027E48">
      <w:pPr>
        <w:jc w:val="both"/>
        <w:rPr>
          <w:sz w:val="28"/>
          <w:szCs w:val="28"/>
        </w:rPr>
      </w:pPr>
    </w:p>
    <w:p w14:paraId="654FAD61" w14:textId="77777777" w:rsidR="00027E48" w:rsidRDefault="00027E48" w:rsidP="00027E48">
      <w:pPr>
        <w:jc w:val="both"/>
        <w:rPr>
          <w:sz w:val="28"/>
          <w:szCs w:val="28"/>
        </w:rPr>
      </w:pPr>
    </w:p>
    <w:p w14:paraId="3CBB5B2C" w14:textId="77777777" w:rsidR="00027E48" w:rsidRDefault="00027E48" w:rsidP="00027E48">
      <w:pPr>
        <w:jc w:val="both"/>
        <w:rPr>
          <w:sz w:val="28"/>
          <w:szCs w:val="28"/>
        </w:rPr>
      </w:pPr>
    </w:p>
    <w:p w14:paraId="7AA58744" w14:textId="77777777" w:rsidR="00027E48" w:rsidRDefault="00027E48" w:rsidP="00027E48">
      <w:pPr>
        <w:jc w:val="both"/>
        <w:rPr>
          <w:sz w:val="28"/>
          <w:szCs w:val="28"/>
        </w:rPr>
      </w:pPr>
    </w:p>
    <w:p w14:paraId="3B432534" w14:textId="77777777" w:rsidR="00027E48" w:rsidRDefault="00027E48" w:rsidP="00027E48">
      <w:pPr>
        <w:jc w:val="both"/>
        <w:rPr>
          <w:sz w:val="28"/>
          <w:szCs w:val="28"/>
        </w:rPr>
      </w:pPr>
    </w:p>
    <w:p w14:paraId="19F70C24" w14:textId="77777777" w:rsidR="00027E48" w:rsidRDefault="00027E48" w:rsidP="00027E48">
      <w:pPr>
        <w:jc w:val="both"/>
        <w:rPr>
          <w:sz w:val="28"/>
          <w:szCs w:val="28"/>
        </w:rPr>
      </w:pPr>
    </w:p>
    <w:p w14:paraId="35998929" w14:textId="77777777" w:rsidR="00027E48" w:rsidRDefault="00027E48" w:rsidP="00027E48">
      <w:pPr>
        <w:jc w:val="both"/>
        <w:rPr>
          <w:sz w:val="28"/>
          <w:szCs w:val="28"/>
        </w:rPr>
      </w:pPr>
    </w:p>
    <w:p w14:paraId="5E2FB9B1" w14:textId="77777777" w:rsidR="00027E48" w:rsidRDefault="00027E48" w:rsidP="00027E48">
      <w:pPr>
        <w:jc w:val="both"/>
        <w:rPr>
          <w:sz w:val="28"/>
          <w:szCs w:val="28"/>
        </w:rPr>
      </w:pPr>
    </w:p>
    <w:p w14:paraId="67F3A64C" w14:textId="77777777" w:rsidR="00027E48" w:rsidRDefault="00027E48" w:rsidP="00027E48">
      <w:pPr>
        <w:jc w:val="both"/>
        <w:rPr>
          <w:sz w:val="28"/>
          <w:szCs w:val="28"/>
        </w:rPr>
      </w:pPr>
    </w:p>
    <w:p w14:paraId="093F9A23" w14:textId="77777777" w:rsidR="00027E48" w:rsidRDefault="00027E48" w:rsidP="00027E48">
      <w:pPr>
        <w:jc w:val="both"/>
        <w:rPr>
          <w:sz w:val="28"/>
          <w:szCs w:val="28"/>
        </w:rPr>
      </w:pPr>
    </w:p>
    <w:p w14:paraId="6808F319" w14:textId="77777777" w:rsidR="00027E48" w:rsidRDefault="00027E48" w:rsidP="00027E48">
      <w:pPr>
        <w:jc w:val="both"/>
        <w:rPr>
          <w:sz w:val="28"/>
          <w:szCs w:val="28"/>
        </w:rPr>
      </w:pPr>
    </w:p>
    <w:p w14:paraId="376DED53" w14:textId="77777777" w:rsidR="00133740" w:rsidRDefault="00133740" w:rsidP="00027E48">
      <w:pPr>
        <w:jc w:val="both"/>
        <w:rPr>
          <w:sz w:val="28"/>
          <w:szCs w:val="28"/>
        </w:rPr>
        <w:sectPr w:rsidR="00133740" w:rsidSect="000A784C">
          <w:pgSz w:w="11906" w:h="16838" w:code="9"/>
          <w:pgMar w:top="992" w:right="992" w:bottom="851" w:left="1418" w:header="425" w:footer="709" w:gutter="0"/>
          <w:cols w:space="708"/>
          <w:docGrid w:linePitch="360"/>
        </w:sectPr>
      </w:pPr>
    </w:p>
    <w:p w14:paraId="241E969F" w14:textId="7EA35C2C" w:rsidR="00133740" w:rsidRPr="00081AD4" w:rsidRDefault="00133740" w:rsidP="00133740">
      <w:pPr>
        <w:tabs>
          <w:tab w:val="left" w:pos="5580"/>
          <w:tab w:val="left" w:pos="9498"/>
        </w:tabs>
        <w:ind w:left="-961" w:right="-569" w:firstLine="11593"/>
        <w:rPr>
          <w:color w:val="000000" w:themeColor="text1"/>
        </w:rPr>
      </w:pPr>
      <w:r w:rsidRPr="00081AD4">
        <w:rPr>
          <w:color w:val="000000" w:themeColor="text1"/>
        </w:rPr>
        <w:t xml:space="preserve">Приложение </w:t>
      </w:r>
      <w:r>
        <w:rPr>
          <w:color w:val="000000" w:themeColor="text1"/>
        </w:rPr>
        <w:t xml:space="preserve">№ 7 </w:t>
      </w:r>
      <w:r w:rsidRPr="00081AD4">
        <w:rPr>
          <w:color w:val="000000" w:themeColor="text1"/>
        </w:rPr>
        <w:t xml:space="preserve">к протоколу № </w:t>
      </w:r>
      <w:r>
        <w:rPr>
          <w:color w:val="000000" w:themeColor="text1"/>
        </w:rPr>
        <w:t>40</w:t>
      </w:r>
    </w:p>
    <w:p w14:paraId="44851CB1" w14:textId="77777777" w:rsidR="00133740" w:rsidRPr="00081AD4" w:rsidRDefault="00133740" w:rsidP="00133740">
      <w:pPr>
        <w:tabs>
          <w:tab w:val="left" w:pos="5580"/>
          <w:tab w:val="left" w:pos="9498"/>
        </w:tabs>
        <w:ind w:left="-961" w:right="-569" w:firstLine="11593"/>
        <w:rPr>
          <w:color w:val="000000" w:themeColor="text1"/>
        </w:rPr>
      </w:pPr>
      <w:r w:rsidRPr="00081AD4">
        <w:rPr>
          <w:color w:val="000000" w:themeColor="text1"/>
        </w:rPr>
        <w:t>заседания Правления Региональной</w:t>
      </w:r>
    </w:p>
    <w:p w14:paraId="41AA7E5A" w14:textId="77777777" w:rsidR="00133740" w:rsidRPr="00081AD4" w:rsidRDefault="00133740" w:rsidP="00133740">
      <w:pPr>
        <w:tabs>
          <w:tab w:val="left" w:pos="5580"/>
          <w:tab w:val="left" w:pos="9498"/>
        </w:tabs>
        <w:ind w:left="-961" w:right="-569" w:firstLine="11593"/>
        <w:rPr>
          <w:color w:val="000000" w:themeColor="text1"/>
        </w:rPr>
      </w:pPr>
      <w:r w:rsidRPr="00081AD4">
        <w:rPr>
          <w:color w:val="000000" w:themeColor="text1"/>
        </w:rPr>
        <w:t>энергетической комиссии</w:t>
      </w:r>
    </w:p>
    <w:p w14:paraId="44BE2A8C" w14:textId="5C140FF3" w:rsidR="00133740" w:rsidRDefault="00133740" w:rsidP="00133740">
      <w:pPr>
        <w:tabs>
          <w:tab w:val="left" w:pos="5580"/>
          <w:tab w:val="left" w:pos="9498"/>
        </w:tabs>
        <w:ind w:left="-961" w:right="-569" w:firstLine="11593"/>
        <w:rPr>
          <w:color w:val="000000" w:themeColor="text1"/>
        </w:rPr>
      </w:pPr>
      <w:r w:rsidRPr="00081AD4">
        <w:rPr>
          <w:color w:val="000000" w:themeColor="text1"/>
        </w:rPr>
        <w:t xml:space="preserve">Кузбасса от </w:t>
      </w:r>
      <w:r>
        <w:rPr>
          <w:color w:val="000000" w:themeColor="text1"/>
        </w:rPr>
        <w:t>01.07.2021</w:t>
      </w:r>
    </w:p>
    <w:p w14:paraId="08B4C2CF" w14:textId="19A23766" w:rsidR="00133740" w:rsidRDefault="00133740" w:rsidP="00A32BA3">
      <w:pPr>
        <w:tabs>
          <w:tab w:val="left" w:pos="5580"/>
          <w:tab w:val="left" w:pos="9498"/>
        </w:tabs>
        <w:ind w:left="-961" w:right="-569" w:firstLine="961"/>
        <w:rPr>
          <w:color w:val="000000" w:themeColor="text1"/>
        </w:rPr>
      </w:pPr>
    </w:p>
    <w:p w14:paraId="7F34005E" w14:textId="24B500E7" w:rsidR="00133740" w:rsidRDefault="00A32BA3" w:rsidP="00A32BA3">
      <w:pPr>
        <w:tabs>
          <w:tab w:val="left" w:pos="5580"/>
          <w:tab w:val="left" w:pos="9498"/>
        </w:tabs>
        <w:ind w:left="-961" w:right="-569" w:firstLine="961"/>
        <w:rPr>
          <w:color w:val="000000" w:themeColor="text1"/>
        </w:rPr>
      </w:pPr>
      <w:r w:rsidRPr="00A32BA3">
        <w:rPr>
          <w:noProof/>
        </w:rPr>
        <w:drawing>
          <wp:inline distT="0" distB="0" distL="0" distR="0" wp14:anchorId="037D3E8E" wp14:editId="5B9BDD5C">
            <wp:extent cx="9521825" cy="4747260"/>
            <wp:effectExtent l="0" t="0" r="317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1825" cy="4747260"/>
                    </a:xfrm>
                    <a:prstGeom prst="rect">
                      <a:avLst/>
                    </a:prstGeom>
                    <a:noFill/>
                    <a:ln>
                      <a:noFill/>
                    </a:ln>
                  </pic:spPr>
                </pic:pic>
              </a:graphicData>
            </a:graphic>
          </wp:inline>
        </w:drawing>
      </w:r>
    </w:p>
    <w:p w14:paraId="3E4E1DC1" w14:textId="55D8492F" w:rsidR="00133740" w:rsidRDefault="00133740" w:rsidP="00133740">
      <w:pPr>
        <w:tabs>
          <w:tab w:val="left" w:pos="5580"/>
          <w:tab w:val="left" w:pos="9498"/>
        </w:tabs>
        <w:ind w:left="-961" w:right="-569" w:firstLine="11593"/>
        <w:rPr>
          <w:color w:val="000000" w:themeColor="text1"/>
        </w:rPr>
      </w:pPr>
    </w:p>
    <w:p w14:paraId="657C6245" w14:textId="77777777" w:rsidR="00133740" w:rsidRDefault="00133740" w:rsidP="00CF07B0">
      <w:pPr>
        <w:tabs>
          <w:tab w:val="left" w:pos="5580"/>
          <w:tab w:val="left" w:pos="9498"/>
        </w:tabs>
        <w:ind w:left="-961" w:right="-569" w:firstLine="819"/>
        <w:rPr>
          <w:color w:val="000000" w:themeColor="text1"/>
        </w:rPr>
      </w:pPr>
    </w:p>
    <w:p w14:paraId="3A6303BD" w14:textId="6D123733" w:rsidR="00027E48" w:rsidRDefault="00A32BA3" w:rsidP="00A32BA3">
      <w:pPr>
        <w:jc w:val="both"/>
        <w:rPr>
          <w:sz w:val="28"/>
          <w:szCs w:val="28"/>
        </w:rPr>
      </w:pPr>
      <w:r w:rsidRPr="00A32BA3">
        <w:rPr>
          <w:noProof/>
        </w:rPr>
        <w:drawing>
          <wp:inline distT="0" distB="0" distL="0" distR="0" wp14:anchorId="33321D5C" wp14:editId="0074EA05">
            <wp:extent cx="9521825" cy="5870713"/>
            <wp:effectExtent l="0" t="0" r="317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6994" cy="5873900"/>
                    </a:xfrm>
                    <a:prstGeom prst="rect">
                      <a:avLst/>
                    </a:prstGeom>
                    <a:noFill/>
                    <a:ln>
                      <a:noFill/>
                    </a:ln>
                  </pic:spPr>
                </pic:pic>
              </a:graphicData>
            </a:graphic>
          </wp:inline>
        </w:drawing>
      </w:r>
    </w:p>
    <w:p w14:paraId="03933498" w14:textId="1E04F90B" w:rsidR="00027E48" w:rsidRDefault="00A32BA3" w:rsidP="00027E48">
      <w:pPr>
        <w:jc w:val="both"/>
        <w:rPr>
          <w:sz w:val="28"/>
          <w:szCs w:val="28"/>
        </w:rPr>
      </w:pPr>
      <w:r w:rsidRPr="00A32BA3">
        <w:rPr>
          <w:noProof/>
        </w:rPr>
        <w:drawing>
          <wp:inline distT="0" distB="0" distL="0" distR="0" wp14:anchorId="159EAEAF" wp14:editId="7A286F55">
            <wp:extent cx="9521825" cy="5393635"/>
            <wp:effectExtent l="0" t="0" r="317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4237" cy="5395001"/>
                    </a:xfrm>
                    <a:prstGeom prst="rect">
                      <a:avLst/>
                    </a:prstGeom>
                    <a:noFill/>
                    <a:ln>
                      <a:noFill/>
                    </a:ln>
                  </pic:spPr>
                </pic:pic>
              </a:graphicData>
            </a:graphic>
          </wp:inline>
        </w:drawing>
      </w:r>
    </w:p>
    <w:p w14:paraId="415550E8" w14:textId="77777777" w:rsidR="00027E48" w:rsidRDefault="00027E48" w:rsidP="00027E48">
      <w:pPr>
        <w:jc w:val="both"/>
        <w:rPr>
          <w:sz w:val="28"/>
          <w:szCs w:val="28"/>
        </w:rPr>
      </w:pPr>
    </w:p>
    <w:p w14:paraId="010DBC23" w14:textId="77777777" w:rsidR="00027E48" w:rsidRDefault="00027E48" w:rsidP="00027E48">
      <w:pPr>
        <w:jc w:val="both"/>
        <w:rPr>
          <w:sz w:val="28"/>
          <w:szCs w:val="28"/>
        </w:rPr>
      </w:pPr>
    </w:p>
    <w:p w14:paraId="06F734C1" w14:textId="77777777" w:rsidR="00027E48" w:rsidRDefault="00027E48" w:rsidP="00027E48">
      <w:pPr>
        <w:jc w:val="both"/>
        <w:rPr>
          <w:sz w:val="28"/>
          <w:szCs w:val="28"/>
        </w:rPr>
      </w:pPr>
    </w:p>
    <w:p w14:paraId="54AF7FC5" w14:textId="1620C02A" w:rsidR="00027E48" w:rsidRDefault="00A32BA3" w:rsidP="00027E48">
      <w:pPr>
        <w:jc w:val="both"/>
        <w:rPr>
          <w:sz w:val="28"/>
          <w:szCs w:val="28"/>
        </w:rPr>
      </w:pPr>
      <w:r w:rsidRPr="00A32BA3">
        <w:rPr>
          <w:noProof/>
        </w:rPr>
        <w:drawing>
          <wp:inline distT="0" distB="0" distL="0" distR="0" wp14:anchorId="480FBCE6" wp14:editId="19FD25E6">
            <wp:extent cx="9521825" cy="1908313"/>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9809" cy="1909913"/>
                    </a:xfrm>
                    <a:prstGeom prst="rect">
                      <a:avLst/>
                    </a:prstGeom>
                    <a:noFill/>
                    <a:ln>
                      <a:noFill/>
                    </a:ln>
                  </pic:spPr>
                </pic:pic>
              </a:graphicData>
            </a:graphic>
          </wp:inline>
        </w:drawing>
      </w:r>
    </w:p>
    <w:p w14:paraId="6BC57B9F" w14:textId="77777777" w:rsidR="00027E48" w:rsidRDefault="00027E48" w:rsidP="00027E48">
      <w:pPr>
        <w:jc w:val="both"/>
        <w:rPr>
          <w:sz w:val="28"/>
          <w:szCs w:val="28"/>
        </w:rPr>
      </w:pPr>
    </w:p>
    <w:p w14:paraId="12247D33" w14:textId="77777777" w:rsidR="00027E48" w:rsidRDefault="00027E48" w:rsidP="00027E48">
      <w:pPr>
        <w:jc w:val="both"/>
        <w:rPr>
          <w:sz w:val="28"/>
          <w:szCs w:val="28"/>
        </w:rPr>
      </w:pPr>
    </w:p>
    <w:p w14:paraId="1CE3B983" w14:textId="77777777" w:rsidR="00027E48" w:rsidRDefault="00027E48" w:rsidP="00027E48">
      <w:pPr>
        <w:jc w:val="both"/>
        <w:rPr>
          <w:sz w:val="28"/>
          <w:szCs w:val="28"/>
        </w:rPr>
      </w:pPr>
    </w:p>
    <w:p w14:paraId="6750A1F7" w14:textId="1491C2C8" w:rsidR="00027E48" w:rsidRDefault="00027E48" w:rsidP="00027E48">
      <w:pPr>
        <w:jc w:val="both"/>
        <w:rPr>
          <w:sz w:val="28"/>
          <w:szCs w:val="28"/>
        </w:rPr>
      </w:pPr>
    </w:p>
    <w:p w14:paraId="36EA400F" w14:textId="51B4F06C" w:rsidR="001F55E0" w:rsidRDefault="001F55E0" w:rsidP="00027E48">
      <w:pPr>
        <w:jc w:val="both"/>
        <w:rPr>
          <w:sz w:val="28"/>
          <w:szCs w:val="28"/>
        </w:rPr>
      </w:pPr>
    </w:p>
    <w:p w14:paraId="25783448" w14:textId="0F7A67DB" w:rsidR="001F55E0" w:rsidRDefault="001F55E0" w:rsidP="00027E48">
      <w:pPr>
        <w:jc w:val="both"/>
        <w:rPr>
          <w:sz w:val="28"/>
          <w:szCs w:val="28"/>
        </w:rPr>
      </w:pPr>
    </w:p>
    <w:p w14:paraId="65EEEACA" w14:textId="19B223FF" w:rsidR="001F55E0" w:rsidRDefault="001F55E0" w:rsidP="00027E48">
      <w:pPr>
        <w:jc w:val="both"/>
        <w:rPr>
          <w:sz w:val="28"/>
          <w:szCs w:val="28"/>
        </w:rPr>
      </w:pPr>
    </w:p>
    <w:p w14:paraId="621BB498" w14:textId="5BEC0595" w:rsidR="001F55E0" w:rsidRDefault="001F55E0" w:rsidP="00027E48">
      <w:pPr>
        <w:jc w:val="both"/>
        <w:rPr>
          <w:sz w:val="28"/>
          <w:szCs w:val="28"/>
        </w:rPr>
      </w:pPr>
    </w:p>
    <w:p w14:paraId="089F0138" w14:textId="56FE7DE2" w:rsidR="001F55E0" w:rsidRDefault="001F55E0" w:rsidP="00027E48">
      <w:pPr>
        <w:jc w:val="both"/>
        <w:rPr>
          <w:sz w:val="28"/>
          <w:szCs w:val="28"/>
        </w:rPr>
      </w:pPr>
    </w:p>
    <w:p w14:paraId="7C303E4F" w14:textId="61D35C86" w:rsidR="001F55E0" w:rsidRDefault="001F55E0" w:rsidP="00027E48">
      <w:pPr>
        <w:jc w:val="both"/>
        <w:rPr>
          <w:sz w:val="28"/>
          <w:szCs w:val="28"/>
        </w:rPr>
      </w:pPr>
    </w:p>
    <w:p w14:paraId="04917C64" w14:textId="5C5DB788" w:rsidR="001F55E0" w:rsidRDefault="001F55E0" w:rsidP="00027E48">
      <w:pPr>
        <w:jc w:val="both"/>
        <w:rPr>
          <w:sz w:val="28"/>
          <w:szCs w:val="28"/>
        </w:rPr>
      </w:pPr>
    </w:p>
    <w:p w14:paraId="1256C6E2" w14:textId="261883DA" w:rsidR="001F55E0" w:rsidRDefault="001F55E0" w:rsidP="00027E48">
      <w:pPr>
        <w:jc w:val="both"/>
        <w:rPr>
          <w:sz w:val="28"/>
          <w:szCs w:val="28"/>
        </w:rPr>
      </w:pPr>
    </w:p>
    <w:p w14:paraId="1586FB12" w14:textId="765A8FD7" w:rsidR="001F55E0" w:rsidRDefault="001F55E0" w:rsidP="00027E48">
      <w:pPr>
        <w:jc w:val="both"/>
        <w:rPr>
          <w:sz w:val="28"/>
          <w:szCs w:val="28"/>
        </w:rPr>
      </w:pPr>
    </w:p>
    <w:p w14:paraId="0B4D350D" w14:textId="2BF8F6A3" w:rsidR="001F55E0" w:rsidRDefault="001F55E0" w:rsidP="00027E48">
      <w:pPr>
        <w:jc w:val="both"/>
        <w:rPr>
          <w:sz w:val="28"/>
          <w:szCs w:val="28"/>
        </w:rPr>
      </w:pPr>
    </w:p>
    <w:p w14:paraId="091A8690" w14:textId="59A8F064" w:rsidR="001F55E0" w:rsidRDefault="001F55E0" w:rsidP="00916A65">
      <w:pPr>
        <w:tabs>
          <w:tab w:val="left" w:pos="6379"/>
        </w:tabs>
        <w:jc w:val="both"/>
        <w:rPr>
          <w:sz w:val="28"/>
          <w:szCs w:val="28"/>
        </w:rPr>
      </w:pPr>
    </w:p>
    <w:p w14:paraId="411B215E" w14:textId="48DBE259" w:rsidR="001F55E0" w:rsidRDefault="001F55E0" w:rsidP="00916A65">
      <w:pPr>
        <w:tabs>
          <w:tab w:val="left" w:pos="6379"/>
        </w:tabs>
        <w:jc w:val="both"/>
        <w:rPr>
          <w:sz w:val="28"/>
          <w:szCs w:val="28"/>
        </w:rPr>
      </w:pPr>
    </w:p>
    <w:p w14:paraId="368749F2" w14:textId="7F2CAC0A" w:rsidR="001F55E0" w:rsidRDefault="001F55E0" w:rsidP="00916A65">
      <w:pPr>
        <w:tabs>
          <w:tab w:val="left" w:pos="6379"/>
        </w:tabs>
        <w:jc w:val="both"/>
        <w:rPr>
          <w:sz w:val="28"/>
          <w:szCs w:val="28"/>
        </w:rPr>
      </w:pPr>
    </w:p>
    <w:p w14:paraId="6FD107BF" w14:textId="41231E00" w:rsidR="001F55E0" w:rsidRDefault="001F55E0" w:rsidP="00916A65">
      <w:pPr>
        <w:tabs>
          <w:tab w:val="left" w:pos="6379"/>
        </w:tabs>
        <w:jc w:val="both"/>
        <w:rPr>
          <w:sz w:val="28"/>
          <w:szCs w:val="28"/>
        </w:rPr>
      </w:pPr>
    </w:p>
    <w:p w14:paraId="7B42CA53" w14:textId="4C58DAAC" w:rsidR="001F55E0" w:rsidRDefault="001F55E0" w:rsidP="00916A65">
      <w:pPr>
        <w:tabs>
          <w:tab w:val="left" w:pos="6379"/>
        </w:tabs>
        <w:jc w:val="both"/>
        <w:rPr>
          <w:sz w:val="28"/>
          <w:szCs w:val="28"/>
        </w:rPr>
      </w:pPr>
    </w:p>
    <w:p w14:paraId="07C9D087" w14:textId="64518EED" w:rsidR="001F55E0" w:rsidRDefault="001F55E0" w:rsidP="00916A65">
      <w:pPr>
        <w:tabs>
          <w:tab w:val="left" w:pos="6379"/>
        </w:tabs>
        <w:jc w:val="both"/>
        <w:rPr>
          <w:sz w:val="28"/>
          <w:szCs w:val="28"/>
        </w:rPr>
      </w:pPr>
    </w:p>
    <w:p w14:paraId="18B0AA5C" w14:textId="0093877B" w:rsidR="001F55E0" w:rsidRPr="00081AD4" w:rsidRDefault="001F55E0" w:rsidP="00916A65">
      <w:pPr>
        <w:tabs>
          <w:tab w:val="left" w:pos="5580"/>
          <w:tab w:val="left" w:pos="6379"/>
          <w:tab w:val="left" w:pos="9498"/>
        </w:tabs>
        <w:ind w:left="-961" w:right="-569" w:firstLine="11593"/>
        <w:rPr>
          <w:color w:val="000000" w:themeColor="text1"/>
        </w:rPr>
      </w:pPr>
      <w:r w:rsidRPr="00081AD4">
        <w:rPr>
          <w:color w:val="000000" w:themeColor="text1"/>
        </w:rPr>
        <w:t xml:space="preserve">Приложение </w:t>
      </w:r>
      <w:r>
        <w:rPr>
          <w:color w:val="000000" w:themeColor="text1"/>
        </w:rPr>
        <w:t xml:space="preserve">№ 8 </w:t>
      </w:r>
      <w:r w:rsidRPr="00081AD4">
        <w:rPr>
          <w:color w:val="000000" w:themeColor="text1"/>
        </w:rPr>
        <w:t xml:space="preserve">к протоколу № </w:t>
      </w:r>
      <w:r>
        <w:rPr>
          <w:color w:val="000000" w:themeColor="text1"/>
        </w:rPr>
        <w:t>40</w:t>
      </w:r>
    </w:p>
    <w:p w14:paraId="4C84389A" w14:textId="77777777" w:rsidR="001F55E0" w:rsidRPr="00081AD4" w:rsidRDefault="001F55E0" w:rsidP="00916A65">
      <w:pPr>
        <w:tabs>
          <w:tab w:val="left" w:pos="5580"/>
          <w:tab w:val="left" w:pos="6379"/>
          <w:tab w:val="left" w:pos="9498"/>
        </w:tabs>
        <w:ind w:left="-961" w:right="-569" w:firstLine="11593"/>
        <w:rPr>
          <w:color w:val="000000" w:themeColor="text1"/>
        </w:rPr>
      </w:pPr>
      <w:r w:rsidRPr="00081AD4">
        <w:rPr>
          <w:color w:val="000000" w:themeColor="text1"/>
        </w:rPr>
        <w:t>заседания Правления Региональной</w:t>
      </w:r>
    </w:p>
    <w:p w14:paraId="077C5A18" w14:textId="77777777" w:rsidR="001F55E0" w:rsidRPr="00081AD4" w:rsidRDefault="001F55E0" w:rsidP="00916A65">
      <w:pPr>
        <w:tabs>
          <w:tab w:val="left" w:pos="5580"/>
          <w:tab w:val="left" w:pos="6379"/>
          <w:tab w:val="left" w:pos="9498"/>
        </w:tabs>
        <w:ind w:left="-961" w:right="-569" w:firstLine="11593"/>
        <w:rPr>
          <w:color w:val="000000" w:themeColor="text1"/>
        </w:rPr>
      </w:pPr>
      <w:r w:rsidRPr="00081AD4">
        <w:rPr>
          <w:color w:val="000000" w:themeColor="text1"/>
        </w:rPr>
        <w:t>энергетической комиссии</w:t>
      </w:r>
    </w:p>
    <w:p w14:paraId="4898FEA5" w14:textId="36C123CB" w:rsidR="001F55E0" w:rsidRDefault="001F55E0" w:rsidP="00916A65">
      <w:pPr>
        <w:tabs>
          <w:tab w:val="left" w:pos="5580"/>
          <w:tab w:val="left" w:pos="6379"/>
          <w:tab w:val="left" w:pos="9498"/>
        </w:tabs>
        <w:ind w:left="-961" w:right="-569" w:firstLine="11593"/>
        <w:rPr>
          <w:color w:val="000000" w:themeColor="text1"/>
        </w:rPr>
      </w:pPr>
      <w:r w:rsidRPr="00081AD4">
        <w:rPr>
          <w:color w:val="000000" w:themeColor="text1"/>
        </w:rPr>
        <w:t xml:space="preserve">Кузбасса от </w:t>
      </w:r>
      <w:r>
        <w:rPr>
          <w:color w:val="000000" w:themeColor="text1"/>
        </w:rPr>
        <w:t>01.07.2021</w:t>
      </w:r>
    </w:p>
    <w:p w14:paraId="2A86FFBC" w14:textId="180D9E33" w:rsidR="001F55E0" w:rsidRDefault="001F55E0" w:rsidP="00916A65">
      <w:pPr>
        <w:tabs>
          <w:tab w:val="left" w:pos="5580"/>
          <w:tab w:val="left" w:pos="6379"/>
          <w:tab w:val="left" w:pos="9498"/>
        </w:tabs>
        <w:ind w:left="-961" w:right="-569" w:firstLine="11593"/>
        <w:rPr>
          <w:color w:val="000000" w:themeColor="text1"/>
        </w:rPr>
      </w:pPr>
    </w:p>
    <w:p w14:paraId="1726D230" w14:textId="77777777" w:rsidR="00AC38AE" w:rsidRPr="00526C1E" w:rsidRDefault="00AC38AE" w:rsidP="00916A65">
      <w:pPr>
        <w:tabs>
          <w:tab w:val="left" w:pos="0"/>
          <w:tab w:val="left" w:pos="3052"/>
          <w:tab w:val="left" w:pos="6379"/>
        </w:tabs>
        <w:ind w:left="3544"/>
      </w:pPr>
    </w:p>
    <w:p w14:paraId="475A3C40" w14:textId="77777777" w:rsidR="00AC38AE" w:rsidRPr="00526C1E" w:rsidRDefault="00AC38AE" w:rsidP="00916A65">
      <w:pPr>
        <w:tabs>
          <w:tab w:val="left" w:pos="6379"/>
        </w:tabs>
        <w:jc w:val="center"/>
        <w:rPr>
          <w:b/>
          <w:sz w:val="28"/>
          <w:szCs w:val="28"/>
        </w:rPr>
      </w:pPr>
      <w:r w:rsidRPr="00526C1E">
        <w:rPr>
          <w:b/>
          <w:sz w:val="28"/>
          <w:szCs w:val="28"/>
        </w:rPr>
        <w:t xml:space="preserve">Одноставочные тарифы на питьевую воду </w:t>
      </w:r>
    </w:p>
    <w:p w14:paraId="6BC641A8" w14:textId="77777777" w:rsidR="00AC38AE" w:rsidRPr="00526C1E" w:rsidRDefault="00AC38AE" w:rsidP="00916A65">
      <w:pPr>
        <w:tabs>
          <w:tab w:val="left" w:pos="6379"/>
        </w:tabs>
        <w:jc w:val="center"/>
        <w:rPr>
          <w:b/>
          <w:sz w:val="28"/>
          <w:szCs w:val="28"/>
        </w:rPr>
      </w:pPr>
      <w:r>
        <w:rPr>
          <w:b/>
          <w:sz w:val="28"/>
          <w:szCs w:val="28"/>
        </w:rPr>
        <w:t>АО «Мариинский ликеро-водочный завод»</w:t>
      </w:r>
      <w:r w:rsidRPr="00526C1E">
        <w:rPr>
          <w:b/>
          <w:sz w:val="28"/>
          <w:szCs w:val="28"/>
        </w:rPr>
        <w:t xml:space="preserve"> (Мариинский муниципальный район)</w:t>
      </w:r>
    </w:p>
    <w:p w14:paraId="2FD1C524" w14:textId="77777777" w:rsidR="00AC38AE" w:rsidRPr="00526C1E" w:rsidRDefault="00AC38AE" w:rsidP="00916A65">
      <w:pPr>
        <w:tabs>
          <w:tab w:val="left" w:pos="6379"/>
        </w:tabs>
        <w:jc w:val="center"/>
        <w:rPr>
          <w:b/>
          <w:sz w:val="28"/>
          <w:szCs w:val="28"/>
        </w:rPr>
      </w:pPr>
      <w:r w:rsidRPr="00526C1E">
        <w:rPr>
          <w:b/>
          <w:sz w:val="28"/>
          <w:szCs w:val="28"/>
        </w:rPr>
        <w:t>на период с 01.01.2019 по 31.12.2023</w:t>
      </w:r>
    </w:p>
    <w:p w14:paraId="1D84BA57" w14:textId="77777777" w:rsidR="00AC38AE" w:rsidRPr="00526C1E" w:rsidRDefault="00AC38AE" w:rsidP="00916A65">
      <w:pPr>
        <w:tabs>
          <w:tab w:val="left" w:pos="6379"/>
        </w:tabs>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AC38AE" w:rsidRPr="00526C1E" w14:paraId="2F575049" w14:textId="77777777" w:rsidTr="009C446C">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ED614B" w14:textId="77777777" w:rsidR="00AC38AE" w:rsidRPr="00526C1E" w:rsidRDefault="00AC38AE" w:rsidP="00916A65">
            <w:pPr>
              <w:tabs>
                <w:tab w:val="left" w:pos="6379"/>
              </w:tabs>
              <w:jc w:val="center"/>
              <w:rPr>
                <w:sz w:val="28"/>
                <w:szCs w:val="28"/>
              </w:rPr>
            </w:pPr>
            <w:r w:rsidRPr="00526C1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BA2AE0" w14:textId="77777777" w:rsidR="00AC38AE" w:rsidRPr="00526C1E" w:rsidRDefault="00AC38AE" w:rsidP="00916A65">
            <w:pPr>
              <w:tabs>
                <w:tab w:val="left" w:pos="6379"/>
              </w:tabs>
              <w:jc w:val="center"/>
              <w:rPr>
                <w:sz w:val="28"/>
                <w:szCs w:val="28"/>
              </w:rPr>
            </w:pPr>
            <w:r w:rsidRPr="00526C1E">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90BA8CB" w14:textId="77777777" w:rsidR="00AC38AE" w:rsidRPr="00526C1E" w:rsidRDefault="00AC38AE" w:rsidP="00916A65">
            <w:pPr>
              <w:tabs>
                <w:tab w:val="left" w:pos="6379"/>
              </w:tabs>
              <w:jc w:val="center"/>
              <w:rPr>
                <w:sz w:val="28"/>
                <w:szCs w:val="28"/>
              </w:rPr>
            </w:pPr>
            <w:r w:rsidRPr="00526C1E">
              <w:rPr>
                <w:sz w:val="28"/>
                <w:szCs w:val="28"/>
              </w:rPr>
              <w:t>Тариф, руб./м</w:t>
            </w:r>
            <w:r w:rsidRPr="00526C1E">
              <w:rPr>
                <w:sz w:val="28"/>
                <w:szCs w:val="28"/>
                <w:vertAlign w:val="superscript"/>
              </w:rPr>
              <w:t>3</w:t>
            </w:r>
          </w:p>
        </w:tc>
      </w:tr>
      <w:tr w:rsidR="00AC38AE" w:rsidRPr="00EA2512" w14:paraId="6D9F707B" w14:textId="77777777" w:rsidTr="009C446C">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43AFC082" w14:textId="77777777" w:rsidR="00AC38AE" w:rsidRPr="00EA2512" w:rsidRDefault="00AC38AE" w:rsidP="00916A65">
            <w:pPr>
              <w:tabs>
                <w:tab w:val="left" w:pos="6379"/>
              </w:tabs>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487919B6" w14:textId="77777777" w:rsidR="00AC38AE" w:rsidRPr="00EA2512" w:rsidRDefault="00AC38AE" w:rsidP="00916A65">
            <w:pPr>
              <w:tabs>
                <w:tab w:val="left" w:pos="6379"/>
              </w:tabs>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8DC36D4" w14:textId="77777777" w:rsidR="00AC38AE" w:rsidRPr="00EA2512" w:rsidRDefault="00AC38AE" w:rsidP="00916A65">
            <w:pPr>
              <w:tabs>
                <w:tab w:val="left" w:pos="6379"/>
              </w:tabs>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3304971" w14:textId="77777777" w:rsidR="00AC38AE" w:rsidRPr="00EA2512" w:rsidRDefault="00AC38AE" w:rsidP="00916A65">
            <w:pPr>
              <w:tabs>
                <w:tab w:val="left" w:pos="6379"/>
              </w:tabs>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E7E5981" w14:textId="77777777" w:rsidR="00AC38AE" w:rsidRPr="00EA2512" w:rsidRDefault="00AC38AE" w:rsidP="00916A65">
            <w:pPr>
              <w:tabs>
                <w:tab w:val="left" w:pos="6379"/>
              </w:tabs>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03C8174" w14:textId="77777777" w:rsidR="00AC38AE" w:rsidRPr="007F3EF6" w:rsidRDefault="00AC38AE" w:rsidP="00916A65">
            <w:pPr>
              <w:tabs>
                <w:tab w:val="left" w:pos="6379"/>
              </w:tabs>
              <w:jc w:val="center"/>
              <w:rPr>
                <w:sz w:val="28"/>
                <w:szCs w:val="28"/>
              </w:rPr>
            </w:pPr>
            <w:r w:rsidRPr="007F3EF6">
              <w:rPr>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C3F25F2" w14:textId="77777777" w:rsidR="00AC38AE" w:rsidRDefault="00AC38AE" w:rsidP="00916A65">
            <w:pPr>
              <w:tabs>
                <w:tab w:val="left" w:pos="6379"/>
              </w:tabs>
              <w:jc w:val="center"/>
              <w:rPr>
                <w:color w:val="000000"/>
                <w:sz w:val="28"/>
                <w:szCs w:val="28"/>
              </w:rPr>
            </w:pPr>
            <w:r>
              <w:rPr>
                <w:color w:val="000000"/>
                <w:sz w:val="28"/>
                <w:szCs w:val="28"/>
              </w:rPr>
              <w:t>2023 год</w:t>
            </w:r>
          </w:p>
        </w:tc>
      </w:tr>
      <w:tr w:rsidR="00AC38AE" w:rsidRPr="00EA2512" w14:paraId="501FA5C7" w14:textId="77777777" w:rsidTr="009C446C">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8AB0809" w14:textId="77777777" w:rsidR="00AC38AE" w:rsidRPr="00EA2512" w:rsidRDefault="00AC38AE" w:rsidP="00916A65">
            <w:pPr>
              <w:tabs>
                <w:tab w:val="left" w:pos="6379"/>
              </w:tabs>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46003BA" w14:textId="77777777" w:rsidR="00AC38AE" w:rsidRPr="00EA2512" w:rsidRDefault="00AC38AE" w:rsidP="00916A65">
            <w:pPr>
              <w:tabs>
                <w:tab w:val="left" w:pos="6379"/>
              </w:tabs>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27BFB32" w14:textId="77777777" w:rsidR="00AC38AE" w:rsidRDefault="00AC38AE" w:rsidP="00916A65">
            <w:pPr>
              <w:tabs>
                <w:tab w:val="left" w:pos="6379"/>
              </w:tabs>
              <w:jc w:val="center"/>
              <w:rPr>
                <w:color w:val="000000"/>
                <w:sz w:val="28"/>
                <w:szCs w:val="28"/>
              </w:rPr>
            </w:pPr>
            <w:r w:rsidRPr="00EA2512">
              <w:rPr>
                <w:color w:val="000000"/>
                <w:sz w:val="28"/>
                <w:szCs w:val="28"/>
              </w:rPr>
              <w:t xml:space="preserve">с 01.01. </w:t>
            </w:r>
          </w:p>
          <w:p w14:paraId="09607420" w14:textId="77777777" w:rsidR="00AC38AE" w:rsidRPr="00EA2512" w:rsidRDefault="00AC38AE" w:rsidP="00916A65">
            <w:pPr>
              <w:tabs>
                <w:tab w:val="left" w:pos="6379"/>
              </w:tabs>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453A3A0" w14:textId="77777777" w:rsidR="00AC38AE" w:rsidRPr="00EA2512" w:rsidRDefault="00AC38AE" w:rsidP="00916A65">
            <w:pPr>
              <w:tabs>
                <w:tab w:val="left" w:pos="6379"/>
              </w:tabs>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7B90D37" w14:textId="77777777" w:rsidR="00AC38AE" w:rsidRDefault="00AC38AE" w:rsidP="00916A65">
            <w:pPr>
              <w:tabs>
                <w:tab w:val="left" w:pos="6379"/>
              </w:tabs>
              <w:jc w:val="center"/>
              <w:rPr>
                <w:color w:val="000000"/>
                <w:sz w:val="28"/>
                <w:szCs w:val="28"/>
              </w:rPr>
            </w:pPr>
            <w:r w:rsidRPr="00EA2512">
              <w:rPr>
                <w:color w:val="000000"/>
                <w:sz w:val="28"/>
                <w:szCs w:val="28"/>
              </w:rPr>
              <w:t xml:space="preserve">с 01.01. </w:t>
            </w:r>
          </w:p>
          <w:p w14:paraId="013CB387" w14:textId="77777777" w:rsidR="00AC38AE" w:rsidRPr="00EA2512" w:rsidRDefault="00AC38AE" w:rsidP="00916A65">
            <w:pPr>
              <w:tabs>
                <w:tab w:val="left" w:pos="6379"/>
              </w:tabs>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0BFEC88" w14:textId="77777777" w:rsidR="00AC38AE" w:rsidRPr="00EA2512" w:rsidRDefault="00AC38AE" w:rsidP="00916A65">
            <w:pPr>
              <w:tabs>
                <w:tab w:val="left" w:pos="6379"/>
              </w:tabs>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DE1D083" w14:textId="77777777" w:rsidR="00AC38AE" w:rsidRDefault="00AC38AE" w:rsidP="00916A65">
            <w:pPr>
              <w:tabs>
                <w:tab w:val="left" w:pos="6379"/>
              </w:tabs>
              <w:jc w:val="center"/>
              <w:rPr>
                <w:color w:val="000000"/>
                <w:sz w:val="28"/>
                <w:szCs w:val="28"/>
              </w:rPr>
            </w:pPr>
            <w:r w:rsidRPr="00EA2512">
              <w:rPr>
                <w:color w:val="000000"/>
                <w:sz w:val="28"/>
                <w:szCs w:val="28"/>
              </w:rPr>
              <w:t xml:space="preserve">с 01.01. </w:t>
            </w:r>
          </w:p>
          <w:p w14:paraId="4B08EBEC" w14:textId="77777777" w:rsidR="00AC38AE" w:rsidRPr="00EA2512" w:rsidRDefault="00AC38AE" w:rsidP="00916A65">
            <w:pPr>
              <w:tabs>
                <w:tab w:val="left" w:pos="6379"/>
              </w:tabs>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04F9304" w14:textId="77777777" w:rsidR="00AC38AE" w:rsidRPr="00EA2512" w:rsidRDefault="00AC38AE" w:rsidP="00916A65">
            <w:pPr>
              <w:tabs>
                <w:tab w:val="left" w:pos="6379"/>
              </w:tabs>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7C7CD2D" w14:textId="77777777" w:rsidR="00AC38AE" w:rsidRPr="007F3EF6" w:rsidRDefault="00AC38AE" w:rsidP="00916A65">
            <w:pPr>
              <w:tabs>
                <w:tab w:val="left" w:pos="6379"/>
              </w:tabs>
              <w:jc w:val="center"/>
              <w:rPr>
                <w:sz w:val="28"/>
                <w:szCs w:val="28"/>
              </w:rPr>
            </w:pPr>
            <w:r w:rsidRPr="007F3EF6">
              <w:rPr>
                <w:sz w:val="28"/>
                <w:szCs w:val="28"/>
              </w:rPr>
              <w:t xml:space="preserve">с 01.01. </w:t>
            </w:r>
          </w:p>
          <w:p w14:paraId="4717378D" w14:textId="77777777" w:rsidR="00AC38AE" w:rsidRPr="007F3EF6" w:rsidRDefault="00AC38AE" w:rsidP="00916A65">
            <w:pPr>
              <w:tabs>
                <w:tab w:val="left" w:pos="6379"/>
              </w:tabs>
              <w:jc w:val="center"/>
              <w:rPr>
                <w:sz w:val="28"/>
                <w:szCs w:val="28"/>
              </w:rPr>
            </w:pPr>
            <w:r w:rsidRPr="007F3EF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0BAEDF8" w14:textId="77777777" w:rsidR="00AC38AE" w:rsidRPr="007F3EF6" w:rsidRDefault="00AC38AE" w:rsidP="00916A65">
            <w:pPr>
              <w:tabs>
                <w:tab w:val="left" w:pos="6379"/>
              </w:tabs>
              <w:jc w:val="center"/>
              <w:rPr>
                <w:sz w:val="28"/>
                <w:szCs w:val="28"/>
              </w:rPr>
            </w:pPr>
            <w:r w:rsidRPr="007F3EF6">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E482373" w14:textId="77777777" w:rsidR="00AC38AE" w:rsidRDefault="00AC38AE" w:rsidP="00916A65">
            <w:pPr>
              <w:tabs>
                <w:tab w:val="left" w:pos="6379"/>
              </w:tabs>
              <w:jc w:val="center"/>
              <w:rPr>
                <w:color w:val="000000"/>
                <w:sz w:val="28"/>
                <w:szCs w:val="28"/>
              </w:rPr>
            </w:pPr>
            <w:r w:rsidRPr="00EA2512">
              <w:rPr>
                <w:color w:val="000000"/>
                <w:sz w:val="28"/>
                <w:szCs w:val="28"/>
              </w:rPr>
              <w:t xml:space="preserve">с 01.01. </w:t>
            </w:r>
          </w:p>
          <w:p w14:paraId="3084E33F" w14:textId="77777777" w:rsidR="00AC38AE" w:rsidRPr="00EA2512" w:rsidRDefault="00AC38AE" w:rsidP="00916A65">
            <w:pPr>
              <w:tabs>
                <w:tab w:val="left" w:pos="6379"/>
              </w:tabs>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50EB416" w14:textId="77777777" w:rsidR="00AC38AE" w:rsidRPr="00EA2512" w:rsidRDefault="00AC38AE" w:rsidP="00916A65">
            <w:pPr>
              <w:tabs>
                <w:tab w:val="left" w:pos="6379"/>
              </w:tabs>
              <w:jc w:val="center"/>
              <w:rPr>
                <w:color w:val="000000"/>
                <w:sz w:val="28"/>
                <w:szCs w:val="28"/>
              </w:rPr>
            </w:pPr>
            <w:r w:rsidRPr="00EA2512">
              <w:rPr>
                <w:color w:val="000000"/>
                <w:sz w:val="28"/>
                <w:szCs w:val="28"/>
              </w:rPr>
              <w:t>с 01.07. по 31.12.</w:t>
            </w:r>
          </w:p>
        </w:tc>
      </w:tr>
      <w:tr w:rsidR="00AC38AE" w:rsidRPr="00EA2512" w14:paraId="32DD4F55" w14:textId="77777777" w:rsidTr="009C446C">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927B1CF" w14:textId="77777777" w:rsidR="00AC38AE" w:rsidRPr="00EA2512" w:rsidRDefault="00AC38AE" w:rsidP="00916A65">
            <w:pPr>
              <w:tabs>
                <w:tab w:val="left" w:pos="6379"/>
              </w:tabs>
              <w:jc w:val="center"/>
              <w:rPr>
                <w:sz w:val="28"/>
                <w:szCs w:val="28"/>
              </w:rPr>
            </w:pPr>
            <w:r w:rsidRPr="00EA2512">
              <w:rPr>
                <w:sz w:val="28"/>
                <w:szCs w:val="28"/>
              </w:rPr>
              <w:t xml:space="preserve"> </w:t>
            </w:r>
            <w:r>
              <w:rPr>
                <w:color w:val="000000"/>
                <w:sz w:val="28"/>
                <w:szCs w:val="28"/>
              </w:rPr>
              <w:t>Питьевая вода</w:t>
            </w:r>
          </w:p>
        </w:tc>
      </w:tr>
      <w:tr w:rsidR="00AC38AE" w:rsidRPr="00EA2512" w14:paraId="0C4CFFAE" w14:textId="77777777" w:rsidTr="009C446C">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F393064" w14:textId="77777777" w:rsidR="00AC38AE" w:rsidRPr="00EA2512" w:rsidRDefault="00AC38AE" w:rsidP="00916A65">
            <w:pPr>
              <w:tabs>
                <w:tab w:val="left" w:pos="6379"/>
              </w:tabs>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002553B" w14:textId="77777777" w:rsidR="00AC38AE" w:rsidRPr="000C0ED9" w:rsidRDefault="00AC38AE" w:rsidP="00916A65">
            <w:pPr>
              <w:tabs>
                <w:tab w:val="left" w:pos="6379"/>
              </w:tabs>
              <w:rPr>
                <w:color w:val="000000"/>
                <w:sz w:val="28"/>
                <w:szCs w:val="28"/>
              </w:rPr>
            </w:pPr>
            <w:r w:rsidRPr="000C0ED9">
              <w:rPr>
                <w:color w:val="000000"/>
                <w:sz w:val="28"/>
                <w:szCs w:val="28"/>
              </w:rPr>
              <w:t xml:space="preserve">Население      </w:t>
            </w:r>
          </w:p>
          <w:p w14:paraId="748C774C" w14:textId="77777777" w:rsidR="00AC38AE" w:rsidRPr="00EA2512" w:rsidRDefault="00AC38AE" w:rsidP="00916A65">
            <w:pPr>
              <w:tabs>
                <w:tab w:val="left" w:pos="6379"/>
              </w:tabs>
              <w:rPr>
                <w:color w:val="000000"/>
                <w:sz w:val="28"/>
                <w:szCs w:val="28"/>
              </w:rPr>
            </w:pPr>
            <w:r w:rsidRPr="000C0ED9">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hideMark/>
          </w:tcPr>
          <w:p w14:paraId="4BC987A9" w14:textId="77777777" w:rsidR="00AC38AE" w:rsidRPr="00F47E2D" w:rsidRDefault="00AC38AE" w:rsidP="00916A65">
            <w:pPr>
              <w:tabs>
                <w:tab w:val="left" w:pos="6379"/>
              </w:tabs>
              <w:jc w:val="center"/>
              <w:rPr>
                <w:sz w:val="28"/>
                <w:szCs w:val="28"/>
              </w:rPr>
            </w:pPr>
            <w:r w:rsidRPr="00F47E2D">
              <w:rPr>
                <w:sz w:val="28"/>
                <w:szCs w:val="28"/>
              </w:rPr>
              <w:t>7,44</w:t>
            </w:r>
          </w:p>
        </w:tc>
        <w:tc>
          <w:tcPr>
            <w:tcW w:w="1276" w:type="dxa"/>
            <w:tcBorders>
              <w:top w:val="nil"/>
              <w:left w:val="nil"/>
              <w:bottom w:val="single" w:sz="4" w:space="0" w:color="auto"/>
              <w:right w:val="single" w:sz="4" w:space="0" w:color="auto"/>
            </w:tcBorders>
            <w:shd w:val="clear" w:color="000000" w:fill="FFFFFF"/>
            <w:vAlign w:val="center"/>
            <w:hideMark/>
          </w:tcPr>
          <w:p w14:paraId="0D663923" w14:textId="77777777" w:rsidR="00AC38AE" w:rsidRPr="00F47E2D" w:rsidRDefault="00AC38AE" w:rsidP="00916A65">
            <w:pPr>
              <w:tabs>
                <w:tab w:val="left" w:pos="6379"/>
              </w:tabs>
              <w:jc w:val="center"/>
              <w:rPr>
                <w:sz w:val="28"/>
                <w:szCs w:val="28"/>
              </w:rPr>
            </w:pPr>
            <w:r w:rsidRPr="00F47E2D">
              <w:rPr>
                <w:sz w:val="28"/>
                <w:szCs w:val="28"/>
              </w:rPr>
              <w:t>12,84</w:t>
            </w:r>
          </w:p>
        </w:tc>
        <w:tc>
          <w:tcPr>
            <w:tcW w:w="1276" w:type="dxa"/>
            <w:tcBorders>
              <w:top w:val="nil"/>
              <w:left w:val="nil"/>
              <w:bottom w:val="single" w:sz="4" w:space="0" w:color="auto"/>
              <w:right w:val="single" w:sz="4" w:space="0" w:color="auto"/>
            </w:tcBorders>
            <w:shd w:val="clear" w:color="000000" w:fill="FFFFFF"/>
            <w:vAlign w:val="center"/>
          </w:tcPr>
          <w:p w14:paraId="25AAA5EB" w14:textId="77777777" w:rsidR="00AC38AE" w:rsidRPr="00F47E2D" w:rsidRDefault="00AC38AE" w:rsidP="00916A65">
            <w:pPr>
              <w:tabs>
                <w:tab w:val="left" w:pos="6379"/>
              </w:tabs>
              <w:jc w:val="center"/>
              <w:rPr>
                <w:sz w:val="28"/>
                <w:szCs w:val="28"/>
              </w:rPr>
            </w:pPr>
            <w:r>
              <w:rPr>
                <w:sz w:val="28"/>
                <w:szCs w:val="28"/>
              </w:rPr>
              <w:t>12,07</w:t>
            </w:r>
          </w:p>
        </w:tc>
        <w:tc>
          <w:tcPr>
            <w:tcW w:w="1276" w:type="dxa"/>
            <w:tcBorders>
              <w:top w:val="nil"/>
              <w:left w:val="nil"/>
              <w:bottom w:val="single" w:sz="4" w:space="0" w:color="auto"/>
              <w:right w:val="single" w:sz="4" w:space="0" w:color="auto"/>
            </w:tcBorders>
            <w:shd w:val="clear" w:color="000000" w:fill="FFFFFF"/>
            <w:vAlign w:val="center"/>
          </w:tcPr>
          <w:p w14:paraId="1EABF6AC" w14:textId="77777777" w:rsidR="00AC38AE" w:rsidRPr="00F47E2D" w:rsidRDefault="00AC38AE" w:rsidP="00916A65">
            <w:pPr>
              <w:tabs>
                <w:tab w:val="left" w:pos="6379"/>
              </w:tabs>
              <w:jc w:val="center"/>
              <w:rPr>
                <w:sz w:val="28"/>
                <w:szCs w:val="28"/>
              </w:rPr>
            </w:pPr>
            <w:r>
              <w:rPr>
                <w:sz w:val="28"/>
                <w:szCs w:val="28"/>
              </w:rPr>
              <w:t>12,07</w:t>
            </w:r>
          </w:p>
        </w:tc>
        <w:tc>
          <w:tcPr>
            <w:tcW w:w="1276" w:type="dxa"/>
            <w:tcBorders>
              <w:top w:val="nil"/>
              <w:left w:val="nil"/>
              <w:bottom w:val="single" w:sz="4" w:space="0" w:color="auto"/>
              <w:right w:val="single" w:sz="4" w:space="0" w:color="auto"/>
            </w:tcBorders>
            <w:shd w:val="clear" w:color="000000" w:fill="FFFFFF"/>
            <w:vAlign w:val="center"/>
          </w:tcPr>
          <w:p w14:paraId="4622F735" w14:textId="77777777" w:rsidR="00AC38AE" w:rsidRPr="00F47E2D" w:rsidRDefault="00AC38AE" w:rsidP="00916A65">
            <w:pPr>
              <w:tabs>
                <w:tab w:val="left" w:pos="6379"/>
              </w:tabs>
              <w:jc w:val="center"/>
              <w:rPr>
                <w:sz w:val="28"/>
                <w:szCs w:val="28"/>
              </w:rPr>
            </w:pPr>
            <w:r w:rsidRPr="00F47E2D">
              <w:rPr>
                <w:sz w:val="28"/>
                <w:szCs w:val="28"/>
              </w:rPr>
              <w:t>1</w:t>
            </w:r>
            <w:r>
              <w:rPr>
                <w:sz w:val="28"/>
                <w:szCs w:val="28"/>
              </w:rPr>
              <w:t>2,07</w:t>
            </w:r>
          </w:p>
        </w:tc>
        <w:tc>
          <w:tcPr>
            <w:tcW w:w="1417" w:type="dxa"/>
            <w:tcBorders>
              <w:top w:val="nil"/>
              <w:left w:val="nil"/>
              <w:bottom w:val="single" w:sz="4" w:space="0" w:color="auto"/>
              <w:right w:val="single" w:sz="4" w:space="0" w:color="auto"/>
            </w:tcBorders>
            <w:shd w:val="clear" w:color="000000" w:fill="FFFFFF"/>
            <w:vAlign w:val="center"/>
          </w:tcPr>
          <w:p w14:paraId="4672741C" w14:textId="77777777" w:rsidR="00AC38AE" w:rsidRPr="00F47E2D" w:rsidRDefault="00AC38AE" w:rsidP="00916A65">
            <w:pPr>
              <w:tabs>
                <w:tab w:val="left" w:pos="6379"/>
              </w:tabs>
              <w:jc w:val="center"/>
              <w:rPr>
                <w:sz w:val="28"/>
                <w:szCs w:val="28"/>
              </w:rPr>
            </w:pPr>
            <w:r w:rsidRPr="00F47E2D">
              <w:rPr>
                <w:sz w:val="28"/>
                <w:szCs w:val="28"/>
              </w:rPr>
              <w:t>1</w:t>
            </w:r>
            <w:r>
              <w:rPr>
                <w:sz w:val="28"/>
                <w:szCs w:val="28"/>
              </w:rPr>
              <w:t>3,79</w:t>
            </w:r>
          </w:p>
        </w:tc>
        <w:tc>
          <w:tcPr>
            <w:tcW w:w="1276" w:type="dxa"/>
            <w:tcBorders>
              <w:top w:val="nil"/>
              <w:left w:val="nil"/>
              <w:bottom w:val="single" w:sz="4" w:space="0" w:color="auto"/>
              <w:right w:val="single" w:sz="4" w:space="0" w:color="auto"/>
            </w:tcBorders>
            <w:shd w:val="clear" w:color="000000" w:fill="FFFFFF"/>
            <w:vAlign w:val="center"/>
          </w:tcPr>
          <w:p w14:paraId="2FDD376E" w14:textId="77777777" w:rsidR="00AC38AE" w:rsidRPr="007F3EF6" w:rsidRDefault="00AC38AE" w:rsidP="00916A65">
            <w:pPr>
              <w:tabs>
                <w:tab w:val="left" w:pos="6379"/>
              </w:tabs>
              <w:jc w:val="center"/>
              <w:rPr>
                <w:sz w:val="28"/>
                <w:szCs w:val="28"/>
              </w:rPr>
            </w:pPr>
            <w:r w:rsidRPr="007F3EF6">
              <w:rPr>
                <w:sz w:val="28"/>
                <w:szCs w:val="28"/>
              </w:rPr>
              <w:t>13,79</w:t>
            </w:r>
          </w:p>
        </w:tc>
        <w:tc>
          <w:tcPr>
            <w:tcW w:w="1276" w:type="dxa"/>
            <w:tcBorders>
              <w:top w:val="nil"/>
              <w:left w:val="nil"/>
              <w:bottom w:val="single" w:sz="4" w:space="0" w:color="auto"/>
              <w:right w:val="single" w:sz="4" w:space="0" w:color="auto"/>
            </w:tcBorders>
            <w:shd w:val="clear" w:color="000000" w:fill="FFFFFF"/>
            <w:vAlign w:val="center"/>
          </w:tcPr>
          <w:p w14:paraId="54A447F5" w14:textId="77777777" w:rsidR="00AC38AE" w:rsidRPr="007F3EF6" w:rsidRDefault="00AC38AE" w:rsidP="00916A65">
            <w:pPr>
              <w:tabs>
                <w:tab w:val="left" w:pos="6379"/>
              </w:tabs>
              <w:jc w:val="center"/>
              <w:rPr>
                <w:sz w:val="28"/>
                <w:szCs w:val="28"/>
              </w:rPr>
            </w:pPr>
            <w:r w:rsidRPr="007F3EF6">
              <w:rPr>
                <w:sz w:val="28"/>
                <w:szCs w:val="28"/>
              </w:rPr>
              <w:t>16,92</w:t>
            </w:r>
          </w:p>
        </w:tc>
        <w:tc>
          <w:tcPr>
            <w:tcW w:w="1277" w:type="dxa"/>
            <w:tcBorders>
              <w:top w:val="nil"/>
              <w:left w:val="nil"/>
              <w:bottom w:val="single" w:sz="4" w:space="0" w:color="auto"/>
              <w:right w:val="single" w:sz="4" w:space="0" w:color="auto"/>
            </w:tcBorders>
            <w:shd w:val="clear" w:color="000000" w:fill="FFFFFF"/>
            <w:vAlign w:val="center"/>
          </w:tcPr>
          <w:p w14:paraId="3D696968" w14:textId="77777777" w:rsidR="00AC38AE" w:rsidRPr="00F47E2D" w:rsidRDefault="00AC38AE" w:rsidP="00916A65">
            <w:pPr>
              <w:tabs>
                <w:tab w:val="left" w:pos="6379"/>
              </w:tabs>
              <w:jc w:val="center"/>
              <w:rPr>
                <w:sz w:val="28"/>
                <w:szCs w:val="28"/>
              </w:rPr>
            </w:pPr>
            <w:r w:rsidRPr="00F47E2D">
              <w:rPr>
                <w:sz w:val="28"/>
                <w:szCs w:val="28"/>
              </w:rPr>
              <w:t>13,68</w:t>
            </w:r>
          </w:p>
        </w:tc>
        <w:tc>
          <w:tcPr>
            <w:tcW w:w="1416" w:type="dxa"/>
            <w:tcBorders>
              <w:top w:val="nil"/>
              <w:left w:val="nil"/>
              <w:bottom w:val="single" w:sz="4" w:space="0" w:color="auto"/>
              <w:right w:val="single" w:sz="4" w:space="0" w:color="auto"/>
            </w:tcBorders>
            <w:shd w:val="clear" w:color="000000" w:fill="FFFFFF"/>
            <w:vAlign w:val="center"/>
          </w:tcPr>
          <w:p w14:paraId="0FFD87BC" w14:textId="77777777" w:rsidR="00AC38AE" w:rsidRPr="00F47E2D" w:rsidRDefault="00AC38AE" w:rsidP="00916A65">
            <w:pPr>
              <w:tabs>
                <w:tab w:val="left" w:pos="6379"/>
              </w:tabs>
              <w:jc w:val="center"/>
              <w:rPr>
                <w:sz w:val="28"/>
                <w:szCs w:val="28"/>
              </w:rPr>
            </w:pPr>
            <w:r w:rsidRPr="00F47E2D">
              <w:rPr>
                <w:sz w:val="28"/>
                <w:szCs w:val="28"/>
              </w:rPr>
              <w:t>14,1</w:t>
            </w:r>
            <w:r>
              <w:rPr>
                <w:sz w:val="28"/>
                <w:szCs w:val="28"/>
              </w:rPr>
              <w:t>6</w:t>
            </w:r>
          </w:p>
        </w:tc>
      </w:tr>
      <w:tr w:rsidR="00AC38AE" w:rsidRPr="00EA2512" w14:paraId="63D534A0" w14:textId="77777777" w:rsidTr="009C446C">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0F97B86" w14:textId="77777777" w:rsidR="00AC38AE" w:rsidRPr="00EA2512" w:rsidRDefault="00AC38AE" w:rsidP="00916A65">
            <w:pPr>
              <w:tabs>
                <w:tab w:val="left" w:pos="6379"/>
              </w:tabs>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E0477D4" w14:textId="77777777" w:rsidR="00AC38AE" w:rsidRDefault="00AC38AE" w:rsidP="00916A65">
            <w:pPr>
              <w:tabs>
                <w:tab w:val="left" w:pos="6379"/>
              </w:tabs>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C75EA0B" w14:textId="77777777" w:rsidR="00AC38AE" w:rsidRPr="00EA2512" w:rsidRDefault="00AC38AE" w:rsidP="00916A65">
            <w:pPr>
              <w:tabs>
                <w:tab w:val="left" w:pos="6379"/>
              </w:tabs>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22A067E9" w14:textId="77777777" w:rsidR="00AC38AE" w:rsidRPr="00F47E2D" w:rsidRDefault="00AC38AE" w:rsidP="00916A65">
            <w:pPr>
              <w:tabs>
                <w:tab w:val="left" w:pos="6379"/>
              </w:tabs>
              <w:jc w:val="center"/>
              <w:rPr>
                <w:sz w:val="28"/>
                <w:szCs w:val="28"/>
              </w:rPr>
            </w:pPr>
            <w:r w:rsidRPr="00F47E2D">
              <w:rPr>
                <w:sz w:val="28"/>
                <w:szCs w:val="28"/>
              </w:rPr>
              <w:t>6,20</w:t>
            </w:r>
          </w:p>
        </w:tc>
        <w:tc>
          <w:tcPr>
            <w:tcW w:w="1276" w:type="dxa"/>
            <w:tcBorders>
              <w:top w:val="nil"/>
              <w:left w:val="nil"/>
              <w:bottom w:val="single" w:sz="4" w:space="0" w:color="auto"/>
              <w:right w:val="single" w:sz="4" w:space="0" w:color="auto"/>
            </w:tcBorders>
            <w:shd w:val="clear" w:color="000000" w:fill="FFFFFF"/>
            <w:vAlign w:val="center"/>
            <w:hideMark/>
          </w:tcPr>
          <w:p w14:paraId="7EBF2D28" w14:textId="77777777" w:rsidR="00AC38AE" w:rsidRPr="00F47E2D" w:rsidRDefault="00AC38AE" w:rsidP="00916A65">
            <w:pPr>
              <w:tabs>
                <w:tab w:val="left" w:pos="6379"/>
              </w:tabs>
              <w:jc w:val="center"/>
              <w:rPr>
                <w:sz w:val="28"/>
                <w:szCs w:val="28"/>
              </w:rPr>
            </w:pPr>
            <w:r w:rsidRPr="00F47E2D">
              <w:rPr>
                <w:sz w:val="28"/>
                <w:szCs w:val="28"/>
              </w:rPr>
              <w:t>10,70</w:t>
            </w:r>
          </w:p>
        </w:tc>
        <w:tc>
          <w:tcPr>
            <w:tcW w:w="1276" w:type="dxa"/>
            <w:tcBorders>
              <w:top w:val="nil"/>
              <w:left w:val="nil"/>
              <w:bottom w:val="single" w:sz="4" w:space="0" w:color="auto"/>
              <w:right w:val="single" w:sz="4" w:space="0" w:color="auto"/>
            </w:tcBorders>
            <w:shd w:val="clear" w:color="000000" w:fill="FFFFFF"/>
            <w:vAlign w:val="center"/>
          </w:tcPr>
          <w:p w14:paraId="07345DBB" w14:textId="77777777" w:rsidR="00AC38AE" w:rsidRPr="00F47E2D" w:rsidRDefault="00AC38AE" w:rsidP="00916A65">
            <w:pPr>
              <w:tabs>
                <w:tab w:val="left" w:pos="6379"/>
              </w:tabs>
              <w:jc w:val="center"/>
              <w:rPr>
                <w:sz w:val="28"/>
                <w:szCs w:val="28"/>
              </w:rPr>
            </w:pPr>
            <w:r>
              <w:rPr>
                <w:sz w:val="28"/>
                <w:szCs w:val="28"/>
              </w:rPr>
              <w:t>10,06</w:t>
            </w:r>
          </w:p>
        </w:tc>
        <w:tc>
          <w:tcPr>
            <w:tcW w:w="1276" w:type="dxa"/>
            <w:tcBorders>
              <w:top w:val="nil"/>
              <w:left w:val="nil"/>
              <w:bottom w:val="single" w:sz="4" w:space="0" w:color="auto"/>
              <w:right w:val="single" w:sz="4" w:space="0" w:color="auto"/>
            </w:tcBorders>
            <w:shd w:val="clear" w:color="000000" w:fill="FFFFFF"/>
            <w:vAlign w:val="center"/>
          </w:tcPr>
          <w:p w14:paraId="7EFC8EB2" w14:textId="77777777" w:rsidR="00AC38AE" w:rsidRPr="00F47E2D" w:rsidRDefault="00AC38AE" w:rsidP="00916A65">
            <w:pPr>
              <w:tabs>
                <w:tab w:val="left" w:pos="6379"/>
              </w:tabs>
              <w:jc w:val="center"/>
              <w:rPr>
                <w:sz w:val="28"/>
                <w:szCs w:val="28"/>
              </w:rPr>
            </w:pPr>
            <w:r>
              <w:rPr>
                <w:sz w:val="28"/>
                <w:szCs w:val="28"/>
              </w:rPr>
              <w:t>10,06</w:t>
            </w:r>
          </w:p>
        </w:tc>
        <w:tc>
          <w:tcPr>
            <w:tcW w:w="1276" w:type="dxa"/>
            <w:tcBorders>
              <w:top w:val="nil"/>
              <w:left w:val="nil"/>
              <w:bottom w:val="single" w:sz="4" w:space="0" w:color="auto"/>
              <w:right w:val="single" w:sz="4" w:space="0" w:color="auto"/>
            </w:tcBorders>
            <w:shd w:val="clear" w:color="000000" w:fill="FFFFFF"/>
            <w:vAlign w:val="center"/>
          </w:tcPr>
          <w:p w14:paraId="39FB329C" w14:textId="77777777" w:rsidR="00AC38AE" w:rsidRPr="00F47E2D" w:rsidRDefault="00AC38AE" w:rsidP="00916A65">
            <w:pPr>
              <w:tabs>
                <w:tab w:val="left" w:pos="6379"/>
              </w:tabs>
              <w:jc w:val="center"/>
              <w:rPr>
                <w:sz w:val="28"/>
                <w:szCs w:val="28"/>
              </w:rPr>
            </w:pPr>
            <w:r w:rsidRPr="00F47E2D">
              <w:rPr>
                <w:sz w:val="28"/>
                <w:szCs w:val="28"/>
              </w:rPr>
              <w:t>10</w:t>
            </w:r>
            <w:r>
              <w:rPr>
                <w:sz w:val="28"/>
                <w:szCs w:val="28"/>
              </w:rPr>
              <w:t>,06</w:t>
            </w:r>
          </w:p>
        </w:tc>
        <w:tc>
          <w:tcPr>
            <w:tcW w:w="1417" w:type="dxa"/>
            <w:tcBorders>
              <w:top w:val="nil"/>
              <w:left w:val="nil"/>
              <w:bottom w:val="single" w:sz="4" w:space="0" w:color="auto"/>
              <w:right w:val="single" w:sz="4" w:space="0" w:color="auto"/>
            </w:tcBorders>
            <w:shd w:val="clear" w:color="000000" w:fill="FFFFFF"/>
            <w:vAlign w:val="center"/>
          </w:tcPr>
          <w:p w14:paraId="74D14C88" w14:textId="77777777" w:rsidR="00AC38AE" w:rsidRPr="00F47E2D" w:rsidRDefault="00AC38AE" w:rsidP="00916A65">
            <w:pPr>
              <w:tabs>
                <w:tab w:val="left" w:pos="6379"/>
              </w:tabs>
              <w:jc w:val="center"/>
              <w:rPr>
                <w:sz w:val="28"/>
                <w:szCs w:val="28"/>
              </w:rPr>
            </w:pPr>
            <w:r w:rsidRPr="00F47E2D">
              <w:rPr>
                <w:sz w:val="28"/>
                <w:szCs w:val="28"/>
              </w:rPr>
              <w:t>11,</w:t>
            </w:r>
            <w:r>
              <w:rPr>
                <w:sz w:val="28"/>
                <w:szCs w:val="28"/>
              </w:rPr>
              <w:t>49</w:t>
            </w:r>
          </w:p>
        </w:tc>
        <w:tc>
          <w:tcPr>
            <w:tcW w:w="1276" w:type="dxa"/>
            <w:tcBorders>
              <w:top w:val="nil"/>
              <w:left w:val="nil"/>
              <w:bottom w:val="single" w:sz="4" w:space="0" w:color="auto"/>
              <w:right w:val="single" w:sz="4" w:space="0" w:color="auto"/>
            </w:tcBorders>
            <w:shd w:val="clear" w:color="000000" w:fill="FFFFFF"/>
            <w:vAlign w:val="center"/>
          </w:tcPr>
          <w:p w14:paraId="1C71F0A6" w14:textId="77777777" w:rsidR="00AC38AE" w:rsidRPr="007F3EF6" w:rsidRDefault="00AC38AE" w:rsidP="00916A65">
            <w:pPr>
              <w:tabs>
                <w:tab w:val="left" w:pos="6379"/>
              </w:tabs>
              <w:jc w:val="center"/>
              <w:rPr>
                <w:sz w:val="28"/>
                <w:szCs w:val="28"/>
              </w:rPr>
            </w:pPr>
            <w:r w:rsidRPr="007F3EF6">
              <w:rPr>
                <w:sz w:val="28"/>
                <w:szCs w:val="28"/>
              </w:rPr>
              <w:t>11,49</w:t>
            </w:r>
          </w:p>
        </w:tc>
        <w:tc>
          <w:tcPr>
            <w:tcW w:w="1276" w:type="dxa"/>
            <w:tcBorders>
              <w:top w:val="nil"/>
              <w:left w:val="nil"/>
              <w:bottom w:val="single" w:sz="4" w:space="0" w:color="auto"/>
              <w:right w:val="single" w:sz="4" w:space="0" w:color="auto"/>
            </w:tcBorders>
            <w:shd w:val="clear" w:color="000000" w:fill="FFFFFF"/>
            <w:vAlign w:val="center"/>
          </w:tcPr>
          <w:p w14:paraId="5A29D1DE" w14:textId="77777777" w:rsidR="00AC38AE" w:rsidRPr="007F3EF6" w:rsidRDefault="00AC38AE" w:rsidP="00916A65">
            <w:pPr>
              <w:tabs>
                <w:tab w:val="left" w:pos="6379"/>
              </w:tabs>
              <w:jc w:val="center"/>
              <w:rPr>
                <w:sz w:val="28"/>
                <w:szCs w:val="28"/>
              </w:rPr>
            </w:pPr>
            <w:r w:rsidRPr="007F3EF6">
              <w:rPr>
                <w:sz w:val="28"/>
                <w:szCs w:val="28"/>
              </w:rPr>
              <w:t>14,10</w:t>
            </w:r>
          </w:p>
        </w:tc>
        <w:tc>
          <w:tcPr>
            <w:tcW w:w="1277" w:type="dxa"/>
            <w:tcBorders>
              <w:top w:val="nil"/>
              <w:left w:val="nil"/>
              <w:bottom w:val="single" w:sz="4" w:space="0" w:color="auto"/>
              <w:right w:val="single" w:sz="4" w:space="0" w:color="auto"/>
            </w:tcBorders>
            <w:shd w:val="clear" w:color="000000" w:fill="FFFFFF"/>
            <w:vAlign w:val="center"/>
          </w:tcPr>
          <w:p w14:paraId="11650905" w14:textId="77777777" w:rsidR="00AC38AE" w:rsidRPr="00F47E2D" w:rsidRDefault="00AC38AE" w:rsidP="00916A65">
            <w:pPr>
              <w:tabs>
                <w:tab w:val="left" w:pos="6379"/>
              </w:tabs>
              <w:jc w:val="center"/>
              <w:rPr>
                <w:sz w:val="28"/>
                <w:szCs w:val="28"/>
              </w:rPr>
            </w:pPr>
            <w:r w:rsidRPr="00F47E2D">
              <w:rPr>
                <w:sz w:val="28"/>
                <w:szCs w:val="28"/>
              </w:rPr>
              <w:t>11,40</w:t>
            </w:r>
          </w:p>
        </w:tc>
        <w:tc>
          <w:tcPr>
            <w:tcW w:w="1416" w:type="dxa"/>
            <w:tcBorders>
              <w:top w:val="nil"/>
              <w:left w:val="nil"/>
              <w:bottom w:val="single" w:sz="4" w:space="0" w:color="auto"/>
              <w:right w:val="single" w:sz="4" w:space="0" w:color="auto"/>
            </w:tcBorders>
            <w:shd w:val="clear" w:color="000000" w:fill="FFFFFF"/>
            <w:vAlign w:val="center"/>
          </w:tcPr>
          <w:p w14:paraId="6C17B059" w14:textId="77777777" w:rsidR="00AC38AE" w:rsidRPr="00F47E2D" w:rsidRDefault="00AC38AE" w:rsidP="00916A65">
            <w:pPr>
              <w:tabs>
                <w:tab w:val="left" w:pos="6379"/>
              </w:tabs>
              <w:jc w:val="center"/>
              <w:rPr>
                <w:sz w:val="28"/>
                <w:szCs w:val="28"/>
              </w:rPr>
            </w:pPr>
            <w:r w:rsidRPr="00F47E2D">
              <w:rPr>
                <w:sz w:val="28"/>
                <w:szCs w:val="28"/>
              </w:rPr>
              <w:t>11,</w:t>
            </w:r>
            <w:r>
              <w:rPr>
                <w:sz w:val="28"/>
                <w:szCs w:val="28"/>
              </w:rPr>
              <w:t>80</w:t>
            </w:r>
          </w:p>
        </w:tc>
      </w:tr>
    </w:tbl>
    <w:p w14:paraId="0550C65B" w14:textId="77777777" w:rsidR="00AC38AE" w:rsidRDefault="00AC38AE" w:rsidP="00916A65">
      <w:pPr>
        <w:tabs>
          <w:tab w:val="left" w:pos="6379"/>
        </w:tabs>
        <w:ind w:firstLine="709"/>
        <w:jc w:val="both"/>
        <w:rPr>
          <w:color w:val="000000" w:themeColor="text1"/>
          <w:sz w:val="28"/>
          <w:szCs w:val="28"/>
        </w:rPr>
      </w:pPr>
      <w:r>
        <w:rPr>
          <w:color w:val="000000" w:themeColor="text1"/>
          <w:sz w:val="28"/>
          <w:szCs w:val="28"/>
        </w:rPr>
        <w:t xml:space="preserve"> </w:t>
      </w:r>
    </w:p>
    <w:p w14:paraId="06D63793" w14:textId="77777777" w:rsidR="00AC38AE" w:rsidRDefault="00AC38AE" w:rsidP="00916A65">
      <w:pPr>
        <w:tabs>
          <w:tab w:val="left" w:pos="6379"/>
        </w:tabs>
        <w:jc w:val="both"/>
        <w:rPr>
          <w:color w:val="000000" w:themeColor="text1"/>
          <w:sz w:val="28"/>
          <w:szCs w:val="28"/>
        </w:rPr>
      </w:pPr>
      <w:r>
        <w:rPr>
          <w:color w:val="000000" w:themeColor="text1"/>
          <w:sz w:val="28"/>
          <w:szCs w:val="28"/>
        </w:rPr>
        <w:t xml:space="preserve">            </w:t>
      </w:r>
      <w:r w:rsidRPr="004E1A9D">
        <w:rPr>
          <w:color w:val="000000" w:themeColor="text1"/>
          <w:sz w:val="28"/>
          <w:szCs w:val="28"/>
        </w:rPr>
        <w:t>*Выделяется в целях реализации пункта 6 статьи 168 Налогового кодекса Российской Федерации.</w:t>
      </w:r>
    </w:p>
    <w:p w14:paraId="5D7AC844" w14:textId="631EC3D0" w:rsidR="001F55E0" w:rsidRDefault="00AC38AE" w:rsidP="00916A65">
      <w:pPr>
        <w:tabs>
          <w:tab w:val="left" w:pos="5580"/>
          <w:tab w:val="left" w:pos="6379"/>
          <w:tab w:val="left" w:pos="9498"/>
        </w:tabs>
        <w:ind w:left="-961" w:right="-569" w:firstLine="11593"/>
        <w:rPr>
          <w:color w:val="000000" w:themeColor="text1"/>
        </w:rPr>
      </w:pPr>
      <w:r>
        <w:rPr>
          <w:color w:val="000000" w:themeColor="text1"/>
          <w:sz w:val="28"/>
          <w:szCs w:val="28"/>
        </w:rPr>
        <w:t xml:space="preserve">                                                                                                                                                                                                                       </w:t>
      </w:r>
    </w:p>
    <w:p w14:paraId="27E509AB" w14:textId="77777777" w:rsidR="001F55E0" w:rsidRDefault="001F55E0" w:rsidP="00916A65">
      <w:pPr>
        <w:tabs>
          <w:tab w:val="left" w:pos="6379"/>
        </w:tabs>
        <w:jc w:val="both"/>
        <w:rPr>
          <w:sz w:val="28"/>
          <w:szCs w:val="28"/>
        </w:rPr>
      </w:pPr>
    </w:p>
    <w:p w14:paraId="1B627698" w14:textId="77777777" w:rsidR="00027E48" w:rsidRDefault="00027E48" w:rsidP="00916A65">
      <w:pPr>
        <w:tabs>
          <w:tab w:val="left" w:pos="6379"/>
        </w:tabs>
        <w:jc w:val="both"/>
        <w:rPr>
          <w:sz w:val="28"/>
          <w:szCs w:val="28"/>
        </w:rPr>
      </w:pPr>
    </w:p>
    <w:p w14:paraId="2B6C7458" w14:textId="77777777" w:rsidR="00027E48" w:rsidRDefault="00027E48" w:rsidP="00027E48">
      <w:pPr>
        <w:jc w:val="both"/>
        <w:rPr>
          <w:sz w:val="28"/>
          <w:szCs w:val="28"/>
        </w:rPr>
      </w:pPr>
    </w:p>
    <w:p w14:paraId="7AB8269D" w14:textId="77777777" w:rsidR="00027E48" w:rsidRDefault="00027E48" w:rsidP="00027E48">
      <w:pPr>
        <w:jc w:val="both"/>
        <w:rPr>
          <w:sz w:val="28"/>
          <w:szCs w:val="28"/>
        </w:rPr>
      </w:pPr>
    </w:p>
    <w:p w14:paraId="4C697AF4" w14:textId="77777777" w:rsidR="007653D0" w:rsidRDefault="007653D0" w:rsidP="00027E48">
      <w:pPr>
        <w:jc w:val="both"/>
        <w:rPr>
          <w:sz w:val="28"/>
          <w:szCs w:val="28"/>
        </w:rPr>
        <w:sectPr w:rsidR="007653D0" w:rsidSect="00133740">
          <w:pgSz w:w="16838" w:h="11906" w:orient="landscape" w:code="9"/>
          <w:pgMar w:top="1418" w:right="992" w:bottom="992" w:left="851" w:header="425" w:footer="709" w:gutter="0"/>
          <w:cols w:space="708"/>
          <w:docGrid w:linePitch="360"/>
        </w:sectPr>
      </w:pPr>
    </w:p>
    <w:p w14:paraId="6B4E5822" w14:textId="77777777" w:rsidR="007653D0" w:rsidRDefault="007653D0" w:rsidP="007653D0">
      <w:pPr>
        <w:pStyle w:val="10"/>
        <w:ind w:firstLine="709"/>
        <w:jc w:val="center"/>
        <w:rPr>
          <w:iCs/>
          <w:color w:val="000000"/>
          <w:sz w:val="28"/>
          <w:szCs w:val="28"/>
        </w:rPr>
      </w:pPr>
    </w:p>
    <w:p w14:paraId="7F24266B" w14:textId="5D4512D4" w:rsidR="007653D0" w:rsidRPr="00081AD4" w:rsidRDefault="007653D0" w:rsidP="007653D0">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9 </w:t>
      </w:r>
      <w:r w:rsidRPr="00081AD4">
        <w:rPr>
          <w:color w:val="000000" w:themeColor="text1"/>
        </w:rPr>
        <w:t xml:space="preserve">к протоколу № </w:t>
      </w:r>
      <w:r>
        <w:rPr>
          <w:color w:val="000000" w:themeColor="text1"/>
        </w:rPr>
        <w:t>40</w:t>
      </w:r>
    </w:p>
    <w:p w14:paraId="28E2CC96" w14:textId="77777777" w:rsidR="007653D0" w:rsidRPr="00081AD4" w:rsidRDefault="007653D0" w:rsidP="007653D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FCF57C2" w14:textId="77777777" w:rsidR="007653D0" w:rsidRPr="00081AD4" w:rsidRDefault="007653D0" w:rsidP="007653D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06668F8" w14:textId="77777777" w:rsidR="007653D0" w:rsidRDefault="007653D0" w:rsidP="007653D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01.07.2021</w:t>
      </w:r>
    </w:p>
    <w:p w14:paraId="5D3C064D" w14:textId="77777777" w:rsidR="007653D0" w:rsidRDefault="007653D0" w:rsidP="007653D0">
      <w:pPr>
        <w:pStyle w:val="10"/>
        <w:ind w:firstLine="709"/>
        <w:jc w:val="center"/>
        <w:rPr>
          <w:iCs/>
          <w:color w:val="000000"/>
          <w:sz w:val="28"/>
          <w:szCs w:val="28"/>
        </w:rPr>
      </w:pPr>
    </w:p>
    <w:p w14:paraId="7CF5DCCA" w14:textId="77777777" w:rsidR="007653D0" w:rsidRDefault="007653D0" w:rsidP="007653D0">
      <w:pPr>
        <w:pStyle w:val="10"/>
        <w:ind w:firstLine="709"/>
        <w:jc w:val="center"/>
        <w:rPr>
          <w:iCs/>
          <w:color w:val="000000"/>
          <w:sz w:val="28"/>
          <w:szCs w:val="28"/>
        </w:rPr>
      </w:pPr>
    </w:p>
    <w:p w14:paraId="723CC3F6" w14:textId="1172D22E" w:rsidR="007653D0" w:rsidRPr="00616D1A" w:rsidRDefault="007653D0" w:rsidP="007653D0">
      <w:pPr>
        <w:pStyle w:val="10"/>
        <w:ind w:firstLine="709"/>
        <w:jc w:val="center"/>
        <w:rPr>
          <w:iCs/>
          <w:color w:val="000000"/>
          <w:sz w:val="28"/>
          <w:szCs w:val="28"/>
        </w:rPr>
      </w:pPr>
      <w:r w:rsidRPr="00616D1A">
        <w:rPr>
          <w:iCs/>
          <w:color w:val="000000"/>
          <w:sz w:val="28"/>
          <w:szCs w:val="28"/>
        </w:rPr>
        <w:t>Экспертное заключение</w:t>
      </w:r>
    </w:p>
    <w:p w14:paraId="2036B65F" w14:textId="77777777" w:rsidR="007653D0" w:rsidRPr="00616D1A" w:rsidRDefault="007653D0" w:rsidP="007653D0">
      <w:pPr>
        <w:pStyle w:val="10"/>
        <w:ind w:firstLine="709"/>
        <w:jc w:val="center"/>
        <w:rPr>
          <w:iCs/>
          <w:color w:val="000000"/>
          <w:sz w:val="28"/>
          <w:szCs w:val="28"/>
        </w:rPr>
      </w:pPr>
      <w:r w:rsidRPr="00616D1A">
        <w:rPr>
          <w:iCs/>
          <w:color w:val="000000"/>
          <w:sz w:val="28"/>
          <w:szCs w:val="28"/>
        </w:rPr>
        <w:t>Региональной энергетической комиссии К</w:t>
      </w:r>
      <w:r>
        <w:rPr>
          <w:iCs/>
          <w:color w:val="000000"/>
          <w:sz w:val="28"/>
          <w:szCs w:val="28"/>
        </w:rPr>
        <w:t>узбасса</w:t>
      </w:r>
    </w:p>
    <w:p w14:paraId="6DFF13AE" w14:textId="77777777" w:rsidR="007653D0" w:rsidRDefault="007653D0" w:rsidP="007653D0">
      <w:pPr>
        <w:pStyle w:val="ad"/>
        <w:tabs>
          <w:tab w:val="left" w:pos="10206"/>
        </w:tabs>
        <w:ind w:firstLine="709"/>
        <w:jc w:val="center"/>
        <w:rPr>
          <w:sz w:val="28"/>
          <w:szCs w:val="28"/>
        </w:rPr>
      </w:pPr>
      <w:r w:rsidRPr="00616D1A">
        <w:rPr>
          <w:color w:val="000000"/>
          <w:sz w:val="28"/>
          <w:szCs w:val="28"/>
        </w:rPr>
        <w:t>по материалам, представленным</w:t>
      </w:r>
      <w:r w:rsidRPr="00616D1A">
        <w:rPr>
          <w:b/>
          <w:color w:val="000000"/>
          <w:sz w:val="28"/>
          <w:szCs w:val="28"/>
        </w:rPr>
        <w:t xml:space="preserve"> </w:t>
      </w:r>
      <w:r w:rsidRPr="0020330C">
        <w:rPr>
          <w:color w:val="000000"/>
          <w:sz w:val="28"/>
          <w:szCs w:val="28"/>
        </w:rPr>
        <w:t>МБУ</w:t>
      </w:r>
      <w:r>
        <w:rPr>
          <w:sz w:val="28"/>
          <w:szCs w:val="28"/>
        </w:rPr>
        <w:t xml:space="preserve"> «Кемеровские автодороги»</w:t>
      </w:r>
    </w:p>
    <w:p w14:paraId="6DA2EAC0" w14:textId="77777777" w:rsidR="007653D0" w:rsidRPr="00616D1A" w:rsidRDefault="007653D0" w:rsidP="007653D0">
      <w:pPr>
        <w:tabs>
          <w:tab w:val="left" w:pos="10206"/>
        </w:tabs>
        <w:jc w:val="center"/>
        <w:rPr>
          <w:color w:val="000000"/>
          <w:sz w:val="28"/>
          <w:szCs w:val="28"/>
        </w:rPr>
      </w:pPr>
      <w:r w:rsidRPr="00616D1A">
        <w:rPr>
          <w:sz w:val="28"/>
          <w:szCs w:val="28"/>
        </w:rPr>
        <w:t xml:space="preserve">(г. </w:t>
      </w:r>
      <w:r>
        <w:rPr>
          <w:sz w:val="28"/>
          <w:szCs w:val="28"/>
        </w:rPr>
        <w:t>Кемерово</w:t>
      </w:r>
      <w:r w:rsidRPr="00616D1A">
        <w:rPr>
          <w:sz w:val="28"/>
          <w:szCs w:val="28"/>
        </w:rPr>
        <w:t>)</w:t>
      </w:r>
      <w:r w:rsidRPr="00616D1A">
        <w:rPr>
          <w:color w:val="000000"/>
          <w:sz w:val="28"/>
          <w:szCs w:val="28"/>
        </w:rPr>
        <w:t xml:space="preserve">, для </w:t>
      </w:r>
      <w:r>
        <w:rPr>
          <w:color w:val="000000"/>
          <w:sz w:val="28"/>
          <w:szCs w:val="28"/>
        </w:rPr>
        <w:t xml:space="preserve">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sidRPr="00616D1A">
        <w:rPr>
          <w:sz w:val="28"/>
          <w:szCs w:val="28"/>
        </w:rPr>
        <w:t>водоотведение</w:t>
      </w:r>
      <w:r>
        <w:rPr>
          <w:sz w:val="28"/>
          <w:szCs w:val="28"/>
        </w:rPr>
        <w:t xml:space="preserve"> (поверхностные сточные воды)</w:t>
      </w:r>
      <w:r w:rsidRPr="00616D1A">
        <w:rPr>
          <w:sz w:val="28"/>
          <w:szCs w:val="28"/>
        </w:rPr>
        <w:t xml:space="preserve">, </w:t>
      </w:r>
      <w:r w:rsidRPr="00616D1A">
        <w:rPr>
          <w:color w:val="000000"/>
          <w:sz w:val="28"/>
          <w:szCs w:val="28"/>
        </w:rPr>
        <w:t xml:space="preserve">реализуемые на потребительском рынке на </w:t>
      </w:r>
      <w:r>
        <w:rPr>
          <w:color w:val="000000"/>
          <w:sz w:val="28"/>
          <w:szCs w:val="28"/>
        </w:rPr>
        <w:t xml:space="preserve">2022 год </w:t>
      </w:r>
    </w:p>
    <w:p w14:paraId="1E14C15C" w14:textId="77777777" w:rsidR="007653D0" w:rsidRDefault="007653D0" w:rsidP="007653D0">
      <w:pPr>
        <w:pStyle w:val="ad"/>
        <w:jc w:val="both"/>
        <w:rPr>
          <w:i/>
          <w:sz w:val="28"/>
          <w:szCs w:val="28"/>
        </w:rPr>
      </w:pPr>
    </w:p>
    <w:p w14:paraId="32F29B6A" w14:textId="77777777" w:rsidR="007653D0" w:rsidRPr="00616D1A" w:rsidRDefault="007653D0" w:rsidP="007653D0">
      <w:pPr>
        <w:ind w:firstLine="709"/>
        <w:jc w:val="both"/>
        <w:rPr>
          <w:color w:val="000000"/>
          <w:sz w:val="28"/>
          <w:szCs w:val="28"/>
        </w:rPr>
      </w:pPr>
    </w:p>
    <w:p w14:paraId="204100A2" w14:textId="77777777" w:rsidR="007653D0" w:rsidRDefault="007653D0" w:rsidP="007653D0">
      <w:pPr>
        <w:ind w:firstLine="709"/>
        <w:jc w:val="both"/>
        <w:rPr>
          <w:sz w:val="28"/>
          <w:szCs w:val="28"/>
        </w:rPr>
      </w:pPr>
      <w:r>
        <w:rPr>
          <w:sz w:val="28"/>
          <w:szCs w:val="28"/>
        </w:rPr>
        <w:t xml:space="preserve">Заместитель председателя Региональной </w:t>
      </w:r>
      <w:r w:rsidRPr="0020330C">
        <w:rPr>
          <w:sz w:val="28"/>
          <w:szCs w:val="28"/>
        </w:rPr>
        <w:t>энергетической комиссии К</w:t>
      </w:r>
      <w:r>
        <w:rPr>
          <w:sz w:val="28"/>
          <w:szCs w:val="28"/>
        </w:rPr>
        <w:t>узбасса</w:t>
      </w:r>
      <w:r w:rsidRPr="0020330C">
        <w:rPr>
          <w:sz w:val="28"/>
          <w:szCs w:val="28"/>
        </w:rPr>
        <w:t xml:space="preserve"> (далее – специалист), рассмотрев представленные организацией предложения  </w:t>
      </w:r>
      <w:r w:rsidRPr="00E829F0">
        <w:rPr>
          <w:sz w:val="28"/>
          <w:szCs w:val="28"/>
        </w:rPr>
        <w:t xml:space="preserve">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w:t>
      </w:r>
      <w:r w:rsidRPr="0020330C">
        <w:rPr>
          <w:sz w:val="28"/>
          <w:szCs w:val="28"/>
        </w:rPr>
        <w:t>на водоотведение (поверхностные сточные воды),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78C2197F" w14:textId="77777777" w:rsidR="007653D0" w:rsidRDefault="007653D0" w:rsidP="007653D0">
      <w:pPr>
        <w:pStyle w:val="Style26"/>
        <w:widowControl/>
        <w:spacing w:before="29" w:line="240" w:lineRule="auto"/>
        <w:ind w:firstLine="557"/>
        <w:rPr>
          <w:sz w:val="28"/>
          <w:szCs w:val="28"/>
        </w:rPr>
      </w:pPr>
      <w:r w:rsidRPr="00EC0BC9">
        <w:rPr>
          <w:sz w:val="28"/>
          <w:szCs w:val="28"/>
        </w:rPr>
        <w:t xml:space="preserve">Заявление </w:t>
      </w:r>
      <w:r>
        <w:rPr>
          <w:sz w:val="28"/>
          <w:szCs w:val="28"/>
        </w:rPr>
        <w:t xml:space="preserve">о корректировке </w:t>
      </w:r>
      <w:r w:rsidRPr="00EC0BC9">
        <w:rPr>
          <w:sz w:val="28"/>
          <w:szCs w:val="28"/>
        </w:rPr>
        <w:t xml:space="preserve">необходимой валовой выручки и установленных тарифов </w:t>
      </w:r>
      <w:r>
        <w:rPr>
          <w:sz w:val="28"/>
          <w:szCs w:val="28"/>
        </w:rPr>
        <w:t>от МБУ</w:t>
      </w:r>
      <w:r w:rsidRPr="003160B6">
        <w:rPr>
          <w:color w:val="000000"/>
          <w:sz w:val="28"/>
          <w:szCs w:val="28"/>
        </w:rPr>
        <w:t xml:space="preserve"> «</w:t>
      </w:r>
      <w:r>
        <w:rPr>
          <w:color w:val="000000"/>
          <w:sz w:val="28"/>
          <w:szCs w:val="28"/>
        </w:rPr>
        <w:t>Кемеровские автодороги</w:t>
      </w:r>
      <w:r w:rsidRPr="003160B6">
        <w:rPr>
          <w:color w:val="000000"/>
          <w:sz w:val="28"/>
          <w:szCs w:val="28"/>
        </w:rPr>
        <w:t>» (</w:t>
      </w:r>
      <w:r>
        <w:rPr>
          <w:color w:val="000000"/>
          <w:sz w:val="28"/>
          <w:szCs w:val="28"/>
        </w:rPr>
        <w:t>г. Кемерово</w:t>
      </w:r>
      <w:r w:rsidRPr="00E32976">
        <w:rPr>
          <w:sz w:val="28"/>
          <w:szCs w:val="28"/>
        </w:rPr>
        <w:t>)</w:t>
      </w:r>
      <w:r w:rsidRPr="00043CA5">
        <w:rPr>
          <w:color w:val="000000"/>
          <w:sz w:val="28"/>
          <w:szCs w:val="28"/>
        </w:rPr>
        <w:t>,</w:t>
      </w:r>
      <w:r w:rsidRPr="003E6074">
        <w:rPr>
          <w:color w:val="000000"/>
          <w:sz w:val="28"/>
          <w:szCs w:val="28"/>
        </w:rPr>
        <w:t xml:space="preserve"> </w:t>
      </w:r>
      <w:r>
        <w:rPr>
          <w:color w:val="000000"/>
          <w:sz w:val="28"/>
          <w:szCs w:val="28"/>
        </w:rPr>
        <w:t xml:space="preserve">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Pr>
          <w:color w:val="000000"/>
          <w:sz w:val="28"/>
          <w:szCs w:val="28"/>
        </w:rPr>
        <w:t>водоотведение (поверхностные сточные воды)</w:t>
      </w:r>
      <w:r w:rsidRPr="00472E8D">
        <w:rPr>
          <w:sz w:val="28"/>
          <w:szCs w:val="28"/>
        </w:rPr>
        <w:t xml:space="preserve">,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sidRPr="006C093F">
        <w:rPr>
          <w:color w:val="000000"/>
          <w:sz w:val="28"/>
          <w:szCs w:val="28"/>
        </w:rPr>
        <w:t>на 20</w:t>
      </w:r>
      <w:r>
        <w:rPr>
          <w:color w:val="000000"/>
          <w:sz w:val="28"/>
          <w:szCs w:val="28"/>
        </w:rPr>
        <w:t>22</w:t>
      </w:r>
      <w:r w:rsidRPr="006C093F">
        <w:rPr>
          <w:color w:val="000000"/>
          <w:sz w:val="28"/>
          <w:szCs w:val="28"/>
        </w:rPr>
        <w:t xml:space="preserve"> год</w:t>
      </w:r>
      <w:r>
        <w:rPr>
          <w:color w:val="000000"/>
          <w:sz w:val="28"/>
          <w:szCs w:val="28"/>
        </w:rPr>
        <w:t xml:space="preserve"> </w:t>
      </w:r>
      <w:r w:rsidRPr="00EC0BC9">
        <w:rPr>
          <w:sz w:val="28"/>
          <w:szCs w:val="28"/>
        </w:rPr>
        <w:t xml:space="preserve">поступило </w:t>
      </w:r>
      <w:r>
        <w:rPr>
          <w:sz w:val="28"/>
          <w:szCs w:val="28"/>
        </w:rPr>
        <w:t>29.04.2021 № 513</w:t>
      </w:r>
      <w:r w:rsidRPr="00E01570">
        <w:rPr>
          <w:sz w:val="28"/>
          <w:szCs w:val="28"/>
        </w:rPr>
        <w:t xml:space="preserve"> (</w:t>
      </w:r>
      <w:r w:rsidRPr="00D6086B">
        <w:rPr>
          <w:sz w:val="28"/>
          <w:szCs w:val="28"/>
        </w:rPr>
        <w:t xml:space="preserve">вх. от </w:t>
      </w:r>
      <w:r>
        <w:rPr>
          <w:sz w:val="28"/>
          <w:szCs w:val="28"/>
        </w:rPr>
        <w:t xml:space="preserve">29.04.2021 </w:t>
      </w:r>
      <w:r w:rsidRPr="00D6086B">
        <w:rPr>
          <w:sz w:val="28"/>
          <w:szCs w:val="28"/>
        </w:rPr>
        <w:t xml:space="preserve">№ </w:t>
      </w:r>
      <w:r>
        <w:rPr>
          <w:sz w:val="28"/>
          <w:szCs w:val="28"/>
        </w:rPr>
        <w:t>2120).  Дополнительно к тарифному делу приобщены материалы, направленные письмом от 14.05.2021                   № 585 (вх. от 17.05.2021 № 2603), по запросу РЭК Кузбасса от 30.04.2021                         № М-1-54/1185-02.</w:t>
      </w:r>
    </w:p>
    <w:p w14:paraId="49590463" w14:textId="77777777" w:rsidR="007653D0" w:rsidRPr="00BC6CE1" w:rsidRDefault="007653D0" w:rsidP="007653D0">
      <w:pPr>
        <w:pStyle w:val="Style26"/>
        <w:widowControl/>
        <w:spacing w:before="29" w:line="240" w:lineRule="auto"/>
        <w:ind w:firstLine="557"/>
        <w:rPr>
          <w:sz w:val="28"/>
          <w:szCs w:val="28"/>
        </w:rPr>
      </w:pPr>
      <w:r w:rsidRPr="00BC6CE1">
        <w:rPr>
          <w:sz w:val="28"/>
          <w:szCs w:val="28"/>
        </w:rPr>
        <w:t xml:space="preserve"> По заявлению открыто тарифное дело «Об установлении (корректировке) тарифов на услугу водоотведения (поверхностные сточные воды) на 202</w:t>
      </w:r>
      <w:r>
        <w:rPr>
          <w:sz w:val="28"/>
          <w:szCs w:val="28"/>
        </w:rPr>
        <w:t>2</w:t>
      </w:r>
      <w:r w:rsidRPr="00BC6CE1">
        <w:rPr>
          <w:sz w:val="28"/>
          <w:szCs w:val="28"/>
        </w:rPr>
        <w:t xml:space="preserve"> год, оказываемую МБУ «Кемеровские автодороги» (г. Кемерово), за № </w:t>
      </w:r>
      <w:r>
        <w:rPr>
          <w:sz w:val="28"/>
          <w:szCs w:val="28"/>
        </w:rPr>
        <w:t>46</w:t>
      </w:r>
      <w:r w:rsidRPr="00BC6CE1">
        <w:rPr>
          <w:sz w:val="28"/>
          <w:szCs w:val="28"/>
        </w:rPr>
        <w:t xml:space="preserve">-ВО (исх. от </w:t>
      </w:r>
      <w:r>
        <w:rPr>
          <w:sz w:val="28"/>
          <w:szCs w:val="28"/>
        </w:rPr>
        <w:t>19</w:t>
      </w:r>
      <w:r w:rsidRPr="00BC6CE1">
        <w:rPr>
          <w:sz w:val="28"/>
          <w:szCs w:val="28"/>
        </w:rPr>
        <w:t>.0</w:t>
      </w:r>
      <w:r>
        <w:rPr>
          <w:sz w:val="28"/>
          <w:szCs w:val="28"/>
        </w:rPr>
        <w:t>5</w:t>
      </w:r>
      <w:r w:rsidRPr="00BC6CE1">
        <w:rPr>
          <w:sz w:val="28"/>
          <w:szCs w:val="28"/>
        </w:rPr>
        <w:t>.202</w:t>
      </w:r>
      <w:r>
        <w:rPr>
          <w:sz w:val="28"/>
          <w:szCs w:val="28"/>
        </w:rPr>
        <w:t>1</w:t>
      </w:r>
      <w:r w:rsidRPr="00BC6CE1">
        <w:rPr>
          <w:sz w:val="28"/>
          <w:szCs w:val="28"/>
        </w:rPr>
        <w:t xml:space="preserve"> № М-1-54/</w:t>
      </w:r>
      <w:r>
        <w:rPr>
          <w:sz w:val="28"/>
          <w:szCs w:val="28"/>
        </w:rPr>
        <w:t>1523</w:t>
      </w:r>
      <w:r w:rsidRPr="00BC6CE1">
        <w:rPr>
          <w:sz w:val="28"/>
          <w:szCs w:val="28"/>
        </w:rPr>
        <w:t xml:space="preserve">-02). </w:t>
      </w:r>
    </w:p>
    <w:p w14:paraId="770A2F7D" w14:textId="77777777" w:rsidR="007653D0" w:rsidRDefault="007653D0" w:rsidP="007653D0">
      <w:pPr>
        <w:ind w:firstLine="709"/>
        <w:jc w:val="both"/>
        <w:rPr>
          <w:sz w:val="28"/>
          <w:szCs w:val="28"/>
        </w:rPr>
      </w:pPr>
    </w:p>
    <w:p w14:paraId="5CCCD355" w14:textId="77777777" w:rsidR="007653D0" w:rsidRPr="009D167A" w:rsidRDefault="007653D0" w:rsidP="007653D0">
      <w:pPr>
        <w:ind w:firstLine="709"/>
        <w:jc w:val="center"/>
        <w:rPr>
          <w:b/>
          <w:color w:val="000000"/>
          <w:sz w:val="28"/>
          <w:szCs w:val="28"/>
          <w:u w:val="single"/>
        </w:rPr>
      </w:pPr>
      <w:r w:rsidRPr="009D167A">
        <w:rPr>
          <w:b/>
          <w:color w:val="000000"/>
          <w:sz w:val="28"/>
          <w:szCs w:val="28"/>
          <w:u w:val="single"/>
        </w:rPr>
        <w:t>Общая характеристика организации</w:t>
      </w:r>
    </w:p>
    <w:p w14:paraId="38D446B6" w14:textId="77777777" w:rsidR="007653D0" w:rsidRDefault="007653D0" w:rsidP="007653D0">
      <w:pPr>
        <w:shd w:val="clear" w:color="auto" w:fill="FFFFFF"/>
        <w:ind w:firstLine="709"/>
        <w:jc w:val="both"/>
        <w:rPr>
          <w:sz w:val="28"/>
          <w:szCs w:val="28"/>
        </w:rPr>
      </w:pPr>
      <w:r>
        <w:rPr>
          <w:sz w:val="28"/>
          <w:szCs w:val="28"/>
        </w:rPr>
        <w:t>Муниципальное бюджетное учреждение «Кемеровские автодороги» создано во исполнение распоряжения администрации города Кемерово от 19.12.2011        № 5632. Учредителем является муниципальное образование город Кемерово, в лице комитета по управлению муниципальным имуществом города Кемерово.</w:t>
      </w:r>
    </w:p>
    <w:p w14:paraId="42A97DFF" w14:textId="77777777" w:rsidR="007653D0" w:rsidRDefault="007653D0" w:rsidP="007653D0">
      <w:pPr>
        <w:shd w:val="clear" w:color="auto" w:fill="FFFFFF"/>
        <w:ind w:firstLine="709"/>
        <w:jc w:val="both"/>
        <w:rPr>
          <w:sz w:val="28"/>
          <w:szCs w:val="28"/>
        </w:rPr>
      </w:pPr>
      <w:r>
        <w:rPr>
          <w:sz w:val="28"/>
          <w:szCs w:val="28"/>
        </w:rPr>
        <w:t>Предметом деятельности МБУ является обеспечение соответствия состояния автомобильных дорог при их содержании установленным правилам, стандартам, техническим нормам; организация деятельности по проектированию, строительству объектов благоустройства и озеленения городского округа, средств организации дорожного движения; внедрение и поддержание в рабочем состоянии автоматизированной системы управления светофорными объектами; осуществление транспортировки задержанных и бесхозных транспортных средств, их хранение и выдача; комплексное развитие систем коммунальной инфраструктуры в сфере водоотведения и очистки ливневых сточных вод городского округа.</w:t>
      </w:r>
    </w:p>
    <w:p w14:paraId="7B537D38" w14:textId="77777777" w:rsidR="007653D0" w:rsidRPr="009D167A" w:rsidRDefault="007653D0" w:rsidP="007653D0">
      <w:pPr>
        <w:shd w:val="clear" w:color="auto" w:fill="FFFFFF"/>
        <w:ind w:firstLine="709"/>
        <w:jc w:val="both"/>
        <w:rPr>
          <w:sz w:val="28"/>
          <w:szCs w:val="28"/>
        </w:rPr>
      </w:pPr>
      <w:r w:rsidRPr="009D167A">
        <w:rPr>
          <w:sz w:val="28"/>
          <w:szCs w:val="28"/>
        </w:rPr>
        <w:t xml:space="preserve">Общая протяженность </w:t>
      </w:r>
      <w:r>
        <w:rPr>
          <w:sz w:val="28"/>
          <w:szCs w:val="28"/>
        </w:rPr>
        <w:t xml:space="preserve">городских сетей ливневой канализации составляет порядка </w:t>
      </w:r>
      <w:r w:rsidRPr="000C3078">
        <w:rPr>
          <w:sz w:val="28"/>
          <w:szCs w:val="28"/>
        </w:rPr>
        <w:t>193</w:t>
      </w:r>
      <w:r>
        <w:rPr>
          <w:color w:val="FF0000"/>
          <w:sz w:val="28"/>
          <w:szCs w:val="28"/>
        </w:rPr>
        <w:t xml:space="preserve"> </w:t>
      </w:r>
      <w:r>
        <w:rPr>
          <w:sz w:val="28"/>
          <w:szCs w:val="28"/>
        </w:rPr>
        <w:t>км. Преимущественно сетями ливневой канализации обеспечены Центральный, Ленинский и Заводский районы г. Кемерово. Сбор поверхностных сточных вод в городские сети ливневой канализации происходит с территории города (дороги, селитебные и дворовые территории), с площадок абонентов (территории предприятий и организаций, торговых центров, объектов социально-культурного назначения), из тепловых сетей (дренажные воды, утечки аварийный сброс воды). Учет объема поверхностных сточных вод ведется расчетным способом.  Принятые сточные воды транспортируются до мест выпуска и сбрасываются в водные объекты по существующим выпускам без предварительной очистки. Техническое обслуживание и ремонт городских сетей ливневой канализации производится дорожными службами города. В зимний период система ливневой канализации транспортирует дренажные воды теплосетевых предприятий, а также грунтовые воды, выклинивание которых происходит круглогодично. Кроме того, в зимний период времени выполняется визуальный осмотр люкового хозяйства на предмет наличия крышек колодцев, в случае необходимости производится аварийный ремонт колодцев и щелевиков.</w:t>
      </w:r>
    </w:p>
    <w:p w14:paraId="4CF7C887" w14:textId="77777777" w:rsidR="007653D0" w:rsidRPr="009D167A" w:rsidRDefault="007653D0" w:rsidP="007653D0">
      <w:pPr>
        <w:pStyle w:val="223"/>
        <w:ind w:left="0" w:firstLine="851"/>
        <w:jc w:val="both"/>
        <w:rPr>
          <w:b w:val="0"/>
          <w:szCs w:val="20"/>
        </w:rPr>
      </w:pPr>
      <w:r w:rsidRPr="009D167A">
        <w:rPr>
          <w:b w:val="0"/>
          <w:bCs w:val="0"/>
          <w:szCs w:val="20"/>
        </w:rPr>
        <w:tab/>
      </w:r>
    </w:p>
    <w:p w14:paraId="58D4AE32" w14:textId="77777777" w:rsidR="007653D0" w:rsidRPr="009902B7" w:rsidRDefault="007653D0" w:rsidP="007653D0">
      <w:pPr>
        <w:ind w:firstLine="709"/>
        <w:jc w:val="center"/>
        <w:rPr>
          <w:b/>
          <w:color w:val="000000"/>
          <w:sz w:val="28"/>
          <w:szCs w:val="28"/>
          <w:u w:val="single"/>
        </w:rPr>
      </w:pPr>
      <w:r w:rsidRPr="009902B7">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22B951E" w14:textId="77777777" w:rsidR="007653D0" w:rsidRDefault="007653D0" w:rsidP="007653D0">
      <w:pPr>
        <w:ind w:firstLine="709"/>
        <w:jc w:val="both"/>
        <w:rPr>
          <w:sz w:val="28"/>
          <w:szCs w:val="28"/>
        </w:rPr>
      </w:pPr>
      <w:r w:rsidRPr="009902B7">
        <w:rPr>
          <w:sz w:val="28"/>
          <w:szCs w:val="28"/>
        </w:rPr>
        <w:t>Материалы МБУ «Кемеровские автодороги» (г. Кемерово) (далее – организация) по расчету тариф</w:t>
      </w:r>
      <w:r>
        <w:rPr>
          <w:sz w:val="28"/>
          <w:szCs w:val="28"/>
        </w:rPr>
        <w:t xml:space="preserve">а </w:t>
      </w:r>
      <w:r w:rsidRPr="009902B7">
        <w:rPr>
          <w:sz w:val="28"/>
          <w:szCs w:val="28"/>
        </w:rPr>
        <w:t xml:space="preserve"> на 20</w:t>
      </w:r>
      <w:r>
        <w:rPr>
          <w:sz w:val="28"/>
          <w:szCs w:val="28"/>
        </w:rPr>
        <w:t xml:space="preserve">22 </w:t>
      </w:r>
      <w:r w:rsidRPr="009902B7">
        <w:rPr>
          <w:sz w:val="28"/>
          <w:szCs w:val="28"/>
        </w:rPr>
        <w:t>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w:t>
      </w:r>
      <w:r>
        <w:rPr>
          <w:sz w:val="28"/>
          <w:szCs w:val="28"/>
        </w:rPr>
        <w:t xml:space="preserve">тведения».  </w:t>
      </w:r>
      <w:r w:rsidRPr="00076C35">
        <w:rPr>
          <w:sz w:val="28"/>
          <w:szCs w:val="28"/>
        </w:rPr>
        <w:t>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0D04A1C1" w14:textId="77777777" w:rsidR="007653D0" w:rsidRPr="00076C35" w:rsidRDefault="007653D0" w:rsidP="007653D0">
      <w:pPr>
        <w:ind w:firstLine="709"/>
        <w:jc w:val="both"/>
        <w:rPr>
          <w:sz w:val="28"/>
          <w:szCs w:val="28"/>
        </w:rPr>
      </w:pPr>
    </w:p>
    <w:p w14:paraId="05BE145A" w14:textId="77777777" w:rsidR="007653D0" w:rsidRPr="009902B7" w:rsidRDefault="007653D0" w:rsidP="007653D0">
      <w:pPr>
        <w:ind w:firstLine="709"/>
        <w:jc w:val="center"/>
        <w:rPr>
          <w:b/>
          <w:color w:val="000000"/>
          <w:sz w:val="28"/>
          <w:szCs w:val="28"/>
          <w:u w:val="single"/>
        </w:rPr>
      </w:pPr>
      <w:r w:rsidRPr="009902B7">
        <w:rPr>
          <w:b/>
          <w:color w:val="000000"/>
          <w:sz w:val="28"/>
          <w:szCs w:val="28"/>
          <w:u w:val="single"/>
        </w:rPr>
        <w:t xml:space="preserve">Оценка достоверности данных, приведенных в предложениях об установлении тарифов </w:t>
      </w:r>
    </w:p>
    <w:p w14:paraId="681F6CC0" w14:textId="77777777" w:rsidR="007653D0" w:rsidRPr="009902B7" w:rsidRDefault="007653D0" w:rsidP="007653D0">
      <w:pPr>
        <w:ind w:firstLine="709"/>
        <w:jc w:val="both"/>
        <w:rPr>
          <w:color w:val="000000"/>
          <w:sz w:val="28"/>
          <w:szCs w:val="28"/>
        </w:rPr>
      </w:pPr>
      <w:r w:rsidRPr="009902B7">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89BFA76" w14:textId="77777777" w:rsidR="007653D0" w:rsidRPr="002529B5" w:rsidRDefault="007653D0" w:rsidP="007653D0">
      <w:pPr>
        <w:ind w:firstLine="709"/>
        <w:jc w:val="both"/>
        <w:rPr>
          <w:sz w:val="28"/>
          <w:szCs w:val="28"/>
        </w:rPr>
      </w:pPr>
      <w:r w:rsidRPr="009902B7">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w:t>
      </w:r>
      <w:r>
        <w:rPr>
          <w:color w:val="000000"/>
          <w:sz w:val="28"/>
          <w:szCs w:val="28"/>
        </w:rPr>
        <w:t>ому</w:t>
      </w:r>
      <w:r w:rsidRPr="009902B7">
        <w:rPr>
          <w:color w:val="000000"/>
          <w:sz w:val="28"/>
          <w:szCs w:val="28"/>
        </w:rPr>
        <w:t xml:space="preserve"> вид</w:t>
      </w:r>
      <w:r>
        <w:rPr>
          <w:color w:val="000000"/>
          <w:sz w:val="28"/>
          <w:szCs w:val="28"/>
        </w:rPr>
        <w:t>у</w:t>
      </w:r>
      <w:r w:rsidRPr="009902B7">
        <w:rPr>
          <w:color w:val="000000"/>
          <w:sz w:val="28"/>
          <w:szCs w:val="28"/>
        </w:rPr>
        <w:t xml:space="preserve"> деятельности на 20</w:t>
      </w:r>
      <w:r>
        <w:rPr>
          <w:color w:val="000000"/>
          <w:sz w:val="28"/>
          <w:szCs w:val="28"/>
        </w:rPr>
        <w:t xml:space="preserve">22 </w:t>
      </w:r>
      <w:r w:rsidRPr="009902B7">
        <w:rPr>
          <w:color w:val="000000"/>
          <w:sz w:val="28"/>
          <w:szCs w:val="28"/>
        </w:rPr>
        <w:t>год.</w:t>
      </w:r>
      <w:r>
        <w:rPr>
          <w:color w:val="000000"/>
          <w:sz w:val="28"/>
          <w:szCs w:val="28"/>
        </w:rPr>
        <w:t xml:space="preserve"> </w:t>
      </w:r>
      <w:r w:rsidRPr="009902B7">
        <w:rPr>
          <w:color w:val="000000"/>
          <w:sz w:val="28"/>
          <w:szCs w:val="28"/>
        </w:rPr>
        <w:t xml:space="preserve">Экспертная </w:t>
      </w:r>
      <w:r w:rsidRPr="009902B7">
        <w:rPr>
          <w:sz w:val="28"/>
          <w:szCs w:val="28"/>
        </w:rPr>
        <w:t>оценка экономической обоснованности расходов на услуги водоотведения</w:t>
      </w:r>
      <w:r w:rsidRPr="009902B7">
        <w:rPr>
          <w:color w:val="000000"/>
          <w:sz w:val="28"/>
          <w:szCs w:val="28"/>
        </w:rPr>
        <w:t xml:space="preserve">, </w:t>
      </w:r>
      <w:r w:rsidRPr="002529B5">
        <w:rPr>
          <w:sz w:val="28"/>
          <w:szCs w:val="28"/>
        </w:rPr>
        <w:t>принимаемых в целях корректировки тарифов на 202</w:t>
      </w:r>
      <w:r>
        <w:rPr>
          <w:sz w:val="28"/>
          <w:szCs w:val="28"/>
        </w:rPr>
        <w:t>2</w:t>
      </w:r>
      <w:r w:rsidRPr="002529B5">
        <w:rPr>
          <w:sz w:val="28"/>
          <w:szCs w:val="28"/>
        </w:rPr>
        <w:t xml:space="preserve"> год производилась на основе анализа общих смет расходов в экономических элементах. </w:t>
      </w:r>
    </w:p>
    <w:p w14:paraId="32E44C3F" w14:textId="77777777" w:rsidR="007653D0" w:rsidRPr="009902B7" w:rsidRDefault="007653D0" w:rsidP="007653D0">
      <w:pPr>
        <w:ind w:firstLine="709"/>
        <w:jc w:val="both"/>
        <w:rPr>
          <w:sz w:val="28"/>
          <w:szCs w:val="28"/>
        </w:rPr>
      </w:pPr>
    </w:p>
    <w:p w14:paraId="7B4DDC62" w14:textId="77777777" w:rsidR="007653D0" w:rsidRDefault="007653D0" w:rsidP="007653D0">
      <w:pPr>
        <w:ind w:firstLine="709"/>
        <w:jc w:val="center"/>
        <w:rPr>
          <w:b/>
          <w:color w:val="000000"/>
          <w:sz w:val="28"/>
          <w:szCs w:val="28"/>
          <w:u w:val="single"/>
        </w:rPr>
      </w:pPr>
      <w:r w:rsidRPr="009902B7">
        <w:rPr>
          <w:b/>
          <w:color w:val="000000"/>
          <w:sz w:val="28"/>
          <w:szCs w:val="28"/>
          <w:u w:val="single"/>
        </w:rPr>
        <w:t>Оценка финансового состояния организации</w:t>
      </w:r>
    </w:p>
    <w:p w14:paraId="750C9116" w14:textId="77777777" w:rsidR="007653D0" w:rsidRPr="009902B7" w:rsidRDefault="007653D0" w:rsidP="007653D0">
      <w:pPr>
        <w:ind w:firstLine="709"/>
        <w:jc w:val="center"/>
        <w:rPr>
          <w:b/>
          <w:color w:val="000000"/>
          <w:sz w:val="28"/>
          <w:szCs w:val="28"/>
          <w:u w:val="single"/>
        </w:rPr>
      </w:pPr>
    </w:p>
    <w:p w14:paraId="7E26F1FF" w14:textId="77777777" w:rsidR="007653D0" w:rsidRPr="00FE79AB" w:rsidRDefault="007653D0" w:rsidP="007653D0">
      <w:pPr>
        <w:ind w:firstLine="709"/>
        <w:jc w:val="both"/>
        <w:rPr>
          <w:sz w:val="28"/>
          <w:szCs w:val="28"/>
        </w:rPr>
      </w:pPr>
      <w:r w:rsidRPr="00FE79AB">
        <w:rPr>
          <w:sz w:val="28"/>
          <w:szCs w:val="28"/>
        </w:rPr>
        <w:t xml:space="preserve">В качестве подтверждения фактически понесенных расходов организацией </w:t>
      </w:r>
      <w:r>
        <w:rPr>
          <w:sz w:val="28"/>
          <w:szCs w:val="28"/>
        </w:rPr>
        <w:t xml:space="preserve">за 2020 год </w:t>
      </w:r>
      <w:r w:rsidRPr="00FE79AB">
        <w:rPr>
          <w:sz w:val="28"/>
          <w:szCs w:val="28"/>
        </w:rPr>
        <w:t>представлена отчетность по форме ОКУД 0503721 на 01.01.20</w:t>
      </w:r>
      <w:r>
        <w:rPr>
          <w:sz w:val="28"/>
          <w:szCs w:val="28"/>
        </w:rPr>
        <w:t>21</w:t>
      </w:r>
      <w:r w:rsidRPr="00FE79AB">
        <w:rPr>
          <w:sz w:val="28"/>
          <w:szCs w:val="28"/>
        </w:rPr>
        <w:t xml:space="preserve">. В соответствии с представленной отчетностью </w:t>
      </w:r>
      <w:r>
        <w:rPr>
          <w:sz w:val="28"/>
          <w:szCs w:val="28"/>
        </w:rPr>
        <w:t xml:space="preserve">и пояснениям </w:t>
      </w:r>
      <w:r w:rsidRPr="00FE79AB">
        <w:rPr>
          <w:sz w:val="28"/>
          <w:szCs w:val="28"/>
        </w:rPr>
        <w:t xml:space="preserve">доходы </w:t>
      </w:r>
      <w:r>
        <w:rPr>
          <w:sz w:val="28"/>
          <w:szCs w:val="28"/>
        </w:rPr>
        <w:t>от регулируемой деятельности</w:t>
      </w:r>
      <w:r w:rsidRPr="00FE79AB">
        <w:rPr>
          <w:sz w:val="28"/>
          <w:szCs w:val="28"/>
        </w:rPr>
        <w:t xml:space="preserve"> за 20</w:t>
      </w:r>
      <w:r>
        <w:rPr>
          <w:sz w:val="28"/>
          <w:szCs w:val="28"/>
        </w:rPr>
        <w:t>20</w:t>
      </w:r>
      <w:r w:rsidRPr="00FE79AB">
        <w:rPr>
          <w:sz w:val="28"/>
          <w:szCs w:val="28"/>
        </w:rPr>
        <w:t xml:space="preserve"> год составили </w:t>
      </w:r>
      <w:r>
        <w:rPr>
          <w:sz w:val="28"/>
          <w:szCs w:val="28"/>
        </w:rPr>
        <w:t>по оплате 4443,0</w:t>
      </w:r>
      <w:r w:rsidRPr="00FE79AB">
        <w:rPr>
          <w:sz w:val="28"/>
          <w:szCs w:val="28"/>
        </w:rPr>
        <w:t xml:space="preserve"> тыс. руб.</w:t>
      </w:r>
      <w:r>
        <w:rPr>
          <w:sz w:val="28"/>
          <w:szCs w:val="28"/>
        </w:rPr>
        <w:t xml:space="preserve"> (в отчетности формируются по оплате с НДС) без НДС</w:t>
      </w:r>
      <w:r w:rsidRPr="00FE79AB">
        <w:rPr>
          <w:sz w:val="28"/>
          <w:szCs w:val="28"/>
        </w:rPr>
        <w:t>, доход</w:t>
      </w:r>
      <w:r>
        <w:rPr>
          <w:sz w:val="28"/>
          <w:szCs w:val="28"/>
        </w:rPr>
        <w:t>ы</w:t>
      </w:r>
      <w:r w:rsidRPr="00FE79AB">
        <w:rPr>
          <w:sz w:val="28"/>
          <w:szCs w:val="28"/>
        </w:rPr>
        <w:t xml:space="preserve"> от регулируемого вида деятельности </w:t>
      </w:r>
      <w:r>
        <w:rPr>
          <w:sz w:val="28"/>
          <w:szCs w:val="28"/>
        </w:rPr>
        <w:t xml:space="preserve">по начислению 5331,6 тыс. руб. </w:t>
      </w:r>
      <w:r w:rsidRPr="00FE79AB">
        <w:rPr>
          <w:sz w:val="28"/>
          <w:szCs w:val="28"/>
        </w:rPr>
        <w:t xml:space="preserve"> Расходы</w:t>
      </w:r>
      <w:r>
        <w:rPr>
          <w:sz w:val="28"/>
          <w:szCs w:val="28"/>
        </w:rPr>
        <w:t>, отраженные</w:t>
      </w:r>
      <w:r w:rsidRPr="00581062">
        <w:rPr>
          <w:sz w:val="28"/>
          <w:szCs w:val="28"/>
        </w:rPr>
        <w:t xml:space="preserve"> </w:t>
      </w:r>
      <w:r w:rsidRPr="00BF3A26">
        <w:rPr>
          <w:sz w:val="28"/>
          <w:szCs w:val="28"/>
        </w:rPr>
        <w:t xml:space="preserve">в формате шаблона </w:t>
      </w:r>
      <w:r w:rsidRPr="00BF3A26">
        <w:rPr>
          <w:sz w:val="28"/>
          <w:szCs w:val="28"/>
          <w:lang w:val="en-US"/>
        </w:rPr>
        <w:t>CALC</w:t>
      </w:r>
      <w:r w:rsidRPr="00BF3A26">
        <w:rPr>
          <w:sz w:val="28"/>
          <w:szCs w:val="28"/>
        </w:rPr>
        <w:t>.</w:t>
      </w:r>
      <w:r w:rsidRPr="00BF3A26">
        <w:rPr>
          <w:sz w:val="28"/>
          <w:szCs w:val="28"/>
          <w:lang w:val="en-US"/>
        </w:rPr>
        <w:t>TARIF</w:t>
      </w:r>
      <w:r w:rsidRPr="00BF3A26">
        <w:rPr>
          <w:sz w:val="28"/>
          <w:szCs w:val="28"/>
        </w:rPr>
        <w:t>.6.42</w:t>
      </w:r>
      <w:r>
        <w:rPr>
          <w:sz w:val="28"/>
          <w:szCs w:val="28"/>
        </w:rPr>
        <w:t>, по данным предприятия составили – 5952,33 тыс. руб. Убыток составил за 2020 год – 620,73 тыс. руб.</w:t>
      </w:r>
      <w:r w:rsidRPr="00FE79AB">
        <w:rPr>
          <w:sz w:val="28"/>
          <w:szCs w:val="28"/>
        </w:rPr>
        <w:t xml:space="preserve"> Организация осуществляет обслуживание ливневой канализации как по регулируемому виду деятельности, так и общегородской системы.</w:t>
      </w:r>
    </w:p>
    <w:p w14:paraId="371ED154" w14:textId="77777777" w:rsidR="007653D0" w:rsidRPr="00FE79AB" w:rsidRDefault="007653D0" w:rsidP="007653D0">
      <w:pPr>
        <w:ind w:firstLine="709"/>
        <w:jc w:val="both"/>
        <w:rPr>
          <w:sz w:val="28"/>
          <w:szCs w:val="28"/>
        </w:rPr>
      </w:pPr>
      <w:r w:rsidRPr="00FE79AB">
        <w:rPr>
          <w:sz w:val="28"/>
          <w:szCs w:val="28"/>
        </w:rPr>
        <w:t>В связи с тем, что в сферу деятельности предприятия входит несколько направлений и надлежащий раздельный учет доходов и расходов отсутствует анализ бухгалтерской отчетности организации за 20</w:t>
      </w:r>
      <w:r>
        <w:rPr>
          <w:sz w:val="28"/>
          <w:szCs w:val="28"/>
        </w:rPr>
        <w:t>20</w:t>
      </w:r>
      <w:r w:rsidRPr="00FE79AB">
        <w:rPr>
          <w:sz w:val="28"/>
          <w:szCs w:val="28"/>
        </w:rPr>
        <w:t xml:space="preserve"> год проводился по карточкам счетов, счетов-фактур поставщиков услуг в разрезе элементов статей расходов и прочих подтверждающих материалов. Также за основу приняты расчетно-обосновывающие материалы, представленные организацией для определения величины необходимой валовой выручки. Организация применяет общую систему налогообложения.</w:t>
      </w:r>
      <w:r>
        <w:rPr>
          <w:sz w:val="28"/>
          <w:szCs w:val="28"/>
        </w:rPr>
        <w:t xml:space="preserve"> По данным анализа следует отметить, что расходы указаны в целом на обслуживание ливневой канализации, без выделения доли на регулируемый вид деятельности.</w:t>
      </w:r>
    </w:p>
    <w:p w14:paraId="34514993" w14:textId="77777777" w:rsidR="007653D0" w:rsidRPr="00BF3A26" w:rsidRDefault="007653D0" w:rsidP="007653D0">
      <w:pPr>
        <w:ind w:firstLine="709"/>
        <w:jc w:val="both"/>
        <w:rPr>
          <w:rFonts w:eastAsia="Calibri"/>
          <w:sz w:val="28"/>
          <w:szCs w:val="28"/>
          <w:lang w:eastAsia="en-US"/>
        </w:rPr>
      </w:pPr>
      <w:r w:rsidRPr="00BF3A26">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BF3A26">
        <w:rPr>
          <w:sz w:val="28"/>
          <w:szCs w:val="28"/>
        </w:rPr>
        <w:t xml:space="preserve">шаблона </w:t>
      </w:r>
      <w:r w:rsidRPr="00BF3A26">
        <w:rPr>
          <w:sz w:val="28"/>
          <w:szCs w:val="28"/>
          <w:lang w:val="en-US"/>
        </w:rPr>
        <w:t>CALC</w:t>
      </w:r>
      <w:r w:rsidRPr="00BF3A26">
        <w:rPr>
          <w:sz w:val="28"/>
          <w:szCs w:val="28"/>
        </w:rPr>
        <w:t>.</w:t>
      </w:r>
      <w:r w:rsidRPr="00BF3A26">
        <w:rPr>
          <w:sz w:val="28"/>
          <w:szCs w:val="28"/>
          <w:lang w:val="en-US"/>
        </w:rPr>
        <w:t>TARIFF</w:t>
      </w:r>
      <w:r w:rsidRPr="00BF3A26">
        <w:rPr>
          <w:sz w:val="28"/>
          <w:szCs w:val="28"/>
        </w:rPr>
        <w:t>.</w:t>
      </w:r>
      <w:r w:rsidRPr="00BF3A26">
        <w:rPr>
          <w:sz w:val="28"/>
          <w:szCs w:val="28"/>
          <w:lang w:val="en-US"/>
        </w:rPr>
        <w:t>VODA</w:t>
      </w:r>
      <w:r w:rsidRPr="00BF3A26">
        <w:rPr>
          <w:sz w:val="28"/>
          <w:szCs w:val="28"/>
        </w:rPr>
        <w:t>.6.42.</w:t>
      </w:r>
    </w:p>
    <w:p w14:paraId="2D805FE0" w14:textId="77777777" w:rsidR="007653D0" w:rsidRDefault="007653D0" w:rsidP="007653D0">
      <w:pPr>
        <w:ind w:firstLine="709"/>
        <w:jc w:val="center"/>
        <w:rPr>
          <w:b/>
          <w:sz w:val="28"/>
          <w:szCs w:val="28"/>
          <w:u w:val="single"/>
        </w:rPr>
      </w:pPr>
    </w:p>
    <w:p w14:paraId="30EAD530" w14:textId="77777777" w:rsidR="007653D0" w:rsidRPr="003B29E8" w:rsidRDefault="007653D0" w:rsidP="007653D0">
      <w:pPr>
        <w:jc w:val="center"/>
        <w:rPr>
          <w:b/>
          <w:sz w:val="32"/>
          <w:szCs w:val="32"/>
          <w:u w:val="single"/>
        </w:rPr>
      </w:pPr>
      <w:r w:rsidRPr="003B29E8">
        <w:rPr>
          <w:b/>
          <w:sz w:val="32"/>
          <w:szCs w:val="32"/>
          <w:u w:val="single"/>
        </w:rPr>
        <w:t>Корректировка необходимой валовой выручки</w:t>
      </w:r>
    </w:p>
    <w:p w14:paraId="3C0170D9" w14:textId="77777777" w:rsidR="007653D0" w:rsidRPr="003B29E8" w:rsidRDefault="007653D0" w:rsidP="007653D0">
      <w:pPr>
        <w:jc w:val="center"/>
        <w:rPr>
          <w:b/>
          <w:sz w:val="32"/>
          <w:szCs w:val="32"/>
          <w:u w:val="single"/>
        </w:rPr>
      </w:pPr>
      <w:r w:rsidRPr="003B29E8">
        <w:rPr>
          <w:b/>
          <w:sz w:val="32"/>
          <w:szCs w:val="32"/>
          <w:u w:val="single"/>
        </w:rPr>
        <w:t>и установленных тарифов на 202</w:t>
      </w:r>
      <w:r>
        <w:rPr>
          <w:b/>
          <w:sz w:val="32"/>
          <w:szCs w:val="32"/>
          <w:u w:val="single"/>
        </w:rPr>
        <w:t>1</w:t>
      </w:r>
      <w:r w:rsidRPr="003B29E8">
        <w:rPr>
          <w:b/>
          <w:sz w:val="32"/>
          <w:szCs w:val="32"/>
          <w:u w:val="single"/>
        </w:rPr>
        <w:t xml:space="preserve"> год</w:t>
      </w:r>
    </w:p>
    <w:p w14:paraId="1E530994" w14:textId="77777777" w:rsidR="007653D0" w:rsidRDefault="007653D0" w:rsidP="007653D0">
      <w:pPr>
        <w:tabs>
          <w:tab w:val="left" w:pos="284"/>
        </w:tabs>
        <w:ind w:firstLine="709"/>
        <w:jc w:val="both"/>
        <w:rPr>
          <w:sz w:val="28"/>
          <w:szCs w:val="28"/>
        </w:rPr>
      </w:pPr>
    </w:p>
    <w:p w14:paraId="72A336F3" w14:textId="77777777" w:rsidR="007653D0" w:rsidRPr="002529B5" w:rsidRDefault="007653D0" w:rsidP="007653D0">
      <w:pPr>
        <w:tabs>
          <w:tab w:val="left" w:pos="284"/>
        </w:tabs>
        <w:ind w:firstLine="709"/>
        <w:jc w:val="both"/>
        <w:rPr>
          <w:sz w:val="28"/>
          <w:szCs w:val="28"/>
        </w:rPr>
      </w:pPr>
      <w:r w:rsidRPr="002529B5">
        <w:rPr>
          <w:sz w:val="28"/>
          <w:szCs w:val="28"/>
        </w:rPr>
        <w:t xml:space="preserve"> </w:t>
      </w:r>
      <w:r w:rsidRPr="00BF3A26">
        <w:rPr>
          <w:sz w:val="28"/>
          <w:szCs w:val="28"/>
        </w:rPr>
        <w:t xml:space="preserve">Организацией заявлена сумма корректировки необходимой валовой выручки </w:t>
      </w:r>
      <w:r>
        <w:rPr>
          <w:sz w:val="28"/>
          <w:szCs w:val="28"/>
        </w:rPr>
        <w:t>3530,54</w:t>
      </w:r>
      <w:r w:rsidRPr="00BF3A26">
        <w:rPr>
          <w:sz w:val="28"/>
          <w:szCs w:val="28"/>
        </w:rPr>
        <w:t xml:space="preserve"> тыс. руб.  </w:t>
      </w:r>
      <w:r w:rsidRPr="002529B5">
        <w:rPr>
          <w:sz w:val="28"/>
          <w:szCs w:val="28"/>
        </w:rPr>
        <w:t xml:space="preserve">Размер тарифа предложен на уровне </w:t>
      </w:r>
      <w:r>
        <w:rPr>
          <w:sz w:val="28"/>
          <w:szCs w:val="28"/>
        </w:rPr>
        <w:t xml:space="preserve">                           4,67</w:t>
      </w:r>
      <w:r w:rsidRPr="002529B5">
        <w:rPr>
          <w:sz w:val="28"/>
          <w:szCs w:val="28"/>
        </w:rPr>
        <w:t xml:space="preserve"> руб./м3 без НДС.</w:t>
      </w:r>
      <w:r>
        <w:rPr>
          <w:sz w:val="28"/>
          <w:szCs w:val="28"/>
        </w:rPr>
        <w:t xml:space="preserve"> </w:t>
      </w:r>
    </w:p>
    <w:p w14:paraId="7A7FED5A" w14:textId="77777777" w:rsidR="007653D0" w:rsidRPr="002529B5" w:rsidRDefault="007653D0" w:rsidP="007653D0">
      <w:pPr>
        <w:tabs>
          <w:tab w:val="left" w:pos="284"/>
        </w:tabs>
        <w:ind w:firstLine="709"/>
        <w:jc w:val="both"/>
        <w:rPr>
          <w:sz w:val="28"/>
          <w:szCs w:val="28"/>
        </w:rPr>
      </w:pPr>
      <w:r w:rsidRPr="002529B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529B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8C19740" w14:textId="77777777" w:rsidR="007653D0" w:rsidRPr="002529B5" w:rsidRDefault="007653D0" w:rsidP="007653D0">
      <w:pPr>
        <w:tabs>
          <w:tab w:val="left" w:pos="284"/>
        </w:tabs>
        <w:ind w:firstLine="709"/>
        <w:jc w:val="both"/>
        <w:rPr>
          <w:sz w:val="28"/>
          <w:szCs w:val="28"/>
        </w:rPr>
      </w:pPr>
      <w:r w:rsidRPr="002529B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55D427F9" w14:textId="77777777" w:rsidR="007653D0" w:rsidRPr="009C6ACB" w:rsidRDefault="007653D0" w:rsidP="007653D0">
      <w:pPr>
        <w:tabs>
          <w:tab w:val="left" w:pos="284"/>
        </w:tabs>
        <w:ind w:firstLine="709"/>
        <w:jc w:val="both"/>
        <w:rPr>
          <w:sz w:val="28"/>
          <w:szCs w:val="28"/>
        </w:rPr>
      </w:pPr>
      <w:r w:rsidRPr="009C6ACB">
        <w:rPr>
          <w:sz w:val="28"/>
          <w:szCs w:val="28"/>
        </w:rPr>
        <w:t>Постановлением РЭК Кемеровской области от 1</w:t>
      </w:r>
      <w:r>
        <w:rPr>
          <w:sz w:val="28"/>
          <w:szCs w:val="28"/>
        </w:rPr>
        <w:t>7</w:t>
      </w:r>
      <w:r w:rsidRPr="009C6ACB">
        <w:rPr>
          <w:sz w:val="28"/>
          <w:szCs w:val="28"/>
        </w:rPr>
        <w:t>.1</w:t>
      </w:r>
      <w:r>
        <w:rPr>
          <w:sz w:val="28"/>
          <w:szCs w:val="28"/>
        </w:rPr>
        <w:t>2</w:t>
      </w:r>
      <w:r w:rsidRPr="009C6ACB">
        <w:rPr>
          <w:sz w:val="28"/>
          <w:szCs w:val="28"/>
        </w:rPr>
        <w:t>.201</w:t>
      </w:r>
      <w:r>
        <w:rPr>
          <w:sz w:val="28"/>
          <w:szCs w:val="28"/>
        </w:rPr>
        <w:t>9</w:t>
      </w:r>
      <w:r w:rsidRPr="009C6ACB">
        <w:rPr>
          <w:sz w:val="28"/>
          <w:szCs w:val="28"/>
        </w:rPr>
        <w:t xml:space="preserve"> № </w:t>
      </w:r>
      <w:r>
        <w:rPr>
          <w:sz w:val="28"/>
          <w:szCs w:val="28"/>
        </w:rPr>
        <w:t>611</w:t>
      </w:r>
      <w:r w:rsidRPr="009C6ACB">
        <w:rPr>
          <w:sz w:val="28"/>
          <w:szCs w:val="28"/>
        </w:rPr>
        <w:t xml:space="preserve"> «Об установлении долгосрочных параметров регулирования тарифов в сфере </w:t>
      </w:r>
      <w:r>
        <w:rPr>
          <w:sz w:val="28"/>
          <w:szCs w:val="28"/>
        </w:rPr>
        <w:t>водоотведения МБУ «Кемеровские автодороги» (г. Кемерово)</w:t>
      </w:r>
      <w:r w:rsidRPr="009C6ACB">
        <w:rPr>
          <w:sz w:val="28"/>
          <w:szCs w:val="28"/>
        </w:rPr>
        <w:t>» установлены долгосрочные параметры регулирования тарифов.</w:t>
      </w:r>
    </w:p>
    <w:p w14:paraId="470E5E5D" w14:textId="77777777" w:rsidR="007653D0" w:rsidRPr="009C6ACB" w:rsidRDefault="007653D0" w:rsidP="007653D0">
      <w:pPr>
        <w:tabs>
          <w:tab w:val="left" w:pos="284"/>
        </w:tabs>
        <w:ind w:firstLine="709"/>
        <w:jc w:val="both"/>
        <w:rPr>
          <w:sz w:val="28"/>
          <w:szCs w:val="28"/>
        </w:rPr>
      </w:pPr>
      <w:r w:rsidRPr="009C6ACB">
        <w:rPr>
          <w:sz w:val="28"/>
          <w:szCs w:val="28"/>
        </w:rPr>
        <w:t>Постановление</w:t>
      </w:r>
      <w:r>
        <w:rPr>
          <w:sz w:val="28"/>
          <w:szCs w:val="28"/>
        </w:rPr>
        <w:t>м</w:t>
      </w:r>
      <w:r w:rsidRPr="009C6ACB">
        <w:rPr>
          <w:sz w:val="28"/>
          <w:szCs w:val="28"/>
        </w:rPr>
        <w:t xml:space="preserve"> РЭК Кемеровской области от 1</w:t>
      </w:r>
      <w:r>
        <w:rPr>
          <w:sz w:val="28"/>
          <w:szCs w:val="28"/>
        </w:rPr>
        <w:t>7</w:t>
      </w:r>
      <w:r w:rsidRPr="009C6ACB">
        <w:rPr>
          <w:sz w:val="28"/>
          <w:szCs w:val="28"/>
        </w:rPr>
        <w:t>.1</w:t>
      </w:r>
      <w:r>
        <w:rPr>
          <w:sz w:val="28"/>
          <w:szCs w:val="28"/>
        </w:rPr>
        <w:t>2</w:t>
      </w:r>
      <w:r w:rsidRPr="009C6ACB">
        <w:rPr>
          <w:sz w:val="28"/>
          <w:szCs w:val="28"/>
        </w:rPr>
        <w:t>.201</w:t>
      </w:r>
      <w:r>
        <w:rPr>
          <w:sz w:val="28"/>
          <w:szCs w:val="28"/>
        </w:rPr>
        <w:t>9</w:t>
      </w:r>
      <w:r w:rsidRPr="009C6ACB">
        <w:rPr>
          <w:sz w:val="28"/>
          <w:szCs w:val="28"/>
        </w:rPr>
        <w:t xml:space="preserve"> № </w:t>
      </w:r>
      <w:r>
        <w:rPr>
          <w:sz w:val="28"/>
          <w:szCs w:val="28"/>
        </w:rPr>
        <w:t>612</w:t>
      </w:r>
      <w:r w:rsidRPr="009C6ACB">
        <w:rPr>
          <w:sz w:val="28"/>
          <w:szCs w:val="28"/>
        </w:rPr>
        <w:t xml:space="preserve"> «Об утверждении производственной программы в сфере </w:t>
      </w:r>
      <w:r>
        <w:rPr>
          <w:sz w:val="28"/>
          <w:szCs w:val="28"/>
        </w:rPr>
        <w:t xml:space="preserve">водоотведения </w:t>
      </w:r>
      <w:r w:rsidRPr="009C6ACB">
        <w:rPr>
          <w:sz w:val="28"/>
          <w:szCs w:val="28"/>
        </w:rPr>
        <w:t xml:space="preserve">и об установлении тарифов на </w:t>
      </w:r>
      <w:r>
        <w:rPr>
          <w:sz w:val="28"/>
          <w:szCs w:val="28"/>
        </w:rPr>
        <w:t>водоотведение (поверхностные сточные воды) МБУ «Кемеровские автодороги» (г. Кемерово)»</w:t>
      </w:r>
      <w:r w:rsidRPr="009C6ACB">
        <w:rPr>
          <w:sz w:val="28"/>
          <w:szCs w:val="28"/>
        </w:rPr>
        <w:t>:</w:t>
      </w:r>
    </w:p>
    <w:p w14:paraId="0D46E6A3" w14:textId="77777777" w:rsidR="007653D0" w:rsidRPr="002529B5" w:rsidRDefault="007653D0" w:rsidP="007653D0">
      <w:pPr>
        <w:tabs>
          <w:tab w:val="left" w:pos="284"/>
        </w:tabs>
        <w:ind w:firstLine="567"/>
        <w:jc w:val="both"/>
        <w:rPr>
          <w:sz w:val="28"/>
          <w:szCs w:val="28"/>
        </w:rPr>
      </w:pPr>
      <w:r w:rsidRPr="002529B5">
        <w:rPr>
          <w:sz w:val="28"/>
          <w:szCs w:val="28"/>
        </w:rPr>
        <w:t xml:space="preserve">утверждена производственная программа в сфере </w:t>
      </w:r>
      <w:r>
        <w:rPr>
          <w:sz w:val="28"/>
          <w:szCs w:val="28"/>
        </w:rPr>
        <w:t>водоотведения</w:t>
      </w:r>
      <w:r w:rsidRPr="002529B5">
        <w:rPr>
          <w:sz w:val="28"/>
          <w:szCs w:val="28"/>
        </w:rPr>
        <w:t>;</w:t>
      </w:r>
    </w:p>
    <w:p w14:paraId="740AAE50" w14:textId="77777777" w:rsidR="007653D0" w:rsidRPr="002529B5" w:rsidRDefault="007653D0" w:rsidP="007653D0">
      <w:pPr>
        <w:tabs>
          <w:tab w:val="left" w:pos="284"/>
        </w:tabs>
        <w:ind w:firstLine="567"/>
        <w:jc w:val="both"/>
        <w:rPr>
          <w:sz w:val="28"/>
          <w:szCs w:val="28"/>
        </w:rPr>
      </w:pPr>
      <w:r w:rsidRPr="002529B5">
        <w:rPr>
          <w:sz w:val="28"/>
          <w:szCs w:val="28"/>
        </w:rPr>
        <w:t xml:space="preserve">установлены одноставочные тарифы на </w:t>
      </w:r>
      <w:r>
        <w:rPr>
          <w:sz w:val="28"/>
          <w:szCs w:val="28"/>
        </w:rPr>
        <w:t>водоотведение (поверхностные сточные воды)</w:t>
      </w:r>
      <w:r w:rsidRPr="002529B5">
        <w:rPr>
          <w:sz w:val="28"/>
          <w:szCs w:val="28"/>
        </w:rPr>
        <w:t xml:space="preserve">, с применением метода индексации. </w:t>
      </w:r>
    </w:p>
    <w:p w14:paraId="58CE2E9E" w14:textId="77777777" w:rsidR="007653D0" w:rsidRDefault="007653D0" w:rsidP="007653D0">
      <w:pPr>
        <w:jc w:val="center"/>
        <w:rPr>
          <w:b/>
          <w:sz w:val="28"/>
          <w:szCs w:val="28"/>
        </w:rPr>
      </w:pPr>
      <w:r>
        <w:rPr>
          <w:b/>
          <w:sz w:val="28"/>
          <w:szCs w:val="28"/>
        </w:rPr>
        <w:t>Долгосрочные параметры</w:t>
      </w:r>
    </w:p>
    <w:p w14:paraId="78DF5177" w14:textId="77777777" w:rsidR="007653D0" w:rsidRDefault="007653D0" w:rsidP="007653D0">
      <w:pPr>
        <w:jc w:val="center"/>
        <w:rPr>
          <w:b/>
          <w:sz w:val="28"/>
          <w:szCs w:val="28"/>
        </w:rPr>
      </w:pPr>
      <w:r>
        <w:rPr>
          <w:b/>
          <w:sz w:val="28"/>
          <w:szCs w:val="28"/>
        </w:rPr>
        <w:t xml:space="preserve"> регулирования тарифов</w:t>
      </w:r>
      <w:r w:rsidRPr="00CC5C1A">
        <w:rPr>
          <w:b/>
          <w:sz w:val="28"/>
          <w:szCs w:val="28"/>
        </w:rPr>
        <w:t xml:space="preserve"> </w:t>
      </w:r>
      <w:r w:rsidRPr="000B796E">
        <w:rPr>
          <w:b/>
          <w:sz w:val="28"/>
          <w:szCs w:val="28"/>
        </w:rPr>
        <w:t xml:space="preserve">на водоотведение </w:t>
      </w:r>
      <w:r>
        <w:rPr>
          <w:b/>
          <w:sz w:val="28"/>
          <w:szCs w:val="28"/>
        </w:rPr>
        <w:t xml:space="preserve">(поверхностные </w:t>
      </w:r>
    </w:p>
    <w:p w14:paraId="2A453BEA" w14:textId="77777777" w:rsidR="007653D0" w:rsidRPr="000B796E" w:rsidRDefault="007653D0" w:rsidP="007653D0">
      <w:pPr>
        <w:jc w:val="center"/>
        <w:rPr>
          <w:b/>
          <w:sz w:val="28"/>
          <w:szCs w:val="28"/>
        </w:rPr>
      </w:pPr>
      <w:r>
        <w:rPr>
          <w:b/>
          <w:sz w:val="28"/>
          <w:szCs w:val="28"/>
        </w:rPr>
        <w:t>сточные воды) МБУ</w:t>
      </w:r>
      <w:r w:rsidRPr="000B796E">
        <w:rPr>
          <w:b/>
          <w:sz w:val="28"/>
          <w:szCs w:val="28"/>
        </w:rPr>
        <w:t xml:space="preserve"> «</w:t>
      </w:r>
      <w:r>
        <w:rPr>
          <w:b/>
          <w:sz w:val="28"/>
          <w:szCs w:val="28"/>
        </w:rPr>
        <w:t>Кемеровские автодороги</w:t>
      </w:r>
      <w:r w:rsidRPr="000B796E">
        <w:rPr>
          <w:b/>
          <w:sz w:val="28"/>
          <w:szCs w:val="28"/>
        </w:rPr>
        <w:t xml:space="preserve">» (г. </w:t>
      </w:r>
      <w:r>
        <w:rPr>
          <w:b/>
          <w:sz w:val="28"/>
          <w:szCs w:val="28"/>
        </w:rPr>
        <w:t>Кемерово</w:t>
      </w:r>
      <w:r w:rsidRPr="000B796E">
        <w:rPr>
          <w:b/>
          <w:sz w:val="28"/>
          <w:szCs w:val="28"/>
        </w:rPr>
        <w:t>)</w:t>
      </w:r>
    </w:p>
    <w:p w14:paraId="3D18593F" w14:textId="77777777" w:rsidR="007653D0" w:rsidRDefault="007653D0" w:rsidP="007653D0">
      <w:pPr>
        <w:jc w:val="center"/>
        <w:rPr>
          <w:b/>
          <w:sz w:val="28"/>
          <w:szCs w:val="28"/>
        </w:rPr>
      </w:pPr>
      <w:r>
        <w:rPr>
          <w:b/>
          <w:sz w:val="28"/>
          <w:szCs w:val="28"/>
        </w:rPr>
        <w:t>на период с 01.01.2020</w:t>
      </w:r>
      <w:r w:rsidRPr="00CC5C1A">
        <w:rPr>
          <w:b/>
          <w:sz w:val="28"/>
          <w:szCs w:val="28"/>
        </w:rPr>
        <w:t xml:space="preserve"> по 31.12.20</w:t>
      </w:r>
      <w:r>
        <w:rPr>
          <w:b/>
          <w:sz w:val="28"/>
          <w:szCs w:val="28"/>
        </w:rPr>
        <w:t>24</w:t>
      </w:r>
    </w:p>
    <w:tbl>
      <w:tblPr>
        <w:tblpPr w:leftFromText="180" w:rightFromText="180" w:vertAnchor="text" w:horzAnchor="margin" w:tblpY="23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1525"/>
        <w:gridCol w:w="1842"/>
        <w:gridCol w:w="1560"/>
        <w:gridCol w:w="2409"/>
      </w:tblGrid>
      <w:tr w:rsidR="007653D0" w14:paraId="35AC1BD3" w14:textId="77777777" w:rsidTr="009C446C">
        <w:trPr>
          <w:trHeight w:val="1205"/>
        </w:trPr>
        <w:tc>
          <w:tcPr>
            <w:tcW w:w="1986" w:type="dxa"/>
            <w:vMerge w:val="restart"/>
            <w:shd w:val="clear" w:color="auto" w:fill="auto"/>
            <w:vAlign w:val="center"/>
          </w:tcPr>
          <w:p w14:paraId="6A24AC89" w14:textId="77777777" w:rsidR="007653D0" w:rsidRPr="00B710ED" w:rsidRDefault="007653D0" w:rsidP="009C446C">
            <w:pPr>
              <w:tabs>
                <w:tab w:val="left" w:pos="0"/>
              </w:tabs>
              <w:jc w:val="center"/>
            </w:pPr>
            <w:r w:rsidRPr="00B710ED">
              <w:t>Наименование услуг</w:t>
            </w:r>
            <w:r>
              <w:t>и</w:t>
            </w:r>
          </w:p>
        </w:tc>
        <w:tc>
          <w:tcPr>
            <w:tcW w:w="992" w:type="dxa"/>
            <w:vMerge w:val="restart"/>
            <w:shd w:val="clear" w:color="auto" w:fill="auto"/>
            <w:vAlign w:val="center"/>
          </w:tcPr>
          <w:p w14:paraId="1BFBFE21" w14:textId="77777777" w:rsidR="007653D0" w:rsidRPr="00B710ED" w:rsidRDefault="007653D0" w:rsidP="009C446C">
            <w:pPr>
              <w:tabs>
                <w:tab w:val="left" w:pos="0"/>
              </w:tabs>
              <w:jc w:val="center"/>
            </w:pPr>
            <w:r w:rsidRPr="00B710ED">
              <w:t>Годы</w:t>
            </w:r>
          </w:p>
        </w:tc>
        <w:tc>
          <w:tcPr>
            <w:tcW w:w="1525" w:type="dxa"/>
            <w:vMerge w:val="restart"/>
            <w:shd w:val="clear" w:color="auto" w:fill="auto"/>
            <w:vAlign w:val="center"/>
          </w:tcPr>
          <w:p w14:paraId="2D510338" w14:textId="77777777" w:rsidR="007653D0" w:rsidRPr="00B710ED" w:rsidRDefault="007653D0" w:rsidP="009C446C">
            <w:pPr>
              <w:tabs>
                <w:tab w:val="left" w:pos="0"/>
              </w:tabs>
              <w:jc w:val="center"/>
            </w:pPr>
            <w:r w:rsidRPr="00B710ED">
              <w:t>Базовый уровень операцион</w:t>
            </w:r>
            <w:r>
              <w:t>-</w:t>
            </w:r>
            <w:r w:rsidRPr="00B710ED">
              <w:t>ных расходов, тыс. руб.</w:t>
            </w:r>
          </w:p>
        </w:tc>
        <w:tc>
          <w:tcPr>
            <w:tcW w:w="1842" w:type="dxa"/>
            <w:vMerge w:val="restart"/>
            <w:shd w:val="clear" w:color="auto" w:fill="auto"/>
            <w:vAlign w:val="center"/>
          </w:tcPr>
          <w:p w14:paraId="17F53CE9" w14:textId="77777777" w:rsidR="007653D0" w:rsidRPr="00B710ED" w:rsidRDefault="007653D0" w:rsidP="009C446C">
            <w:pPr>
              <w:tabs>
                <w:tab w:val="left" w:pos="0"/>
              </w:tabs>
              <w:jc w:val="center"/>
            </w:pPr>
            <w:r w:rsidRPr="00B710ED">
              <w:t>Индекс эффективности операцион</w:t>
            </w:r>
            <w:r>
              <w:t xml:space="preserve">-      </w:t>
            </w:r>
            <w:r w:rsidRPr="00B710ED">
              <w:t>ных расходов, %</w:t>
            </w:r>
          </w:p>
        </w:tc>
        <w:tc>
          <w:tcPr>
            <w:tcW w:w="1560" w:type="dxa"/>
            <w:vMerge w:val="restart"/>
            <w:shd w:val="clear" w:color="auto" w:fill="auto"/>
            <w:vAlign w:val="center"/>
          </w:tcPr>
          <w:p w14:paraId="362E67A6" w14:textId="77777777" w:rsidR="007653D0" w:rsidRPr="00B710ED" w:rsidRDefault="007653D0" w:rsidP="009C446C">
            <w:pPr>
              <w:tabs>
                <w:tab w:val="left" w:pos="0"/>
              </w:tabs>
              <w:jc w:val="center"/>
            </w:pPr>
            <w:r w:rsidRPr="00B710ED">
              <w:t>Норматив</w:t>
            </w:r>
            <w:r>
              <w:t>-</w:t>
            </w:r>
            <w:r w:rsidRPr="00B710ED">
              <w:t>ный уровень прибыли, %</w:t>
            </w:r>
          </w:p>
        </w:tc>
        <w:tc>
          <w:tcPr>
            <w:tcW w:w="2409" w:type="dxa"/>
            <w:shd w:val="clear" w:color="auto" w:fill="auto"/>
            <w:vAlign w:val="center"/>
          </w:tcPr>
          <w:p w14:paraId="2D4B1D34" w14:textId="77777777" w:rsidR="007653D0" w:rsidRPr="00B710ED" w:rsidRDefault="007653D0" w:rsidP="009C446C">
            <w:pPr>
              <w:tabs>
                <w:tab w:val="left" w:pos="0"/>
              </w:tabs>
              <w:jc w:val="center"/>
            </w:pPr>
            <w:r w:rsidRPr="00B710ED">
              <w:t>Показатели энергосбережения и энергетической эффективности</w:t>
            </w:r>
          </w:p>
        </w:tc>
      </w:tr>
      <w:tr w:rsidR="007653D0" w14:paraId="200A3247" w14:textId="77777777" w:rsidTr="009C446C">
        <w:trPr>
          <w:trHeight w:val="897"/>
        </w:trPr>
        <w:tc>
          <w:tcPr>
            <w:tcW w:w="1986" w:type="dxa"/>
            <w:vMerge/>
            <w:shd w:val="clear" w:color="auto" w:fill="auto"/>
            <w:vAlign w:val="center"/>
          </w:tcPr>
          <w:p w14:paraId="26B42F84" w14:textId="77777777" w:rsidR="007653D0" w:rsidRPr="00B710ED" w:rsidRDefault="007653D0" w:rsidP="009C446C">
            <w:pPr>
              <w:tabs>
                <w:tab w:val="left" w:pos="0"/>
              </w:tabs>
              <w:jc w:val="center"/>
            </w:pPr>
          </w:p>
        </w:tc>
        <w:tc>
          <w:tcPr>
            <w:tcW w:w="992" w:type="dxa"/>
            <w:vMerge/>
            <w:shd w:val="clear" w:color="auto" w:fill="auto"/>
          </w:tcPr>
          <w:p w14:paraId="698FA7D4" w14:textId="77777777" w:rsidR="007653D0" w:rsidRPr="00B710ED" w:rsidRDefault="007653D0" w:rsidP="009C446C">
            <w:pPr>
              <w:tabs>
                <w:tab w:val="left" w:pos="0"/>
              </w:tabs>
              <w:jc w:val="center"/>
            </w:pPr>
          </w:p>
        </w:tc>
        <w:tc>
          <w:tcPr>
            <w:tcW w:w="1525" w:type="dxa"/>
            <w:vMerge/>
            <w:shd w:val="clear" w:color="auto" w:fill="auto"/>
          </w:tcPr>
          <w:p w14:paraId="472657CB" w14:textId="77777777" w:rsidR="007653D0" w:rsidRPr="00B710ED" w:rsidRDefault="007653D0" w:rsidP="009C446C">
            <w:pPr>
              <w:tabs>
                <w:tab w:val="left" w:pos="0"/>
              </w:tabs>
              <w:jc w:val="center"/>
            </w:pPr>
          </w:p>
        </w:tc>
        <w:tc>
          <w:tcPr>
            <w:tcW w:w="1842" w:type="dxa"/>
            <w:vMerge/>
            <w:shd w:val="clear" w:color="auto" w:fill="auto"/>
          </w:tcPr>
          <w:p w14:paraId="2502D02E" w14:textId="77777777" w:rsidR="007653D0" w:rsidRPr="00B710ED" w:rsidRDefault="007653D0" w:rsidP="009C446C">
            <w:pPr>
              <w:tabs>
                <w:tab w:val="left" w:pos="0"/>
              </w:tabs>
              <w:jc w:val="center"/>
            </w:pPr>
          </w:p>
        </w:tc>
        <w:tc>
          <w:tcPr>
            <w:tcW w:w="1560" w:type="dxa"/>
            <w:vMerge/>
            <w:shd w:val="clear" w:color="auto" w:fill="auto"/>
            <w:vAlign w:val="center"/>
          </w:tcPr>
          <w:p w14:paraId="77F9287C" w14:textId="77777777" w:rsidR="007653D0" w:rsidRPr="00B710ED" w:rsidRDefault="007653D0" w:rsidP="009C446C">
            <w:pPr>
              <w:tabs>
                <w:tab w:val="left" w:pos="0"/>
              </w:tabs>
              <w:jc w:val="center"/>
            </w:pPr>
          </w:p>
        </w:tc>
        <w:tc>
          <w:tcPr>
            <w:tcW w:w="2409" w:type="dxa"/>
            <w:shd w:val="clear" w:color="auto" w:fill="auto"/>
            <w:vAlign w:val="center"/>
          </w:tcPr>
          <w:p w14:paraId="2C930A98" w14:textId="77777777" w:rsidR="007653D0" w:rsidRPr="00B710ED" w:rsidRDefault="007653D0" w:rsidP="009C446C">
            <w:pPr>
              <w:tabs>
                <w:tab w:val="left" w:pos="0"/>
              </w:tabs>
              <w:jc w:val="center"/>
            </w:pPr>
            <w:r w:rsidRPr="00B710ED">
              <w:t xml:space="preserve">Удельный расход электрической энергии, </w:t>
            </w:r>
            <w:r w:rsidRPr="00007855">
              <w:rPr>
                <w:color w:val="000000"/>
              </w:rPr>
              <w:t>кВт*ч/ м</w:t>
            </w:r>
            <w:r w:rsidRPr="00007855">
              <w:rPr>
                <w:color w:val="000000"/>
                <w:vertAlign w:val="superscript"/>
              </w:rPr>
              <w:t>3</w:t>
            </w:r>
          </w:p>
        </w:tc>
      </w:tr>
      <w:tr w:rsidR="007653D0" w14:paraId="6647BF9A" w14:textId="77777777" w:rsidTr="009C446C">
        <w:tc>
          <w:tcPr>
            <w:tcW w:w="1986" w:type="dxa"/>
            <w:vMerge w:val="restart"/>
            <w:shd w:val="clear" w:color="auto" w:fill="auto"/>
            <w:vAlign w:val="center"/>
          </w:tcPr>
          <w:p w14:paraId="42378517" w14:textId="77777777" w:rsidR="007653D0" w:rsidRPr="00DA772D" w:rsidRDefault="007653D0" w:rsidP="009C446C">
            <w:pPr>
              <w:tabs>
                <w:tab w:val="left" w:pos="0"/>
              </w:tabs>
            </w:pPr>
            <w:r w:rsidRPr="00DA772D">
              <w:t>Водоотведение</w:t>
            </w:r>
            <w:r>
              <w:t xml:space="preserve"> (поверхностные сточные воды)</w:t>
            </w:r>
          </w:p>
        </w:tc>
        <w:tc>
          <w:tcPr>
            <w:tcW w:w="992" w:type="dxa"/>
            <w:shd w:val="clear" w:color="auto" w:fill="auto"/>
          </w:tcPr>
          <w:p w14:paraId="66F99F24" w14:textId="77777777" w:rsidR="007653D0" w:rsidRPr="00DA772D" w:rsidRDefault="007653D0" w:rsidP="009C446C">
            <w:pPr>
              <w:tabs>
                <w:tab w:val="left" w:pos="0"/>
              </w:tabs>
              <w:jc w:val="center"/>
            </w:pPr>
            <w:r w:rsidRPr="00DA772D">
              <w:t>20</w:t>
            </w:r>
            <w:r>
              <w:t>20</w:t>
            </w:r>
          </w:p>
        </w:tc>
        <w:tc>
          <w:tcPr>
            <w:tcW w:w="1525" w:type="dxa"/>
            <w:shd w:val="clear" w:color="auto" w:fill="auto"/>
            <w:vAlign w:val="center"/>
          </w:tcPr>
          <w:p w14:paraId="115B157A" w14:textId="77777777" w:rsidR="007653D0" w:rsidRPr="002D7978" w:rsidRDefault="007653D0" w:rsidP="009C446C">
            <w:pPr>
              <w:tabs>
                <w:tab w:val="left" w:pos="0"/>
              </w:tabs>
              <w:jc w:val="center"/>
            </w:pPr>
            <w:r w:rsidRPr="002D7978">
              <w:t>32</w:t>
            </w:r>
            <w:r>
              <w:t>63,92</w:t>
            </w:r>
          </w:p>
        </w:tc>
        <w:tc>
          <w:tcPr>
            <w:tcW w:w="1842" w:type="dxa"/>
            <w:shd w:val="clear" w:color="auto" w:fill="auto"/>
            <w:vAlign w:val="center"/>
          </w:tcPr>
          <w:p w14:paraId="6E53A449" w14:textId="77777777" w:rsidR="007653D0" w:rsidRPr="00B710ED" w:rsidRDefault="007653D0" w:rsidP="009C446C">
            <w:pPr>
              <w:tabs>
                <w:tab w:val="left" w:pos="0"/>
              </w:tabs>
              <w:jc w:val="center"/>
            </w:pPr>
            <w:r>
              <w:t>х</w:t>
            </w:r>
          </w:p>
        </w:tc>
        <w:tc>
          <w:tcPr>
            <w:tcW w:w="1560" w:type="dxa"/>
            <w:shd w:val="clear" w:color="auto" w:fill="auto"/>
          </w:tcPr>
          <w:p w14:paraId="19D282DA" w14:textId="77777777" w:rsidR="007653D0" w:rsidRPr="00B710ED" w:rsidRDefault="007653D0" w:rsidP="009C446C">
            <w:pPr>
              <w:tabs>
                <w:tab w:val="left" w:pos="0"/>
              </w:tabs>
              <w:jc w:val="center"/>
            </w:pPr>
            <w:r w:rsidRPr="00D77EAB">
              <w:t>х</w:t>
            </w:r>
          </w:p>
        </w:tc>
        <w:tc>
          <w:tcPr>
            <w:tcW w:w="2409" w:type="dxa"/>
            <w:shd w:val="clear" w:color="auto" w:fill="auto"/>
            <w:vAlign w:val="center"/>
          </w:tcPr>
          <w:p w14:paraId="3BF2A243" w14:textId="77777777" w:rsidR="007653D0" w:rsidRPr="009341A2" w:rsidRDefault="007653D0" w:rsidP="009C446C">
            <w:pPr>
              <w:tabs>
                <w:tab w:val="left" w:pos="0"/>
              </w:tabs>
              <w:jc w:val="center"/>
            </w:pPr>
            <w:r w:rsidRPr="009341A2">
              <w:t>0</w:t>
            </w:r>
          </w:p>
        </w:tc>
      </w:tr>
      <w:tr w:rsidR="007653D0" w14:paraId="68ACCEB7" w14:textId="77777777" w:rsidTr="009C446C">
        <w:tc>
          <w:tcPr>
            <w:tcW w:w="1986" w:type="dxa"/>
            <w:vMerge/>
            <w:shd w:val="clear" w:color="auto" w:fill="auto"/>
          </w:tcPr>
          <w:p w14:paraId="698E59EC" w14:textId="77777777" w:rsidR="007653D0" w:rsidRPr="00DA772D" w:rsidRDefault="007653D0" w:rsidP="009C446C">
            <w:pPr>
              <w:tabs>
                <w:tab w:val="left" w:pos="0"/>
              </w:tabs>
              <w:jc w:val="center"/>
            </w:pPr>
          </w:p>
        </w:tc>
        <w:tc>
          <w:tcPr>
            <w:tcW w:w="992" w:type="dxa"/>
            <w:shd w:val="clear" w:color="auto" w:fill="auto"/>
          </w:tcPr>
          <w:p w14:paraId="151CB0EB" w14:textId="77777777" w:rsidR="007653D0" w:rsidRPr="00DA772D" w:rsidRDefault="007653D0" w:rsidP="009C446C">
            <w:pPr>
              <w:tabs>
                <w:tab w:val="left" w:pos="0"/>
              </w:tabs>
              <w:jc w:val="center"/>
            </w:pPr>
            <w:r>
              <w:t>2021</w:t>
            </w:r>
          </w:p>
        </w:tc>
        <w:tc>
          <w:tcPr>
            <w:tcW w:w="1525" w:type="dxa"/>
            <w:shd w:val="clear" w:color="auto" w:fill="auto"/>
            <w:vAlign w:val="center"/>
          </w:tcPr>
          <w:p w14:paraId="08BBD65B" w14:textId="77777777" w:rsidR="007653D0" w:rsidRPr="00B710ED" w:rsidRDefault="007653D0" w:rsidP="009C446C">
            <w:pPr>
              <w:tabs>
                <w:tab w:val="left" w:pos="0"/>
              </w:tabs>
              <w:jc w:val="center"/>
            </w:pPr>
            <w:r>
              <w:t>х</w:t>
            </w:r>
          </w:p>
        </w:tc>
        <w:tc>
          <w:tcPr>
            <w:tcW w:w="1842" w:type="dxa"/>
            <w:shd w:val="clear" w:color="auto" w:fill="auto"/>
            <w:vAlign w:val="center"/>
          </w:tcPr>
          <w:p w14:paraId="291B1044" w14:textId="77777777" w:rsidR="007653D0" w:rsidRPr="00B710ED" w:rsidRDefault="007653D0" w:rsidP="009C446C">
            <w:pPr>
              <w:tabs>
                <w:tab w:val="left" w:pos="0"/>
              </w:tabs>
              <w:jc w:val="center"/>
            </w:pPr>
            <w:r>
              <w:t>1</w:t>
            </w:r>
          </w:p>
        </w:tc>
        <w:tc>
          <w:tcPr>
            <w:tcW w:w="1560" w:type="dxa"/>
            <w:shd w:val="clear" w:color="auto" w:fill="auto"/>
          </w:tcPr>
          <w:p w14:paraId="0E4BC4D1" w14:textId="77777777" w:rsidR="007653D0" w:rsidRPr="00B710ED" w:rsidRDefault="007653D0" w:rsidP="009C446C">
            <w:pPr>
              <w:tabs>
                <w:tab w:val="left" w:pos="0"/>
              </w:tabs>
              <w:jc w:val="center"/>
            </w:pPr>
            <w:r w:rsidRPr="00D77EAB">
              <w:t>х</w:t>
            </w:r>
          </w:p>
        </w:tc>
        <w:tc>
          <w:tcPr>
            <w:tcW w:w="2409" w:type="dxa"/>
            <w:shd w:val="clear" w:color="auto" w:fill="auto"/>
            <w:vAlign w:val="center"/>
          </w:tcPr>
          <w:p w14:paraId="0BCA3DAD" w14:textId="77777777" w:rsidR="007653D0" w:rsidRPr="009341A2" w:rsidRDefault="007653D0" w:rsidP="009C446C">
            <w:pPr>
              <w:tabs>
                <w:tab w:val="left" w:pos="0"/>
              </w:tabs>
              <w:jc w:val="center"/>
            </w:pPr>
            <w:r w:rsidRPr="009341A2">
              <w:t>0</w:t>
            </w:r>
          </w:p>
        </w:tc>
      </w:tr>
      <w:tr w:rsidR="007653D0" w14:paraId="5325F0C0" w14:textId="77777777" w:rsidTr="009C446C">
        <w:tc>
          <w:tcPr>
            <w:tcW w:w="1986" w:type="dxa"/>
            <w:vMerge/>
            <w:shd w:val="clear" w:color="auto" w:fill="auto"/>
          </w:tcPr>
          <w:p w14:paraId="48833D83" w14:textId="77777777" w:rsidR="007653D0" w:rsidRPr="00B710ED" w:rsidRDefault="007653D0" w:rsidP="009C446C">
            <w:pPr>
              <w:tabs>
                <w:tab w:val="left" w:pos="0"/>
              </w:tabs>
              <w:jc w:val="center"/>
            </w:pPr>
          </w:p>
        </w:tc>
        <w:tc>
          <w:tcPr>
            <w:tcW w:w="992" w:type="dxa"/>
            <w:shd w:val="clear" w:color="auto" w:fill="auto"/>
          </w:tcPr>
          <w:p w14:paraId="6DDBAE2B" w14:textId="77777777" w:rsidR="007653D0" w:rsidRPr="00B710ED" w:rsidRDefault="007653D0" w:rsidP="009C446C">
            <w:pPr>
              <w:tabs>
                <w:tab w:val="left" w:pos="0"/>
              </w:tabs>
              <w:jc w:val="center"/>
            </w:pPr>
            <w:r>
              <w:t>2022</w:t>
            </w:r>
          </w:p>
        </w:tc>
        <w:tc>
          <w:tcPr>
            <w:tcW w:w="1525" w:type="dxa"/>
            <w:shd w:val="clear" w:color="auto" w:fill="auto"/>
            <w:vAlign w:val="center"/>
          </w:tcPr>
          <w:p w14:paraId="1FB590D3" w14:textId="77777777" w:rsidR="007653D0" w:rsidRPr="00B710ED" w:rsidRDefault="007653D0" w:rsidP="009C446C">
            <w:pPr>
              <w:tabs>
                <w:tab w:val="left" w:pos="0"/>
              </w:tabs>
              <w:jc w:val="center"/>
            </w:pPr>
            <w:r>
              <w:t>х</w:t>
            </w:r>
          </w:p>
        </w:tc>
        <w:tc>
          <w:tcPr>
            <w:tcW w:w="1842" w:type="dxa"/>
            <w:shd w:val="clear" w:color="auto" w:fill="auto"/>
            <w:vAlign w:val="center"/>
          </w:tcPr>
          <w:p w14:paraId="1381A308" w14:textId="77777777" w:rsidR="007653D0" w:rsidRPr="00B710ED" w:rsidRDefault="007653D0" w:rsidP="009C446C">
            <w:pPr>
              <w:tabs>
                <w:tab w:val="left" w:pos="0"/>
              </w:tabs>
              <w:jc w:val="center"/>
            </w:pPr>
            <w:r>
              <w:t>1</w:t>
            </w:r>
          </w:p>
        </w:tc>
        <w:tc>
          <w:tcPr>
            <w:tcW w:w="1560" w:type="dxa"/>
            <w:shd w:val="clear" w:color="auto" w:fill="auto"/>
          </w:tcPr>
          <w:p w14:paraId="6F581C1B" w14:textId="77777777" w:rsidR="007653D0" w:rsidRPr="00B710ED" w:rsidRDefault="007653D0" w:rsidP="009C446C">
            <w:pPr>
              <w:tabs>
                <w:tab w:val="left" w:pos="0"/>
              </w:tabs>
              <w:jc w:val="center"/>
            </w:pPr>
            <w:r w:rsidRPr="00D77EAB">
              <w:t>х</w:t>
            </w:r>
          </w:p>
        </w:tc>
        <w:tc>
          <w:tcPr>
            <w:tcW w:w="2409" w:type="dxa"/>
            <w:shd w:val="clear" w:color="auto" w:fill="auto"/>
            <w:vAlign w:val="center"/>
          </w:tcPr>
          <w:p w14:paraId="223B2C79" w14:textId="77777777" w:rsidR="007653D0" w:rsidRPr="009341A2" w:rsidRDefault="007653D0" w:rsidP="009C446C">
            <w:pPr>
              <w:tabs>
                <w:tab w:val="left" w:pos="0"/>
              </w:tabs>
              <w:jc w:val="center"/>
            </w:pPr>
            <w:r w:rsidRPr="009341A2">
              <w:t>0</w:t>
            </w:r>
          </w:p>
        </w:tc>
      </w:tr>
      <w:tr w:rsidR="007653D0" w14:paraId="6C64CDBC" w14:textId="77777777" w:rsidTr="009C446C">
        <w:tc>
          <w:tcPr>
            <w:tcW w:w="1986" w:type="dxa"/>
            <w:vMerge/>
            <w:shd w:val="clear" w:color="auto" w:fill="auto"/>
          </w:tcPr>
          <w:p w14:paraId="7191EAEF" w14:textId="77777777" w:rsidR="007653D0" w:rsidRPr="00B710ED" w:rsidRDefault="007653D0" w:rsidP="009C446C">
            <w:pPr>
              <w:tabs>
                <w:tab w:val="left" w:pos="0"/>
              </w:tabs>
              <w:jc w:val="center"/>
            </w:pPr>
          </w:p>
        </w:tc>
        <w:tc>
          <w:tcPr>
            <w:tcW w:w="992" w:type="dxa"/>
            <w:shd w:val="clear" w:color="auto" w:fill="auto"/>
          </w:tcPr>
          <w:p w14:paraId="05EED654" w14:textId="77777777" w:rsidR="007653D0" w:rsidRDefault="007653D0" w:rsidP="009C446C">
            <w:pPr>
              <w:tabs>
                <w:tab w:val="left" w:pos="0"/>
              </w:tabs>
              <w:jc w:val="center"/>
            </w:pPr>
            <w:r>
              <w:t>2023</w:t>
            </w:r>
          </w:p>
        </w:tc>
        <w:tc>
          <w:tcPr>
            <w:tcW w:w="1525" w:type="dxa"/>
            <w:shd w:val="clear" w:color="auto" w:fill="auto"/>
          </w:tcPr>
          <w:p w14:paraId="36A0FF9A" w14:textId="77777777" w:rsidR="007653D0" w:rsidRDefault="007653D0" w:rsidP="009C446C">
            <w:pPr>
              <w:tabs>
                <w:tab w:val="left" w:pos="0"/>
              </w:tabs>
              <w:jc w:val="center"/>
            </w:pPr>
            <w:r w:rsidRPr="00A06495">
              <w:t>х</w:t>
            </w:r>
          </w:p>
        </w:tc>
        <w:tc>
          <w:tcPr>
            <w:tcW w:w="1842" w:type="dxa"/>
            <w:shd w:val="clear" w:color="auto" w:fill="auto"/>
            <w:vAlign w:val="center"/>
          </w:tcPr>
          <w:p w14:paraId="597A7B6E" w14:textId="77777777" w:rsidR="007653D0" w:rsidRDefault="007653D0" w:rsidP="009C446C">
            <w:pPr>
              <w:tabs>
                <w:tab w:val="left" w:pos="0"/>
              </w:tabs>
              <w:jc w:val="center"/>
            </w:pPr>
            <w:r>
              <w:t>1</w:t>
            </w:r>
          </w:p>
        </w:tc>
        <w:tc>
          <w:tcPr>
            <w:tcW w:w="1560" w:type="dxa"/>
            <w:shd w:val="clear" w:color="auto" w:fill="auto"/>
          </w:tcPr>
          <w:p w14:paraId="4ADE058D" w14:textId="77777777" w:rsidR="007653D0" w:rsidRDefault="007653D0" w:rsidP="009C446C">
            <w:pPr>
              <w:tabs>
                <w:tab w:val="left" w:pos="0"/>
              </w:tabs>
              <w:jc w:val="center"/>
            </w:pPr>
            <w:r w:rsidRPr="00D77EAB">
              <w:t>х</w:t>
            </w:r>
          </w:p>
        </w:tc>
        <w:tc>
          <w:tcPr>
            <w:tcW w:w="2409" w:type="dxa"/>
            <w:shd w:val="clear" w:color="auto" w:fill="auto"/>
            <w:vAlign w:val="center"/>
          </w:tcPr>
          <w:p w14:paraId="4287BCDA" w14:textId="77777777" w:rsidR="007653D0" w:rsidRPr="009341A2" w:rsidRDefault="007653D0" w:rsidP="009C446C">
            <w:pPr>
              <w:tabs>
                <w:tab w:val="left" w:pos="0"/>
              </w:tabs>
              <w:jc w:val="center"/>
            </w:pPr>
            <w:r>
              <w:t>0</w:t>
            </w:r>
          </w:p>
        </w:tc>
      </w:tr>
      <w:tr w:rsidR="007653D0" w14:paraId="00F2BEB7" w14:textId="77777777" w:rsidTr="009C446C">
        <w:tc>
          <w:tcPr>
            <w:tcW w:w="1986" w:type="dxa"/>
            <w:vMerge/>
            <w:shd w:val="clear" w:color="auto" w:fill="auto"/>
          </w:tcPr>
          <w:p w14:paraId="72359DA1" w14:textId="77777777" w:rsidR="007653D0" w:rsidRPr="00B710ED" w:rsidRDefault="007653D0" w:rsidP="009C446C">
            <w:pPr>
              <w:tabs>
                <w:tab w:val="left" w:pos="0"/>
              </w:tabs>
              <w:jc w:val="center"/>
            </w:pPr>
          </w:p>
        </w:tc>
        <w:tc>
          <w:tcPr>
            <w:tcW w:w="992" w:type="dxa"/>
            <w:shd w:val="clear" w:color="auto" w:fill="auto"/>
          </w:tcPr>
          <w:p w14:paraId="0DED1EE8" w14:textId="77777777" w:rsidR="007653D0" w:rsidRDefault="007653D0" w:rsidP="009C446C">
            <w:pPr>
              <w:tabs>
                <w:tab w:val="left" w:pos="0"/>
              </w:tabs>
              <w:jc w:val="center"/>
            </w:pPr>
            <w:r>
              <w:t>2024</w:t>
            </w:r>
          </w:p>
        </w:tc>
        <w:tc>
          <w:tcPr>
            <w:tcW w:w="1525" w:type="dxa"/>
            <w:shd w:val="clear" w:color="auto" w:fill="auto"/>
          </w:tcPr>
          <w:p w14:paraId="5CC74FAB" w14:textId="77777777" w:rsidR="007653D0" w:rsidRDefault="007653D0" w:rsidP="009C446C">
            <w:pPr>
              <w:tabs>
                <w:tab w:val="left" w:pos="0"/>
              </w:tabs>
              <w:jc w:val="center"/>
            </w:pPr>
            <w:r w:rsidRPr="00A06495">
              <w:t>х</w:t>
            </w:r>
          </w:p>
        </w:tc>
        <w:tc>
          <w:tcPr>
            <w:tcW w:w="1842" w:type="dxa"/>
            <w:shd w:val="clear" w:color="auto" w:fill="auto"/>
            <w:vAlign w:val="center"/>
          </w:tcPr>
          <w:p w14:paraId="65484576" w14:textId="77777777" w:rsidR="007653D0" w:rsidRDefault="007653D0" w:rsidP="009C446C">
            <w:pPr>
              <w:tabs>
                <w:tab w:val="left" w:pos="0"/>
              </w:tabs>
              <w:jc w:val="center"/>
            </w:pPr>
            <w:r>
              <w:t>1</w:t>
            </w:r>
          </w:p>
        </w:tc>
        <w:tc>
          <w:tcPr>
            <w:tcW w:w="1560" w:type="dxa"/>
            <w:shd w:val="clear" w:color="auto" w:fill="auto"/>
          </w:tcPr>
          <w:p w14:paraId="209DA0C0" w14:textId="77777777" w:rsidR="007653D0" w:rsidRDefault="007653D0" w:rsidP="009C446C">
            <w:pPr>
              <w:tabs>
                <w:tab w:val="left" w:pos="0"/>
              </w:tabs>
              <w:jc w:val="center"/>
            </w:pPr>
            <w:r w:rsidRPr="00D77EAB">
              <w:t>х</w:t>
            </w:r>
          </w:p>
        </w:tc>
        <w:tc>
          <w:tcPr>
            <w:tcW w:w="2409" w:type="dxa"/>
            <w:shd w:val="clear" w:color="auto" w:fill="auto"/>
            <w:vAlign w:val="center"/>
          </w:tcPr>
          <w:p w14:paraId="5A2CBA45" w14:textId="77777777" w:rsidR="007653D0" w:rsidRPr="009341A2" w:rsidRDefault="007653D0" w:rsidP="009C446C">
            <w:pPr>
              <w:tabs>
                <w:tab w:val="left" w:pos="0"/>
              </w:tabs>
              <w:jc w:val="center"/>
            </w:pPr>
            <w:r>
              <w:t>0</w:t>
            </w:r>
          </w:p>
        </w:tc>
      </w:tr>
    </w:tbl>
    <w:p w14:paraId="7B8B1731" w14:textId="77777777" w:rsidR="007653D0" w:rsidRDefault="007653D0" w:rsidP="007653D0">
      <w:pPr>
        <w:spacing w:before="29"/>
        <w:ind w:firstLine="709"/>
        <w:jc w:val="both"/>
        <w:rPr>
          <w:sz w:val="28"/>
          <w:szCs w:val="28"/>
        </w:rPr>
      </w:pPr>
      <w:r w:rsidRPr="00315D80">
        <w:rPr>
          <w:sz w:val="28"/>
          <w:szCs w:val="28"/>
        </w:rPr>
        <w:t xml:space="preserve">Корректировка осуществляется в соответствии с формулой корректировки необходимой валовой выручки, установленной в Методических указаниях, </w:t>
      </w:r>
    </w:p>
    <w:p w14:paraId="2205B328" w14:textId="77777777" w:rsidR="007653D0" w:rsidRDefault="007653D0" w:rsidP="007653D0">
      <w:pPr>
        <w:spacing w:before="29"/>
        <w:ind w:firstLine="709"/>
        <w:jc w:val="both"/>
        <w:rPr>
          <w:sz w:val="28"/>
          <w:szCs w:val="28"/>
        </w:rPr>
      </w:pPr>
    </w:p>
    <w:p w14:paraId="4FB6CA64" w14:textId="77777777" w:rsidR="007653D0" w:rsidRPr="00315D80" w:rsidRDefault="007653D0" w:rsidP="007653D0">
      <w:pPr>
        <w:spacing w:before="29"/>
        <w:jc w:val="both"/>
        <w:rPr>
          <w:sz w:val="28"/>
          <w:szCs w:val="28"/>
        </w:rPr>
      </w:pPr>
      <w:r w:rsidRPr="00315D80">
        <w:rPr>
          <w:sz w:val="28"/>
          <w:szCs w:val="28"/>
        </w:rPr>
        <w:t>утвержденных приказом ФСТ России от 27.12.2013 № 1746-э (далее - Методические указания), включающей следующие показатели:</w:t>
      </w:r>
    </w:p>
    <w:p w14:paraId="327F3565" w14:textId="77777777" w:rsidR="007653D0" w:rsidRPr="00315D80" w:rsidRDefault="007653D0" w:rsidP="007653D0">
      <w:pPr>
        <w:tabs>
          <w:tab w:val="left" w:pos="835"/>
        </w:tabs>
        <w:ind w:firstLine="709"/>
        <w:jc w:val="both"/>
        <w:rPr>
          <w:sz w:val="28"/>
          <w:szCs w:val="28"/>
        </w:rPr>
      </w:pPr>
      <w:r w:rsidRPr="00315D8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5304014" w14:textId="77777777" w:rsidR="007653D0" w:rsidRPr="00315D80" w:rsidRDefault="007653D0" w:rsidP="007653D0">
      <w:pPr>
        <w:spacing w:before="29"/>
        <w:ind w:firstLine="709"/>
        <w:jc w:val="both"/>
        <w:rPr>
          <w:sz w:val="28"/>
          <w:szCs w:val="28"/>
        </w:rPr>
      </w:pPr>
      <w:r w:rsidRPr="00315D8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71717AF" w14:textId="77777777" w:rsidR="007653D0" w:rsidRPr="00315D80" w:rsidRDefault="007653D0" w:rsidP="007653D0">
      <w:pPr>
        <w:spacing w:before="29"/>
        <w:ind w:firstLine="709"/>
        <w:jc w:val="both"/>
        <w:rPr>
          <w:sz w:val="28"/>
          <w:szCs w:val="28"/>
        </w:rPr>
      </w:pPr>
      <w:r w:rsidRPr="00315D80">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BF454F1" w14:textId="77777777" w:rsidR="007653D0" w:rsidRPr="00315D80" w:rsidRDefault="007653D0" w:rsidP="007653D0">
      <w:pPr>
        <w:spacing w:before="29"/>
        <w:ind w:firstLine="709"/>
        <w:jc w:val="both"/>
        <w:rPr>
          <w:sz w:val="28"/>
          <w:szCs w:val="28"/>
        </w:rPr>
      </w:pPr>
      <w:r w:rsidRPr="00315D8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76B5627" w14:textId="77777777" w:rsidR="007653D0" w:rsidRPr="00315D80" w:rsidRDefault="007653D0" w:rsidP="007653D0">
      <w:pPr>
        <w:spacing w:before="29"/>
        <w:ind w:firstLine="709"/>
        <w:jc w:val="both"/>
        <w:rPr>
          <w:sz w:val="28"/>
          <w:szCs w:val="28"/>
        </w:rPr>
      </w:pPr>
      <w:r w:rsidRPr="00315D8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15D80">
        <w:rPr>
          <w:sz w:val="28"/>
          <w:szCs w:val="28"/>
        </w:rPr>
        <w:br/>
        <w:t>муниципальной собственности, по реализации инвестиционной программы,</w:t>
      </w:r>
      <w:r w:rsidRPr="00315D80">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BD4DD47" w14:textId="77777777" w:rsidR="007653D0" w:rsidRPr="00315D80" w:rsidRDefault="007653D0" w:rsidP="007653D0">
      <w:pPr>
        <w:spacing w:before="29"/>
        <w:ind w:firstLine="709"/>
        <w:jc w:val="both"/>
        <w:rPr>
          <w:sz w:val="28"/>
          <w:szCs w:val="28"/>
        </w:rPr>
      </w:pPr>
      <w:r w:rsidRPr="00315D8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039AEBB" w14:textId="77777777" w:rsidR="007653D0" w:rsidRDefault="007653D0" w:rsidP="007653D0">
      <w:pPr>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FF10FC7" w14:textId="77777777" w:rsidR="007653D0" w:rsidRPr="00665D70" w:rsidRDefault="007653D0" w:rsidP="007653D0">
      <w:pPr>
        <w:ind w:firstLine="709"/>
        <w:jc w:val="both"/>
        <w:rPr>
          <w:rFonts w:eastAsia="Calibri"/>
          <w:sz w:val="28"/>
          <w:szCs w:val="28"/>
          <w:lang w:eastAsia="en-US"/>
        </w:rPr>
      </w:pPr>
    </w:p>
    <w:p w14:paraId="3DF728F3" w14:textId="77777777" w:rsidR="007653D0" w:rsidRDefault="007653D0" w:rsidP="007653D0">
      <w:pPr>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4DEABC15" w14:textId="77777777" w:rsidR="007653D0" w:rsidRDefault="007653D0" w:rsidP="007653D0">
      <w:pPr>
        <w:ind w:firstLine="709"/>
        <w:jc w:val="both"/>
        <w:rPr>
          <w:sz w:val="28"/>
          <w:szCs w:val="28"/>
        </w:rPr>
      </w:pPr>
    </w:p>
    <w:p w14:paraId="413E483F" w14:textId="6D9232FB" w:rsidR="007653D0" w:rsidRDefault="007653D0" w:rsidP="007653D0">
      <w:pPr>
        <w:jc w:val="both"/>
        <w:rPr>
          <w:sz w:val="28"/>
          <w:szCs w:val="28"/>
        </w:rPr>
      </w:pPr>
      <w:r w:rsidRPr="00EE350E">
        <w:rPr>
          <w:noProof/>
          <w:position w:val="-4"/>
        </w:rPr>
        <w:drawing>
          <wp:inline distT="0" distB="0" distL="0" distR="0" wp14:anchorId="059ECF24" wp14:editId="00FFBA14">
            <wp:extent cx="5937250" cy="238760"/>
            <wp:effectExtent l="0" t="0" r="6350" b="889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238760"/>
                    </a:xfrm>
                    <a:prstGeom prst="rect">
                      <a:avLst/>
                    </a:prstGeom>
                    <a:noFill/>
                    <a:ln>
                      <a:noFill/>
                    </a:ln>
                  </pic:spPr>
                </pic:pic>
              </a:graphicData>
            </a:graphic>
          </wp:inline>
        </w:drawing>
      </w:r>
    </w:p>
    <w:p w14:paraId="0D6671D4" w14:textId="77777777" w:rsidR="007653D0" w:rsidRPr="00B67FC8" w:rsidRDefault="007653D0" w:rsidP="007653D0">
      <w:pPr>
        <w:ind w:firstLine="709"/>
        <w:jc w:val="both"/>
        <w:rPr>
          <w:sz w:val="16"/>
          <w:szCs w:val="28"/>
        </w:rPr>
      </w:pPr>
    </w:p>
    <w:p w14:paraId="2E299CCC" w14:textId="77777777" w:rsidR="007653D0" w:rsidRDefault="007653D0" w:rsidP="007653D0">
      <w:pPr>
        <w:ind w:firstLine="709"/>
        <w:jc w:val="both"/>
        <w:rPr>
          <w:sz w:val="28"/>
          <w:szCs w:val="28"/>
        </w:rPr>
      </w:pPr>
      <w:r>
        <w:rPr>
          <w:sz w:val="28"/>
          <w:szCs w:val="28"/>
        </w:rPr>
        <w:t>где:</w:t>
      </w:r>
    </w:p>
    <w:p w14:paraId="0D70FC3A" w14:textId="57E0763E" w:rsidR="007653D0" w:rsidRDefault="007653D0" w:rsidP="007653D0">
      <w:pPr>
        <w:ind w:firstLine="709"/>
        <w:jc w:val="both"/>
        <w:rPr>
          <w:sz w:val="28"/>
          <w:szCs w:val="28"/>
        </w:rPr>
      </w:pPr>
      <w:r w:rsidRPr="00EE350E">
        <w:rPr>
          <w:noProof/>
          <w:position w:val="-12"/>
          <w:sz w:val="28"/>
          <w:szCs w:val="28"/>
        </w:rPr>
        <w:drawing>
          <wp:inline distT="0" distB="0" distL="0" distR="0" wp14:anchorId="387D4C27" wp14:editId="6E29E26E">
            <wp:extent cx="622935" cy="331470"/>
            <wp:effectExtent l="0" t="0" r="5715"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28906CD" w14:textId="4BD9B344" w:rsidR="007653D0" w:rsidRDefault="007653D0" w:rsidP="007653D0">
      <w:pPr>
        <w:ind w:firstLine="709"/>
        <w:jc w:val="both"/>
        <w:rPr>
          <w:sz w:val="28"/>
          <w:szCs w:val="28"/>
        </w:rPr>
      </w:pPr>
      <w:r w:rsidRPr="00EE350E">
        <w:rPr>
          <w:noProof/>
          <w:position w:val="-12"/>
          <w:sz w:val="28"/>
          <w:szCs w:val="28"/>
        </w:rPr>
        <w:drawing>
          <wp:inline distT="0" distB="0" distL="0" distR="0" wp14:anchorId="39DF5739" wp14:editId="79EB1D8D">
            <wp:extent cx="476885" cy="33147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1DD6B620" w14:textId="10FB5978" w:rsidR="007653D0" w:rsidRDefault="007653D0" w:rsidP="007653D0">
      <w:pPr>
        <w:ind w:firstLine="709"/>
        <w:jc w:val="both"/>
        <w:rPr>
          <w:sz w:val="28"/>
          <w:szCs w:val="28"/>
        </w:rPr>
      </w:pPr>
      <w:r w:rsidRPr="00EE350E">
        <w:rPr>
          <w:noProof/>
          <w:position w:val="-12"/>
          <w:sz w:val="28"/>
          <w:szCs w:val="28"/>
        </w:rPr>
        <w:drawing>
          <wp:inline distT="0" distB="0" distL="0" distR="0" wp14:anchorId="4822047E" wp14:editId="53D4422B">
            <wp:extent cx="490220" cy="33147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5115A052" w14:textId="40F73DE0" w:rsidR="007653D0" w:rsidRDefault="007653D0" w:rsidP="007653D0">
      <w:pPr>
        <w:ind w:firstLine="709"/>
        <w:jc w:val="both"/>
        <w:rPr>
          <w:sz w:val="28"/>
          <w:szCs w:val="28"/>
        </w:rPr>
      </w:pPr>
      <w:r w:rsidRPr="00EE350E">
        <w:rPr>
          <w:noProof/>
          <w:position w:val="-12"/>
          <w:sz w:val="28"/>
          <w:szCs w:val="28"/>
        </w:rPr>
        <w:drawing>
          <wp:inline distT="0" distB="0" distL="0" distR="0" wp14:anchorId="5C1326FF" wp14:editId="1CECBC0F">
            <wp:extent cx="463550" cy="33147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45B45A8E" w14:textId="30AE5509" w:rsidR="007653D0" w:rsidRDefault="007653D0" w:rsidP="007653D0">
      <w:pPr>
        <w:ind w:firstLine="709"/>
        <w:jc w:val="both"/>
        <w:rPr>
          <w:sz w:val="28"/>
          <w:szCs w:val="28"/>
        </w:rPr>
      </w:pPr>
      <w:r w:rsidRPr="00EE350E">
        <w:rPr>
          <w:noProof/>
          <w:position w:val="-12"/>
          <w:sz w:val="28"/>
          <w:szCs w:val="28"/>
        </w:rPr>
        <w:drawing>
          <wp:inline distT="0" distB="0" distL="0" distR="0" wp14:anchorId="65CBDA94" wp14:editId="7A5F2F81">
            <wp:extent cx="476885" cy="33147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3302E196" w14:textId="6000942D" w:rsidR="007653D0" w:rsidRDefault="007653D0" w:rsidP="007653D0">
      <w:pPr>
        <w:ind w:firstLine="709"/>
        <w:jc w:val="both"/>
        <w:rPr>
          <w:sz w:val="28"/>
          <w:szCs w:val="28"/>
        </w:rPr>
      </w:pPr>
      <w:r w:rsidRPr="00EE350E">
        <w:rPr>
          <w:noProof/>
          <w:position w:val="-12"/>
          <w:sz w:val="28"/>
          <w:szCs w:val="28"/>
        </w:rPr>
        <w:drawing>
          <wp:inline distT="0" distB="0" distL="0" distR="0" wp14:anchorId="588D46B7" wp14:editId="18E68ECA">
            <wp:extent cx="357505" cy="33147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109515D5" w14:textId="3108E2CF" w:rsidR="007653D0" w:rsidRDefault="007653D0" w:rsidP="007653D0">
      <w:pPr>
        <w:ind w:firstLine="709"/>
        <w:jc w:val="both"/>
        <w:rPr>
          <w:sz w:val="28"/>
          <w:szCs w:val="28"/>
        </w:rPr>
      </w:pPr>
      <w:r w:rsidRPr="00EE350E">
        <w:rPr>
          <w:noProof/>
          <w:position w:val="-12"/>
          <w:sz w:val="28"/>
          <w:szCs w:val="28"/>
        </w:rPr>
        <w:drawing>
          <wp:inline distT="0" distB="0" distL="0" distR="0" wp14:anchorId="3EDECA59" wp14:editId="3DF9BE5E">
            <wp:extent cx="622935" cy="33147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427333CB" w14:textId="675C84F8" w:rsidR="007653D0" w:rsidRDefault="007653D0" w:rsidP="007653D0">
      <w:pPr>
        <w:ind w:firstLine="709"/>
        <w:jc w:val="both"/>
        <w:rPr>
          <w:sz w:val="28"/>
          <w:szCs w:val="28"/>
        </w:rPr>
      </w:pPr>
      <w:r w:rsidRPr="00EE350E">
        <w:rPr>
          <w:noProof/>
          <w:position w:val="-11"/>
          <w:sz w:val="28"/>
          <w:szCs w:val="28"/>
        </w:rPr>
        <w:drawing>
          <wp:inline distT="0" distB="0" distL="0" distR="0" wp14:anchorId="04059971" wp14:editId="54D415FE">
            <wp:extent cx="516890" cy="31813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5896BB0D" w14:textId="43190B30" w:rsidR="007653D0" w:rsidRDefault="007653D0" w:rsidP="007653D0">
      <w:pPr>
        <w:ind w:firstLine="709"/>
        <w:jc w:val="both"/>
        <w:rPr>
          <w:sz w:val="28"/>
          <w:szCs w:val="28"/>
        </w:rPr>
      </w:pPr>
      <w:r w:rsidRPr="00EE350E">
        <w:rPr>
          <w:noProof/>
          <w:position w:val="-11"/>
          <w:sz w:val="28"/>
          <w:szCs w:val="28"/>
        </w:rPr>
        <w:drawing>
          <wp:inline distT="0" distB="0" distL="0" distR="0" wp14:anchorId="65DC471C" wp14:editId="37794A02">
            <wp:extent cx="675640" cy="31813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2992C66E" w14:textId="2518443E" w:rsidR="007653D0" w:rsidRDefault="007653D0" w:rsidP="007653D0">
      <w:pPr>
        <w:ind w:firstLine="709"/>
        <w:jc w:val="both"/>
        <w:rPr>
          <w:sz w:val="28"/>
          <w:szCs w:val="28"/>
        </w:rPr>
      </w:pPr>
      <w:r w:rsidRPr="00EE350E">
        <w:rPr>
          <w:noProof/>
          <w:position w:val="-12"/>
          <w:sz w:val="28"/>
          <w:szCs w:val="28"/>
        </w:rPr>
        <w:drawing>
          <wp:inline distT="0" distB="0" distL="0" distR="0" wp14:anchorId="4EA0ECD1" wp14:editId="68B93AF9">
            <wp:extent cx="848360" cy="331470"/>
            <wp:effectExtent l="0" t="0" r="889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7ED3223B" w14:textId="3C8DBA83" w:rsidR="007653D0" w:rsidRDefault="007653D0" w:rsidP="007653D0">
      <w:pPr>
        <w:ind w:firstLine="709"/>
        <w:jc w:val="both"/>
        <w:rPr>
          <w:sz w:val="28"/>
          <w:szCs w:val="28"/>
        </w:rPr>
      </w:pPr>
      <w:r w:rsidRPr="00EE350E">
        <w:rPr>
          <w:noProof/>
          <w:position w:val="-12"/>
          <w:sz w:val="28"/>
          <w:szCs w:val="28"/>
        </w:rPr>
        <w:drawing>
          <wp:inline distT="0" distB="0" distL="0" distR="0" wp14:anchorId="0EA9DA22" wp14:editId="22CD644E">
            <wp:extent cx="821690" cy="33147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04D51B16" w14:textId="77777777" w:rsidR="007653D0" w:rsidRDefault="007653D0" w:rsidP="007653D0">
      <w:pPr>
        <w:ind w:firstLine="540"/>
        <w:jc w:val="both"/>
        <w:rPr>
          <w:sz w:val="28"/>
          <w:szCs w:val="28"/>
        </w:rPr>
      </w:pPr>
    </w:p>
    <w:p w14:paraId="7E7CD2F6" w14:textId="77777777" w:rsidR="007653D0" w:rsidRDefault="007653D0" w:rsidP="007653D0">
      <w:pPr>
        <w:ind w:firstLine="709"/>
        <w:jc w:val="both"/>
        <w:rPr>
          <w:sz w:val="28"/>
          <w:szCs w:val="28"/>
        </w:rPr>
      </w:pPr>
      <w:r>
        <w:rPr>
          <w:sz w:val="28"/>
          <w:szCs w:val="28"/>
        </w:rPr>
        <w:t>При расчете статей расходов специалистом использовались:</w:t>
      </w:r>
    </w:p>
    <w:p w14:paraId="15B61B82" w14:textId="77777777" w:rsidR="007653D0" w:rsidRDefault="007653D0" w:rsidP="007653D0">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 xml:space="preserve">на 2021 год – 103,6%, на 2022 год 103,9%  (далее – ИПЦ Минэкономразвития России); </w:t>
      </w:r>
    </w:p>
    <w:p w14:paraId="064A12B0" w14:textId="77777777" w:rsidR="007653D0" w:rsidRDefault="007653D0" w:rsidP="007653D0">
      <w:pPr>
        <w:ind w:firstLine="709"/>
        <w:jc w:val="both"/>
        <w:rPr>
          <w:sz w:val="28"/>
          <w:szCs w:val="28"/>
        </w:rPr>
      </w:pPr>
      <w:r w:rsidRPr="00747CB6">
        <w:rPr>
          <w:sz w:val="28"/>
          <w:szCs w:val="28"/>
          <w:u w:val="single"/>
        </w:rPr>
        <w:t xml:space="preserve">индексы цен производителей </w:t>
      </w:r>
      <w:r>
        <w:rPr>
          <w:sz w:val="28"/>
          <w:szCs w:val="28"/>
          <w:u w:val="single"/>
        </w:rPr>
        <w:t>в сфере обеспечения электрической энергией, газом, паром</w:t>
      </w:r>
      <w:r w:rsidRPr="005E2C83">
        <w:rPr>
          <w:sz w:val="28"/>
          <w:szCs w:val="28"/>
        </w:rPr>
        <w:t xml:space="preserve"> </w:t>
      </w:r>
      <w:r>
        <w:rPr>
          <w:sz w:val="28"/>
          <w:szCs w:val="28"/>
        </w:rPr>
        <w:t>на 2021 год – 104,0%, на 2022 год – 104,0%, (далее – ИЦП Минэкономразвития России).</w:t>
      </w:r>
    </w:p>
    <w:p w14:paraId="62BB8FD9" w14:textId="77777777" w:rsidR="007653D0" w:rsidRPr="00E34A16" w:rsidRDefault="007653D0" w:rsidP="007653D0">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26</w:t>
      </w:r>
      <w:r w:rsidRPr="00FC63BB">
        <w:rPr>
          <w:rFonts w:eastAsia="Calibri"/>
          <w:sz w:val="28"/>
          <w:szCs w:val="28"/>
        </w:rPr>
        <w:t>.</w:t>
      </w:r>
      <w:r>
        <w:rPr>
          <w:rFonts w:eastAsia="Calibri"/>
          <w:sz w:val="28"/>
          <w:szCs w:val="28"/>
        </w:rPr>
        <w:t>09</w:t>
      </w:r>
      <w:r w:rsidRPr="00FC63BB">
        <w:rPr>
          <w:rFonts w:eastAsia="Calibri"/>
          <w:sz w:val="28"/>
          <w:szCs w:val="28"/>
        </w:rPr>
        <w:t>.20</w:t>
      </w:r>
      <w:r>
        <w:rPr>
          <w:rFonts w:eastAsia="Calibri"/>
          <w:sz w:val="28"/>
          <w:szCs w:val="28"/>
        </w:rPr>
        <w:t>20</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России).</w:t>
      </w:r>
    </w:p>
    <w:p w14:paraId="508A7496" w14:textId="77777777" w:rsidR="007653D0" w:rsidRDefault="007653D0" w:rsidP="007653D0">
      <w:pPr>
        <w:spacing w:before="38"/>
        <w:ind w:firstLine="709"/>
        <w:jc w:val="both"/>
        <w:rPr>
          <w:b/>
          <w:bCs/>
          <w:sz w:val="32"/>
          <w:szCs w:val="32"/>
          <w:u w:val="single"/>
        </w:rPr>
      </w:pPr>
    </w:p>
    <w:p w14:paraId="6AA788E3" w14:textId="77777777" w:rsidR="007653D0" w:rsidRPr="00315D80" w:rsidRDefault="007653D0" w:rsidP="007653D0">
      <w:pPr>
        <w:spacing w:before="38"/>
        <w:ind w:firstLine="709"/>
        <w:jc w:val="both"/>
        <w:rPr>
          <w:b/>
          <w:bCs/>
          <w:sz w:val="32"/>
          <w:szCs w:val="32"/>
          <w:u w:val="single"/>
        </w:rPr>
      </w:pPr>
      <w:r w:rsidRPr="00315D80">
        <w:rPr>
          <w:b/>
          <w:bCs/>
          <w:sz w:val="32"/>
          <w:szCs w:val="32"/>
          <w:u w:val="single"/>
        </w:rPr>
        <w:t>Операционные расходы</w:t>
      </w:r>
    </w:p>
    <w:p w14:paraId="383B69F8" w14:textId="77777777" w:rsidR="007653D0" w:rsidRPr="00665D70" w:rsidRDefault="007653D0" w:rsidP="007653D0">
      <w:pPr>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5A5D3273" w14:textId="4EC0CB05" w:rsidR="007653D0" w:rsidRPr="00665D70" w:rsidRDefault="007653D0" w:rsidP="007653D0">
      <w:pPr>
        <w:ind w:firstLine="284"/>
        <w:jc w:val="center"/>
        <w:rPr>
          <w:sz w:val="28"/>
          <w:szCs w:val="28"/>
        </w:rPr>
      </w:pPr>
      <w:r w:rsidRPr="00EE350E">
        <w:rPr>
          <w:noProof/>
          <w:position w:val="-33"/>
        </w:rPr>
        <w:drawing>
          <wp:inline distT="0" distB="0" distL="0" distR="0" wp14:anchorId="2521F36A" wp14:editId="7366EDE1">
            <wp:extent cx="5937250" cy="596265"/>
            <wp:effectExtent l="0" t="0" r="635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4653A12" w14:textId="77777777" w:rsidR="007653D0" w:rsidRDefault="007653D0" w:rsidP="007653D0">
      <w:pPr>
        <w:ind w:firstLine="709"/>
        <w:jc w:val="both"/>
        <w:rPr>
          <w:sz w:val="28"/>
          <w:szCs w:val="28"/>
        </w:rPr>
      </w:pPr>
      <w:r>
        <w:rPr>
          <w:sz w:val="28"/>
          <w:szCs w:val="28"/>
        </w:rPr>
        <w:t>где:</w:t>
      </w:r>
    </w:p>
    <w:p w14:paraId="7A71ABA3" w14:textId="77777777" w:rsidR="007653D0" w:rsidRDefault="007653D0" w:rsidP="007653D0">
      <w:pPr>
        <w:ind w:firstLine="709"/>
        <w:jc w:val="both"/>
        <w:rPr>
          <w:sz w:val="28"/>
          <w:szCs w:val="28"/>
        </w:rPr>
      </w:pPr>
      <w:r>
        <w:rPr>
          <w:sz w:val="28"/>
          <w:szCs w:val="28"/>
        </w:rPr>
        <w:t>i0 - первый год текущего долгосрочного периода регулирования;</w:t>
      </w:r>
    </w:p>
    <w:p w14:paraId="75D28A04" w14:textId="46C2E5EC" w:rsidR="007653D0" w:rsidRDefault="007653D0" w:rsidP="007653D0">
      <w:pPr>
        <w:ind w:firstLine="709"/>
        <w:jc w:val="both"/>
        <w:rPr>
          <w:sz w:val="28"/>
          <w:szCs w:val="28"/>
        </w:rPr>
      </w:pPr>
      <w:r w:rsidRPr="00EE350E">
        <w:rPr>
          <w:noProof/>
          <w:position w:val="-12"/>
          <w:sz w:val="28"/>
          <w:szCs w:val="28"/>
        </w:rPr>
        <w:drawing>
          <wp:inline distT="0" distB="0" distL="0" distR="0" wp14:anchorId="2283F1AA" wp14:editId="6CA666CE">
            <wp:extent cx="476885" cy="33147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905BAC2" w14:textId="77777777" w:rsidR="007653D0" w:rsidRDefault="007653D0" w:rsidP="007653D0">
      <w:pPr>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5BDA6F54" w14:textId="77777777" w:rsidR="007653D0" w:rsidRDefault="007653D0" w:rsidP="007653D0">
      <w:pPr>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65EDD4F6" w14:textId="7BAF1DB2" w:rsidR="007653D0" w:rsidRDefault="007653D0" w:rsidP="007653D0">
      <w:pPr>
        <w:ind w:firstLine="709"/>
        <w:jc w:val="both"/>
        <w:rPr>
          <w:sz w:val="28"/>
          <w:szCs w:val="28"/>
        </w:rPr>
      </w:pPr>
      <w:r w:rsidRPr="00EE350E">
        <w:rPr>
          <w:noProof/>
          <w:position w:val="-14"/>
          <w:sz w:val="28"/>
          <w:szCs w:val="28"/>
        </w:rPr>
        <w:drawing>
          <wp:inline distT="0" distB="0" distL="0" distR="0" wp14:anchorId="3ADADD87" wp14:editId="5898DEFB">
            <wp:extent cx="675640" cy="35750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700FCD56" w14:textId="2900A78C" w:rsidR="007653D0" w:rsidRDefault="007653D0" w:rsidP="007653D0">
      <w:pPr>
        <w:ind w:firstLine="709"/>
        <w:jc w:val="both"/>
        <w:rPr>
          <w:sz w:val="28"/>
          <w:szCs w:val="28"/>
        </w:rPr>
      </w:pPr>
      <w:r w:rsidRPr="00EE350E">
        <w:rPr>
          <w:noProof/>
          <w:position w:val="-14"/>
          <w:sz w:val="28"/>
          <w:szCs w:val="28"/>
        </w:rPr>
        <w:drawing>
          <wp:inline distT="0" distB="0" distL="0" distR="0" wp14:anchorId="7971448E" wp14:editId="4F9F2FFC">
            <wp:extent cx="662305" cy="35750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294552A1" w14:textId="77777777" w:rsidR="007653D0" w:rsidRDefault="007653D0" w:rsidP="007653D0">
      <w:pPr>
        <w:ind w:firstLine="539"/>
        <w:jc w:val="both"/>
        <w:rPr>
          <w:sz w:val="28"/>
          <w:szCs w:val="28"/>
        </w:rPr>
      </w:pPr>
    </w:p>
    <w:p w14:paraId="637FC407" w14:textId="77777777" w:rsidR="007653D0" w:rsidRDefault="007653D0" w:rsidP="007653D0">
      <w:pPr>
        <w:ind w:firstLine="709"/>
        <w:jc w:val="both"/>
        <w:rPr>
          <w:sz w:val="28"/>
          <w:szCs w:val="28"/>
        </w:rPr>
      </w:pPr>
      <w:r>
        <w:rPr>
          <w:sz w:val="28"/>
          <w:szCs w:val="28"/>
        </w:rPr>
        <w:t>Индекс изменения количества активов рассчитывается по формуле:</w:t>
      </w:r>
    </w:p>
    <w:p w14:paraId="37901CB5" w14:textId="77777777" w:rsidR="007653D0" w:rsidRDefault="007653D0" w:rsidP="007653D0">
      <w:pPr>
        <w:jc w:val="both"/>
        <w:outlineLvl w:val="0"/>
        <w:rPr>
          <w:sz w:val="28"/>
          <w:szCs w:val="28"/>
        </w:rPr>
      </w:pPr>
    </w:p>
    <w:p w14:paraId="2EAA0F44" w14:textId="26AB848E" w:rsidR="007653D0" w:rsidRDefault="007653D0" w:rsidP="007653D0">
      <w:pPr>
        <w:jc w:val="center"/>
        <w:rPr>
          <w:sz w:val="28"/>
          <w:szCs w:val="28"/>
        </w:rPr>
      </w:pPr>
      <w:r w:rsidRPr="00EE350E">
        <w:rPr>
          <w:noProof/>
          <w:position w:val="-32"/>
          <w:sz w:val="28"/>
          <w:szCs w:val="28"/>
        </w:rPr>
        <w:drawing>
          <wp:inline distT="0" distB="0" distL="0" distR="0" wp14:anchorId="095FE47D" wp14:editId="1004E400">
            <wp:extent cx="5738495" cy="59626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Pr>
          <w:sz w:val="28"/>
          <w:szCs w:val="28"/>
        </w:rPr>
        <w:t>, (8.1)</w:t>
      </w:r>
    </w:p>
    <w:p w14:paraId="4D18706E" w14:textId="77777777" w:rsidR="007653D0" w:rsidRDefault="007653D0" w:rsidP="007653D0">
      <w:pPr>
        <w:jc w:val="both"/>
        <w:rPr>
          <w:sz w:val="28"/>
          <w:szCs w:val="28"/>
        </w:rPr>
      </w:pPr>
    </w:p>
    <w:p w14:paraId="3D9E05CD" w14:textId="77777777" w:rsidR="007653D0" w:rsidRDefault="007653D0" w:rsidP="007653D0">
      <w:pPr>
        <w:ind w:firstLine="709"/>
        <w:jc w:val="both"/>
        <w:rPr>
          <w:sz w:val="28"/>
          <w:szCs w:val="28"/>
        </w:rPr>
      </w:pPr>
      <w:r>
        <w:rPr>
          <w:sz w:val="28"/>
          <w:szCs w:val="28"/>
        </w:rPr>
        <w:t>где:</w:t>
      </w:r>
    </w:p>
    <w:p w14:paraId="72515B24" w14:textId="2F4970D1" w:rsidR="007653D0" w:rsidRDefault="007653D0" w:rsidP="007653D0">
      <w:pPr>
        <w:ind w:firstLine="709"/>
        <w:jc w:val="both"/>
        <w:rPr>
          <w:sz w:val="28"/>
          <w:szCs w:val="28"/>
        </w:rPr>
      </w:pPr>
      <w:r w:rsidRPr="00EE350E">
        <w:rPr>
          <w:noProof/>
          <w:position w:val="-11"/>
          <w:sz w:val="28"/>
          <w:szCs w:val="28"/>
        </w:rPr>
        <w:drawing>
          <wp:inline distT="0" distB="0" distL="0" distR="0" wp14:anchorId="3ECD4E47" wp14:editId="572B32D1">
            <wp:extent cx="582930" cy="318135"/>
            <wp:effectExtent l="0" t="0" r="762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362273D5" w14:textId="31BDB153" w:rsidR="007653D0" w:rsidRDefault="007653D0" w:rsidP="007653D0">
      <w:pPr>
        <w:ind w:firstLine="709"/>
        <w:jc w:val="both"/>
        <w:rPr>
          <w:sz w:val="28"/>
          <w:szCs w:val="28"/>
        </w:rPr>
      </w:pPr>
      <w:r w:rsidRPr="00EE350E">
        <w:rPr>
          <w:noProof/>
          <w:position w:val="-11"/>
          <w:sz w:val="28"/>
          <w:szCs w:val="28"/>
        </w:rPr>
        <w:drawing>
          <wp:inline distT="0" distB="0" distL="0" distR="0" wp14:anchorId="6540BC7A" wp14:editId="548C9F07">
            <wp:extent cx="410845" cy="318135"/>
            <wp:effectExtent l="0" t="0" r="825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2C280AD" w14:textId="3A7A3BCD" w:rsidR="007653D0" w:rsidRDefault="007653D0" w:rsidP="007653D0">
      <w:pPr>
        <w:ind w:firstLine="709"/>
        <w:jc w:val="both"/>
        <w:rPr>
          <w:sz w:val="28"/>
          <w:szCs w:val="28"/>
        </w:rPr>
      </w:pPr>
      <w:r w:rsidRPr="00EE350E">
        <w:rPr>
          <w:noProof/>
          <w:position w:val="-11"/>
          <w:sz w:val="28"/>
          <w:szCs w:val="28"/>
        </w:rPr>
        <w:drawing>
          <wp:inline distT="0" distB="0" distL="0" distR="0" wp14:anchorId="7F8B877B" wp14:editId="3523D39F">
            <wp:extent cx="728980" cy="31813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ACF65EE" w14:textId="3E412B05" w:rsidR="007653D0" w:rsidRDefault="007653D0" w:rsidP="007653D0">
      <w:pPr>
        <w:ind w:firstLine="709"/>
        <w:jc w:val="both"/>
        <w:rPr>
          <w:sz w:val="28"/>
          <w:szCs w:val="28"/>
        </w:rPr>
      </w:pPr>
      <w:r w:rsidRPr="00EE350E">
        <w:rPr>
          <w:noProof/>
          <w:position w:val="-11"/>
          <w:sz w:val="28"/>
          <w:szCs w:val="28"/>
        </w:rPr>
        <w:drawing>
          <wp:inline distT="0" distB="0" distL="0" distR="0" wp14:anchorId="26D980DB" wp14:editId="0ADF9419">
            <wp:extent cx="503555" cy="31813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18649AE" w14:textId="77777777" w:rsidR="007653D0" w:rsidRPr="002B7A75" w:rsidRDefault="007653D0" w:rsidP="007653D0">
      <w:pPr>
        <w:pStyle w:val="Style63"/>
        <w:widowControl/>
        <w:spacing w:before="38" w:line="240" w:lineRule="auto"/>
        <w:ind w:firstLine="567"/>
        <w:jc w:val="both"/>
        <w:rPr>
          <w:color w:val="FF0000"/>
          <w:sz w:val="28"/>
          <w:szCs w:val="28"/>
        </w:rPr>
      </w:pPr>
      <w:r w:rsidRPr="00315D80">
        <w:rPr>
          <w:b/>
          <w:bCs/>
          <w:sz w:val="28"/>
          <w:szCs w:val="28"/>
        </w:rPr>
        <w:t xml:space="preserve"> </w:t>
      </w:r>
      <w:r w:rsidRPr="00315D80">
        <w:rPr>
          <w:sz w:val="28"/>
          <w:szCs w:val="28"/>
        </w:rPr>
        <w:t>Операционные расходы</w:t>
      </w:r>
      <w:r w:rsidRPr="00315D80">
        <w:rPr>
          <w:b/>
          <w:bCs/>
          <w:sz w:val="28"/>
          <w:szCs w:val="28"/>
        </w:rPr>
        <w:t xml:space="preserve"> </w:t>
      </w:r>
      <w:r w:rsidRPr="00315D80">
        <w:rPr>
          <w:sz w:val="28"/>
          <w:szCs w:val="28"/>
        </w:rPr>
        <w:t>утверждены РЭК К</w:t>
      </w:r>
      <w:r>
        <w:rPr>
          <w:sz w:val="28"/>
          <w:szCs w:val="28"/>
        </w:rPr>
        <w:t>узбасса</w:t>
      </w:r>
      <w:r w:rsidRPr="00315D80">
        <w:rPr>
          <w:sz w:val="28"/>
          <w:szCs w:val="28"/>
        </w:rPr>
        <w:t xml:space="preserve"> на 202</w:t>
      </w:r>
      <w:r>
        <w:rPr>
          <w:sz w:val="28"/>
          <w:szCs w:val="28"/>
        </w:rPr>
        <w:t>2</w:t>
      </w:r>
      <w:r w:rsidRPr="00315D80">
        <w:rPr>
          <w:sz w:val="28"/>
          <w:szCs w:val="28"/>
        </w:rPr>
        <w:t xml:space="preserve"> год в размере</w:t>
      </w:r>
      <w:r>
        <w:rPr>
          <w:sz w:val="28"/>
          <w:szCs w:val="28"/>
        </w:rPr>
        <w:t xml:space="preserve">                    </w:t>
      </w:r>
      <w:r w:rsidRPr="00315D80">
        <w:rPr>
          <w:sz w:val="28"/>
          <w:szCs w:val="28"/>
        </w:rPr>
        <w:t xml:space="preserve"> </w:t>
      </w:r>
      <w:r w:rsidRPr="00F33183">
        <w:rPr>
          <w:b/>
          <w:bCs/>
          <w:sz w:val="28"/>
          <w:szCs w:val="28"/>
        </w:rPr>
        <w:t>3</w:t>
      </w:r>
      <w:r>
        <w:rPr>
          <w:b/>
          <w:bCs/>
          <w:sz w:val="28"/>
          <w:szCs w:val="28"/>
        </w:rPr>
        <w:t>450,02</w:t>
      </w:r>
      <w:r w:rsidRPr="00315D80">
        <w:rPr>
          <w:sz w:val="28"/>
          <w:szCs w:val="28"/>
        </w:rPr>
        <w:t xml:space="preserve"> тыс</w:t>
      </w:r>
      <w:r w:rsidRPr="009674F2">
        <w:rPr>
          <w:sz w:val="28"/>
          <w:szCs w:val="28"/>
        </w:rPr>
        <w:t>. руб.</w:t>
      </w:r>
    </w:p>
    <w:p w14:paraId="77C57977" w14:textId="77777777" w:rsidR="007653D0" w:rsidRPr="00B035D9" w:rsidRDefault="007653D0" w:rsidP="007653D0">
      <w:pPr>
        <w:ind w:firstLine="709"/>
        <w:jc w:val="both"/>
        <w:rPr>
          <w:sz w:val="28"/>
          <w:szCs w:val="28"/>
        </w:rPr>
      </w:pPr>
      <w:r w:rsidRPr="00B035D9">
        <w:rPr>
          <w:sz w:val="28"/>
          <w:szCs w:val="28"/>
        </w:rPr>
        <w:t>При расчете Операционных расходов на 202</w:t>
      </w:r>
      <w:r>
        <w:rPr>
          <w:sz w:val="28"/>
          <w:szCs w:val="28"/>
        </w:rPr>
        <w:t>2</w:t>
      </w:r>
      <w:r w:rsidRPr="00B035D9">
        <w:rPr>
          <w:sz w:val="28"/>
          <w:szCs w:val="28"/>
        </w:rPr>
        <w:t xml:space="preserve"> год регулятором использовались следующие показатели:</w:t>
      </w:r>
    </w:p>
    <w:p w14:paraId="6DD1C197" w14:textId="77777777" w:rsidR="007653D0" w:rsidRPr="00B035D9" w:rsidRDefault="007653D0" w:rsidP="007653D0">
      <w:pPr>
        <w:tabs>
          <w:tab w:val="left" w:pos="1134"/>
        </w:tabs>
        <w:jc w:val="both"/>
        <w:rPr>
          <w:sz w:val="28"/>
          <w:szCs w:val="28"/>
        </w:rPr>
      </w:pPr>
      <w:r w:rsidRPr="00B035D9">
        <w:rPr>
          <w:sz w:val="28"/>
          <w:szCs w:val="28"/>
        </w:rPr>
        <w:t xml:space="preserve">          базовый уровень операционных расходов 20</w:t>
      </w:r>
      <w:r>
        <w:rPr>
          <w:sz w:val="28"/>
          <w:szCs w:val="28"/>
        </w:rPr>
        <w:t>20</w:t>
      </w:r>
      <w:r w:rsidRPr="00B035D9">
        <w:rPr>
          <w:sz w:val="28"/>
          <w:szCs w:val="28"/>
        </w:rPr>
        <w:t xml:space="preserve"> года –</w:t>
      </w:r>
      <w:r w:rsidRPr="00841D4E">
        <w:rPr>
          <w:b/>
          <w:bCs/>
          <w:sz w:val="28"/>
          <w:szCs w:val="28"/>
        </w:rPr>
        <w:t>3263,92</w:t>
      </w:r>
      <w:r w:rsidRPr="00413C88">
        <w:rPr>
          <w:b/>
          <w:bCs/>
          <w:color w:val="FF0000"/>
          <w:sz w:val="28"/>
          <w:szCs w:val="28"/>
        </w:rPr>
        <w:t xml:space="preserve"> </w:t>
      </w:r>
      <w:r w:rsidRPr="00B035D9">
        <w:rPr>
          <w:sz w:val="28"/>
          <w:szCs w:val="28"/>
        </w:rPr>
        <w:t xml:space="preserve"> </w:t>
      </w:r>
      <w:r w:rsidRPr="003D62E3">
        <w:rPr>
          <w:sz w:val="28"/>
          <w:szCs w:val="28"/>
        </w:rPr>
        <w:t xml:space="preserve"> тыс. руб</w:t>
      </w:r>
      <w:r w:rsidRPr="00B035D9">
        <w:rPr>
          <w:b/>
          <w:bCs/>
          <w:sz w:val="28"/>
          <w:szCs w:val="28"/>
        </w:rPr>
        <w:t>.</w:t>
      </w:r>
      <w:r w:rsidRPr="00B035D9">
        <w:rPr>
          <w:sz w:val="28"/>
          <w:szCs w:val="28"/>
        </w:rPr>
        <w:t>;</w:t>
      </w:r>
    </w:p>
    <w:p w14:paraId="22FCA555" w14:textId="77777777" w:rsidR="007653D0" w:rsidRPr="00B035D9" w:rsidRDefault="007653D0" w:rsidP="007653D0">
      <w:pPr>
        <w:ind w:firstLine="567"/>
        <w:jc w:val="both"/>
        <w:rPr>
          <w:sz w:val="28"/>
          <w:szCs w:val="28"/>
        </w:rPr>
      </w:pPr>
      <w:r>
        <w:rPr>
          <w:sz w:val="28"/>
          <w:szCs w:val="28"/>
        </w:rPr>
        <w:t xml:space="preserve">  </w:t>
      </w:r>
      <w:r w:rsidRPr="00B035D9">
        <w:rPr>
          <w:sz w:val="28"/>
          <w:szCs w:val="28"/>
        </w:rPr>
        <w:t>индекс потребительских цен на 2021 год -103,7%, 2022 год – 104,0%,</w:t>
      </w:r>
      <w:r>
        <w:rPr>
          <w:sz w:val="28"/>
          <w:szCs w:val="28"/>
        </w:rPr>
        <w:t xml:space="preserve"> </w:t>
      </w:r>
      <w:r w:rsidRPr="00B035D9">
        <w:rPr>
          <w:sz w:val="28"/>
          <w:szCs w:val="28"/>
        </w:rPr>
        <w:t xml:space="preserve"> согласно </w:t>
      </w:r>
      <w:r w:rsidRPr="00B035D9">
        <w:rPr>
          <w:rFonts w:eastAsia="Calibri"/>
          <w:sz w:val="28"/>
          <w:szCs w:val="28"/>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w:t>
      </w:r>
      <w:r w:rsidRPr="00B035D9">
        <w:rPr>
          <w:sz w:val="28"/>
          <w:szCs w:val="28"/>
        </w:rPr>
        <w:t>;</w:t>
      </w:r>
    </w:p>
    <w:p w14:paraId="515F81DF" w14:textId="77777777" w:rsidR="007653D0" w:rsidRPr="00B035D9" w:rsidRDefault="007653D0" w:rsidP="007653D0">
      <w:pPr>
        <w:ind w:firstLine="709"/>
        <w:jc w:val="both"/>
        <w:rPr>
          <w:sz w:val="28"/>
          <w:szCs w:val="28"/>
        </w:rPr>
      </w:pPr>
      <w:r w:rsidRPr="00B035D9">
        <w:rPr>
          <w:sz w:val="28"/>
          <w:szCs w:val="28"/>
        </w:rPr>
        <w:t>индекс эффективности операционных расходов 1%;</w:t>
      </w:r>
    </w:p>
    <w:p w14:paraId="5806399A" w14:textId="77777777" w:rsidR="007653D0" w:rsidRPr="00B035D9" w:rsidRDefault="007653D0" w:rsidP="007653D0">
      <w:pPr>
        <w:ind w:firstLine="709"/>
        <w:jc w:val="both"/>
        <w:rPr>
          <w:sz w:val="28"/>
          <w:szCs w:val="28"/>
        </w:rPr>
      </w:pPr>
      <w:r w:rsidRPr="00B035D9">
        <w:rPr>
          <w:sz w:val="28"/>
          <w:szCs w:val="28"/>
        </w:rPr>
        <w:t>индекс изменения количества активов 0%.</w:t>
      </w:r>
    </w:p>
    <w:p w14:paraId="01DCB0E0" w14:textId="77777777" w:rsidR="007653D0" w:rsidRDefault="007653D0" w:rsidP="007653D0">
      <w:pPr>
        <w:pStyle w:val="Style68"/>
        <w:widowControl/>
        <w:spacing w:line="240" w:lineRule="auto"/>
        <w:ind w:firstLine="567"/>
        <w:jc w:val="both"/>
        <w:rPr>
          <w:sz w:val="28"/>
          <w:szCs w:val="28"/>
        </w:rPr>
      </w:pPr>
      <w:r>
        <w:rPr>
          <w:sz w:val="28"/>
          <w:szCs w:val="28"/>
        </w:rPr>
        <w:t>Организацией предложен уровень операционных расходов в размере 3492,64 тыс. руб. (учтены на уровне операционных расходов с учетом ИПЦ Минэкономразвития России на 2022 год 104,0%, индекса эффективности 1%).</w:t>
      </w:r>
    </w:p>
    <w:p w14:paraId="0A7A3262" w14:textId="77777777" w:rsidR="007653D0" w:rsidRPr="00315D80" w:rsidRDefault="007653D0" w:rsidP="007653D0">
      <w:pPr>
        <w:pStyle w:val="Style68"/>
        <w:widowControl/>
        <w:spacing w:line="240" w:lineRule="auto"/>
        <w:ind w:firstLine="567"/>
        <w:jc w:val="both"/>
        <w:rPr>
          <w:sz w:val="28"/>
          <w:szCs w:val="28"/>
        </w:rPr>
      </w:pPr>
      <w:r w:rsidRPr="00315D80">
        <w:rPr>
          <w:sz w:val="28"/>
          <w:szCs w:val="28"/>
        </w:rPr>
        <w:t xml:space="preserve">При </w:t>
      </w:r>
      <w:r>
        <w:rPr>
          <w:sz w:val="28"/>
          <w:szCs w:val="28"/>
        </w:rPr>
        <w:t xml:space="preserve">корректировке </w:t>
      </w:r>
      <w:r w:rsidRPr="00315D80">
        <w:rPr>
          <w:sz w:val="28"/>
          <w:szCs w:val="28"/>
        </w:rPr>
        <w:t>Операционных расходов на 202</w:t>
      </w:r>
      <w:r>
        <w:rPr>
          <w:sz w:val="28"/>
          <w:szCs w:val="28"/>
        </w:rPr>
        <w:t>2</w:t>
      </w:r>
      <w:r w:rsidRPr="00315D80">
        <w:rPr>
          <w:sz w:val="28"/>
          <w:szCs w:val="28"/>
        </w:rPr>
        <w:t xml:space="preserve"> год регулятором использовались следующие показатели:</w:t>
      </w:r>
    </w:p>
    <w:p w14:paraId="0CEB8524" w14:textId="77777777" w:rsidR="007653D0" w:rsidRPr="00315D80" w:rsidRDefault="007653D0" w:rsidP="00910784">
      <w:pPr>
        <w:pStyle w:val="Style23"/>
        <w:widowControl/>
        <w:numPr>
          <w:ilvl w:val="0"/>
          <w:numId w:val="8"/>
        </w:numPr>
        <w:spacing w:line="240" w:lineRule="auto"/>
        <w:ind w:left="720" w:hanging="360"/>
        <w:rPr>
          <w:sz w:val="28"/>
          <w:szCs w:val="28"/>
        </w:rPr>
      </w:pPr>
      <w:r w:rsidRPr="00315D80">
        <w:rPr>
          <w:sz w:val="28"/>
          <w:szCs w:val="28"/>
        </w:rPr>
        <w:t>базовый уровень операционных расходов 20</w:t>
      </w:r>
      <w:r>
        <w:rPr>
          <w:sz w:val="28"/>
          <w:szCs w:val="28"/>
        </w:rPr>
        <w:t>20</w:t>
      </w:r>
      <w:r w:rsidRPr="00315D80">
        <w:rPr>
          <w:sz w:val="28"/>
          <w:szCs w:val="28"/>
        </w:rPr>
        <w:t xml:space="preserve"> года – </w:t>
      </w:r>
      <w:r w:rsidRPr="00850201">
        <w:rPr>
          <w:b/>
          <w:bCs/>
          <w:sz w:val="28"/>
          <w:szCs w:val="28"/>
        </w:rPr>
        <w:t>3263,92</w:t>
      </w:r>
      <w:r w:rsidRPr="00315D80">
        <w:rPr>
          <w:sz w:val="28"/>
          <w:szCs w:val="28"/>
        </w:rPr>
        <w:t xml:space="preserve"> тыс. руб.;</w:t>
      </w:r>
    </w:p>
    <w:p w14:paraId="425F6EA4" w14:textId="77777777" w:rsidR="007653D0" w:rsidRPr="00315D80" w:rsidRDefault="007653D0" w:rsidP="00910784">
      <w:pPr>
        <w:pStyle w:val="Style23"/>
        <w:widowControl/>
        <w:numPr>
          <w:ilvl w:val="0"/>
          <w:numId w:val="8"/>
        </w:numPr>
        <w:spacing w:line="240" w:lineRule="auto"/>
        <w:ind w:left="720" w:hanging="360"/>
        <w:rPr>
          <w:sz w:val="28"/>
          <w:szCs w:val="28"/>
        </w:rPr>
      </w:pPr>
      <w:r w:rsidRPr="00315D80">
        <w:rPr>
          <w:sz w:val="28"/>
          <w:szCs w:val="28"/>
        </w:rPr>
        <w:t>индекс потребительских цен на 202</w:t>
      </w:r>
      <w:r>
        <w:rPr>
          <w:sz w:val="28"/>
          <w:szCs w:val="28"/>
        </w:rPr>
        <w:t>1</w:t>
      </w:r>
      <w:r w:rsidRPr="00315D80">
        <w:rPr>
          <w:sz w:val="28"/>
          <w:szCs w:val="28"/>
        </w:rPr>
        <w:t xml:space="preserve"> год - </w:t>
      </w:r>
      <w:r w:rsidRPr="00B035D9">
        <w:rPr>
          <w:sz w:val="28"/>
          <w:szCs w:val="28"/>
        </w:rPr>
        <w:t>103,</w:t>
      </w:r>
      <w:r>
        <w:rPr>
          <w:sz w:val="28"/>
          <w:szCs w:val="28"/>
        </w:rPr>
        <w:t>6</w:t>
      </w:r>
      <w:r w:rsidRPr="00B035D9">
        <w:rPr>
          <w:sz w:val="28"/>
          <w:szCs w:val="28"/>
        </w:rPr>
        <w:t>%</w:t>
      </w:r>
      <w:r>
        <w:rPr>
          <w:sz w:val="28"/>
          <w:szCs w:val="28"/>
        </w:rPr>
        <w:t xml:space="preserve">, на 2022 год-103,9%  </w:t>
      </w:r>
      <w:r w:rsidRPr="00315D80">
        <w:rPr>
          <w:sz w:val="28"/>
          <w:szCs w:val="28"/>
        </w:rPr>
        <w:t>согласно прогнозу Минэкономразвития России;</w:t>
      </w:r>
    </w:p>
    <w:p w14:paraId="6224597A" w14:textId="77777777" w:rsidR="007653D0" w:rsidRPr="00315D80" w:rsidRDefault="007653D0" w:rsidP="00910784">
      <w:pPr>
        <w:pStyle w:val="Style23"/>
        <w:widowControl/>
        <w:numPr>
          <w:ilvl w:val="0"/>
          <w:numId w:val="8"/>
        </w:numPr>
        <w:spacing w:line="240" w:lineRule="auto"/>
        <w:ind w:left="720" w:hanging="360"/>
        <w:rPr>
          <w:sz w:val="28"/>
          <w:szCs w:val="28"/>
        </w:rPr>
      </w:pPr>
      <w:r w:rsidRPr="00315D80">
        <w:rPr>
          <w:sz w:val="28"/>
          <w:szCs w:val="28"/>
        </w:rPr>
        <w:t>индекс эффективности операционных расходов 1%;</w:t>
      </w:r>
    </w:p>
    <w:p w14:paraId="278996B5" w14:textId="77777777" w:rsidR="007653D0" w:rsidRPr="00315D80" w:rsidRDefault="007653D0" w:rsidP="00910784">
      <w:pPr>
        <w:pStyle w:val="Style23"/>
        <w:widowControl/>
        <w:numPr>
          <w:ilvl w:val="0"/>
          <w:numId w:val="8"/>
        </w:numPr>
        <w:spacing w:line="240" w:lineRule="auto"/>
        <w:ind w:left="720" w:hanging="360"/>
        <w:rPr>
          <w:sz w:val="28"/>
          <w:szCs w:val="28"/>
        </w:rPr>
      </w:pPr>
      <w:r w:rsidRPr="00315D80">
        <w:rPr>
          <w:sz w:val="28"/>
          <w:szCs w:val="28"/>
        </w:rPr>
        <w:t>индекс изменения количества активов 0%.</w:t>
      </w:r>
    </w:p>
    <w:p w14:paraId="64675B1E" w14:textId="77777777" w:rsidR="007653D0" w:rsidRPr="00315D80" w:rsidRDefault="007653D0" w:rsidP="007653D0">
      <w:pPr>
        <w:spacing w:before="58"/>
        <w:ind w:firstLine="709"/>
        <w:jc w:val="both"/>
        <w:rPr>
          <w:sz w:val="28"/>
          <w:szCs w:val="28"/>
        </w:rPr>
      </w:pPr>
    </w:p>
    <w:p w14:paraId="6C1F8508" w14:textId="77777777" w:rsidR="007653D0" w:rsidRPr="003E12B7" w:rsidRDefault="007653D0" w:rsidP="007653D0">
      <w:pPr>
        <w:ind w:firstLine="709"/>
        <w:jc w:val="both"/>
        <w:rPr>
          <w:sz w:val="28"/>
          <w:szCs w:val="28"/>
        </w:rPr>
      </w:pPr>
      <w:r w:rsidRPr="003E12B7">
        <w:rPr>
          <w:sz w:val="28"/>
          <w:szCs w:val="28"/>
        </w:rPr>
        <w:t>Таким образом, в процессе экспертизы операционные расходы на 202</w:t>
      </w:r>
      <w:r>
        <w:rPr>
          <w:sz w:val="28"/>
          <w:szCs w:val="28"/>
        </w:rPr>
        <w:t>2</w:t>
      </w:r>
      <w:r w:rsidRPr="003E12B7">
        <w:rPr>
          <w:sz w:val="28"/>
          <w:szCs w:val="28"/>
        </w:rPr>
        <w:t xml:space="preserve"> год определены в сумме </w:t>
      </w:r>
      <w:r w:rsidRPr="009674F2">
        <w:rPr>
          <w:b/>
          <w:bCs/>
          <w:sz w:val="28"/>
          <w:szCs w:val="28"/>
        </w:rPr>
        <w:t>3</w:t>
      </w:r>
      <w:r>
        <w:rPr>
          <w:b/>
          <w:bCs/>
          <w:sz w:val="28"/>
          <w:szCs w:val="28"/>
        </w:rPr>
        <w:t>443,38</w:t>
      </w:r>
      <w:r w:rsidRPr="003E12B7">
        <w:rPr>
          <w:sz w:val="28"/>
          <w:szCs w:val="28"/>
        </w:rPr>
        <w:t xml:space="preserve"> </w:t>
      </w:r>
      <w:r w:rsidRPr="009674F2">
        <w:rPr>
          <w:b/>
          <w:bCs/>
          <w:sz w:val="28"/>
          <w:szCs w:val="28"/>
        </w:rPr>
        <w:t>тыс. руб</w:t>
      </w:r>
      <w:r w:rsidRPr="003E12B7">
        <w:rPr>
          <w:sz w:val="28"/>
          <w:szCs w:val="28"/>
        </w:rPr>
        <w:t>.</w:t>
      </w:r>
    </w:p>
    <w:p w14:paraId="103F7CC5" w14:textId="77777777" w:rsidR="007653D0" w:rsidRPr="003E12B7" w:rsidRDefault="007653D0" w:rsidP="007653D0">
      <w:pPr>
        <w:jc w:val="both"/>
        <w:rPr>
          <w:rFonts w:ascii="Tahoma" w:hAnsi="Tahoma" w:cs="Tahoma"/>
          <w:b/>
          <w:bCs/>
          <w:sz w:val="18"/>
          <w:szCs w:val="18"/>
        </w:rPr>
      </w:pPr>
    </w:p>
    <w:p w14:paraId="6EA24497" w14:textId="77777777" w:rsidR="007653D0" w:rsidRPr="00E912FF" w:rsidRDefault="007653D0" w:rsidP="007653D0">
      <w:pPr>
        <w:jc w:val="both"/>
        <w:rPr>
          <w:b/>
          <w:bCs/>
          <w:i/>
          <w:iCs/>
          <w:sz w:val="28"/>
          <w:szCs w:val="28"/>
        </w:rPr>
      </w:pPr>
      <w:r w:rsidRPr="003E12B7">
        <w:rPr>
          <w:sz w:val="28"/>
          <w:szCs w:val="28"/>
        </w:rPr>
        <w:t xml:space="preserve">        ОР</w:t>
      </w:r>
      <w:r w:rsidRPr="003E12B7">
        <w:rPr>
          <w:sz w:val="20"/>
        </w:rPr>
        <w:t>202</w:t>
      </w:r>
      <w:r>
        <w:rPr>
          <w:sz w:val="20"/>
        </w:rPr>
        <w:t>2</w:t>
      </w:r>
      <w:r w:rsidRPr="003E12B7">
        <w:rPr>
          <w:sz w:val="28"/>
          <w:szCs w:val="28"/>
        </w:rPr>
        <w:t xml:space="preserve"> = </w:t>
      </w:r>
      <w:r w:rsidRPr="009674F2">
        <w:rPr>
          <w:sz w:val="28"/>
          <w:szCs w:val="28"/>
        </w:rPr>
        <w:t>3263,92</w:t>
      </w:r>
      <w:r w:rsidRPr="003E12B7">
        <w:rPr>
          <w:sz w:val="28"/>
          <w:szCs w:val="28"/>
        </w:rPr>
        <w:t xml:space="preserve"> х [(1- 1%/100%) х (1+0,03</w:t>
      </w:r>
      <w:r>
        <w:rPr>
          <w:sz w:val="28"/>
          <w:szCs w:val="28"/>
        </w:rPr>
        <w:t>6</w:t>
      </w:r>
      <w:r w:rsidRPr="003E12B7">
        <w:rPr>
          <w:sz w:val="28"/>
          <w:szCs w:val="28"/>
        </w:rPr>
        <w:t>)] х (1+0)</w:t>
      </w:r>
      <w:r w:rsidRPr="00850201">
        <w:rPr>
          <w:sz w:val="28"/>
          <w:szCs w:val="28"/>
        </w:rPr>
        <w:t xml:space="preserve"> </w:t>
      </w:r>
      <w:r w:rsidRPr="003E12B7">
        <w:rPr>
          <w:sz w:val="28"/>
          <w:szCs w:val="28"/>
        </w:rPr>
        <w:t>х [(1- 1%/100%) х (1+0,03</w:t>
      </w:r>
      <w:r>
        <w:rPr>
          <w:sz w:val="28"/>
          <w:szCs w:val="28"/>
        </w:rPr>
        <w:t>9</w:t>
      </w:r>
      <w:r w:rsidRPr="003E12B7">
        <w:rPr>
          <w:sz w:val="28"/>
          <w:szCs w:val="28"/>
        </w:rPr>
        <w:t>)] х (1+0)=</w:t>
      </w:r>
      <w:r w:rsidRPr="009674F2">
        <w:rPr>
          <w:b/>
          <w:bCs/>
          <w:i/>
          <w:iCs/>
          <w:sz w:val="28"/>
          <w:szCs w:val="28"/>
        </w:rPr>
        <w:t>3</w:t>
      </w:r>
      <w:r>
        <w:rPr>
          <w:b/>
          <w:bCs/>
          <w:i/>
          <w:iCs/>
          <w:sz w:val="28"/>
          <w:szCs w:val="28"/>
        </w:rPr>
        <w:t>443,38</w:t>
      </w:r>
      <w:r w:rsidRPr="009674F2">
        <w:rPr>
          <w:b/>
          <w:bCs/>
          <w:i/>
          <w:iCs/>
          <w:sz w:val="28"/>
          <w:szCs w:val="28"/>
        </w:rPr>
        <w:t xml:space="preserve">  тыс. руб</w:t>
      </w:r>
      <w:r w:rsidRPr="00E912FF">
        <w:rPr>
          <w:b/>
          <w:bCs/>
          <w:i/>
          <w:iCs/>
          <w:sz w:val="28"/>
          <w:szCs w:val="28"/>
        </w:rPr>
        <w:t>.</w:t>
      </w:r>
    </w:p>
    <w:p w14:paraId="622E4971" w14:textId="77777777" w:rsidR="007653D0" w:rsidRPr="003E12B7" w:rsidRDefault="007653D0" w:rsidP="007653D0">
      <w:pPr>
        <w:pStyle w:val="Style26"/>
        <w:widowControl/>
        <w:spacing w:line="240" w:lineRule="auto"/>
        <w:ind w:firstLine="576"/>
        <w:rPr>
          <w:sz w:val="28"/>
          <w:szCs w:val="28"/>
        </w:rPr>
      </w:pPr>
    </w:p>
    <w:p w14:paraId="24C4662B" w14:textId="77777777" w:rsidR="007653D0" w:rsidRPr="003E12B7" w:rsidRDefault="007653D0" w:rsidP="007653D0">
      <w:pPr>
        <w:pStyle w:val="Style26"/>
        <w:widowControl/>
        <w:spacing w:line="240" w:lineRule="auto"/>
        <w:ind w:firstLine="576"/>
        <w:rPr>
          <w:sz w:val="28"/>
          <w:szCs w:val="28"/>
        </w:rPr>
      </w:pPr>
      <w:r w:rsidRPr="003E12B7">
        <w:rPr>
          <w:sz w:val="28"/>
          <w:szCs w:val="28"/>
        </w:rPr>
        <w:t>Снижение затрат по отношению к утвержденным РЭК К</w:t>
      </w:r>
      <w:r>
        <w:rPr>
          <w:sz w:val="28"/>
          <w:szCs w:val="28"/>
        </w:rPr>
        <w:t>узбасса</w:t>
      </w:r>
      <w:r w:rsidRPr="003E12B7">
        <w:rPr>
          <w:sz w:val="28"/>
          <w:szCs w:val="28"/>
        </w:rPr>
        <w:t xml:space="preserve"> составило                </w:t>
      </w:r>
      <w:r>
        <w:rPr>
          <w:sz w:val="28"/>
          <w:szCs w:val="28"/>
        </w:rPr>
        <w:t xml:space="preserve">6,64 </w:t>
      </w:r>
      <w:r w:rsidRPr="003E12B7">
        <w:rPr>
          <w:sz w:val="28"/>
          <w:szCs w:val="28"/>
        </w:rPr>
        <w:t xml:space="preserve">тыс. руб., от предложенных организацией составило </w:t>
      </w:r>
      <w:r>
        <w:rPr>
          <w:sz w:val="28"/>
          <w:szCs w:val="28"/>
        </w:rPr>
        <w:t>49,26</w:t>
      </w:r>
      <w:r w:rsidRPr="003E12B7">
        <w:rPr>
          <w:sz w:val="28"/>
          <w:szCs w:val="28"/>
        </w:rPr>
        <w:t>тыс. руб.</w:t>
      </w:r>
    </w:p>
    <w:p w14:paraId="1D904B9A" w14:textId="77777777" w:rsidR="007653D0" w:rsidRDefault="007653D0" w:rsidP="007653D0">
      <w:pPr>
        <w:pStyle w:val="Style23"/>
        <w:widowControl/>
        <w:tabs>
          <w:tab w:val="left" w:pos="859"/>
        </w:tabs>
        <w:spacing w:line="240" w:lineRule="auto"/>
        <w:ind w:left="571" w:firstLine="0"/>
        <w:rPr>
          <w:rStyle w:val="FontStyle193"/>
          <w:sz w:val="32"/>
          <w:szCs w:val="32"/>
          <w:u w:val="single"/>
        </w:rPr>
      </w:pPr>
    </w:p>
    <w:p w14:paraId="43B10D77" w14:textId="77777777" w:rsidR="007653D0" w:rsidRDefault="007653D0" w:rsidP="007653D0">
      <w:pPr>
        <w:pStyle w:val="Style23"/>
        <w:widowControl/>
        <w:tabs>
          <w:tab w:val="left" w:pos="859"/>
        </w:tabs>
        <w:spacing w:line="240" w:lineRule="auto"/>
        <w:ind w:left="571" w:firstLine="0"/>
        <w:rPr>
          <w:rStyle w:val="FontStyle193"/>
          <w:sz w:val="32"/>
          <w:szCs w:val="32"/>
          <w:u w:val="single"/>
        </w:rPr>
      </w:pPr>
      <w:r w:rsidRPr="00D9237D">
        <w:rPr>
          <w:rStyle w:val="FontStyle193"/>
          <w:sz w:val="32"/>
          <w:szCs w:val="32"/>
          <w:u w:val="single"/>
        </w:rPr>
        <w:t xml:space="preserve">Неподконтрольные расходы </w:t>
      </w:r>
    </w:p>
    <w:p w14:paraId="7A5E62BF" w14:textId="77777777" w:rsidR="007653D0" w:rsidRPr="00D9237D" w:rsidRDefault="007653D0" w:rsidP="007653D0">
      <w:pPr>
        <w:pStyle w:val="Style23"/>
        <w:widowControl/>
        <w:tabs>
          <w:tab w:val="left" w:pos="859"/>
        </w:tabs>
        <w:spacing w:line="240" w:lineRule="auto"/>
        <w:ind w:left="571" w:firstLine="0"/>
        <w:rPr>
          <w:rStyle w:val="FontStyle193"/>
          <w:sz w:val="32"/>
          <w:szCs w:val="32"/>
          <w:u w:val="single"/>
        </w:rPr>
      </w:pPr>
    </w:p>
    <w:p w14:paraId="11FF3565" w14:textId="77777777" w:rsidR="007653D0" w:rsidRPr="00D9237D" w:rsidRDefault="007653D0" w:rsidP="007653D0">
      <w:pPr>
        <w:jc w:val="both"/>
        <w:rPr>
          <w:sz w:val="28"/>
          <w:szCs w:val="28"/>
        </w:rPr>
      </w:pPr>
      <w:r w:rsidRPr="00D9237D">
        <w:rPr>
          <w:sz w:val="28"/>
          <w:szCs w:val="28"/>
        </w:rPr>
        <w:t xml:space="preserve">         Неподконтрольные расходы в соответствии с Методическими указаниями включают в себя:</w:t>
      </w:r>
    </w:p>
    <w:p w14:paraId="06B02ED9" w14:textId="77777777" w:rsidR="007653D0" w:rsidRPr="00D9237D" w:rsidRDefault="007653D0" w:rsidP="007653D0">
      <w:pPr>
        <w:ind w:firstLine="709"/>
        <w:jc w:val="both"/>
        <w:rPr>
          <w:sz w:val="28"/>
          <w:szCs w:val="28"/>
        </w:rPr>
      </w:pPr>
      <w:r w:rsidRPr="00D9237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001F56D" w14:textId="77777777" w:rsidR="007653D0" w:rsidRPr="00D9237D" w:rsidRDefault="007653D0" w:rsidP="007653D0">
      <w:pPr>
        <w:ind w:firstLine="709"/>
        <w:jc w:val="both"/>
        <w:rPr>
          <w:sz w:val="28"/>
          <w:szCs w:val="28"/>
        </w:rPr>
      </w:pPr>
      <w:r w:rsidRPr="00D9237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6313216" w14:textId="77777777" w:rsidR="007653D0" w:rsidRPr="00D9237D" w:rsidRDefault="007653D0" w:rsidP="007653D0">
      <w:pPr>
        <w:ind w:firstLine="709"/>
        <w:jc w:val="both"/>
        <w:rPr>
          <w:sz w:val="28"/>
          <w:szCs w:val="28"/>
        </w:rPr>
      </w:pPr>
      <w:r w:rsidRPr="00D9237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85B4784" w14:textId="77777777" w:rsidR="007653D0" w:rsidRPr="00D9237D" w:rsidRDefault="007653D0" w:rsidP="007653D0">
      <w:pPr>
        <w:ind w:firstLine="709"/>
        <w:jc w:val="both"/>
        <w:rPr>
          <w:sz w:val="28"/>
          <w:szCs w:val="28"/>
        </w:rPr>
      </w:pPr>
      <w:r w:rsidRPr="00D9237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0D35E68" w14:textId="77777777" w:rsidR="007653D0" w:rsidRPr="00D9237D" w:rsidRDefault="007653D0" w:rsidP="007653D0">
      <w:pPr>
        <w:ind w:firstLine="709"/>
        <w:jc w:val="both"/>
        <w:rPr>
          <w:sz w:val="28"/>
          <w:szCs w:val="28"/>
        </w:rPr>
      </w:pPr>
      <w:r w:rsidRPr="00D9237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7D9923F" w14:textId="77777777" w:rsidR="007653D0" w:rsidRPr="00D9237D" w:rsidRDefault="007653D0" w:rsidP="007653D0">
      <w:pPr>
        <w:ind w:firstLine="709"/>
        <w:jc w:val="both"/>
        <w:rPr>
          <w:sz w:val="28"/>
          <w:szCs w:val="28"/>
        </w:rPr>
      </w:pPr>
      <w:r w:rsidRPr="00D9237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0CC6C41" w14:textId="77777777" w:rsidR="007653D0" w:rsidRPr="00D9237D" w:rsidRDefault="007653D0" w:rsidP="007653D0">
      <w:pPr>
        <w:ind w:firstLine="709"/>
        <w:jc w:val="both"/>
        <w:rPr>
          <w:sz w:val="28"/>
          <w:szCs w:val="28"/>
        </w:rPr>
      </w:pPr>
      <w:r w:rsidRPr="00D9237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D61CCA2" w14:textId="77777777" w:rsidR="007653D0" w:rsidRPr="00D9237D" w:rsidRDefault="007653D0" w:rsidP="007653D0">
      <w:pPr>
        <w:ind w:firstLine="709"/>
        <w:jc w:val="both"/>
        <w:rPr>
          <w:sz w:val="28"/>
          <w:szCs w:val="28"/>
        </w:rPr>
      </w:pPr>
      <w:r w:rsidRPr="00D9237D">
        <w:rPr>
          <w:sz w:val="28"/>
          <w:szCs w:val="28"/>
        </w:rPr>
        <w:t>8) расходы на концессионную плату;</w:t>
      </w:r>
    </w:p>
    <w:p w14:paraId="0BF44696" w14:textId="77777777" w:rsidR="007653D0" w:rsidRPr="00D9237D" w:rsidRDefault="007653D0" w:rsidP="007653D0">
      <w:pPr>
        <w:ind w:firstLine="709"/>
        <w:jc w:val="both"/>
        <w:rPr>
          <w:sz w:val="28"/>
          <w:szCs w:val="28"/>
        </w:rPr>
      </w:pPr>
      <w:r w:rsidRPr="00D9237D">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54492E7" w14:textId="77777777" w:rsidR="007653D0" w:rsidRPr="00D9237D" w:rsidRDefault="007653D0" w:rsidP="007653D0">
      <w:pPr>
        <w:tabs>
          <w:tab w:val="left" w:pos="709"/>
        </w:tabs>
        <w:jc w:val="both"/>
        <w:rPr>
          <w:sz w:val="28"/>
          <w:szCs w:val="28"/>
        </w:rPr>
      </w:pPr>
      <w:r w:rsidRPr="00D9237D">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2C47A6B" w14:textId="77777777" w:rsidR="007653D0" w:rsidRDefault="007653D0" w:rsidP="007653D0">
      <w:pPr>
        <w:tabs>
          <w:tab w:val="left" w:pos="1134"/>
        </w:tabs>
        <w:ind w:firstLine="709"/>
        <w:jc w:val="both"/>
        <w:rPr>
          <w:sz w:val="28"/>
          <w:szCs w:val="28"/>
        </w:rPr>
      </w:pPr>
      <w:r w:rsidRPr="00BC05A7">
        <w:rPr>
          <w:sz w:val="28"/>
          <w:szCs w:val="28"/>
        </w:rPr>
        <w:t>Неподконтрольные расходы на 202</w:t>
      </w:r>
      <w:r>
        <w:rPr>
          <w:sz w:val="28"/>
          <w:szCs w:val="28"/>
        </w:rPr>
        <w:t>2</w:t>
      </w:r>
      <w:r w:rsidRPr="00BC05A7">
        <w:rPr>
          <w:sz w:val="28"/>
          <w:szCs w:val="28"/>
        </w:rPr>
        <w:t xml:space="preserve"> год были учтены в сумме </w:t>
      </w:r>
      <w:r>
        <w:rPr>
          <w:sz w:val="28"/>
          <w:szCs w:val="28"/>
        </w:rPr>
        <w:t xml:space="preserve"> </w:t>
      </w:r>
      <w:r>
        <w:rPr>
          <w:b/>
          <w:i/>
          <w:sz w:val="28"/>
          <w:szCs w:val="28"/>
        </w:rPr>
        <w:t xml:space="preserve">43,11 </w:t>
      </w:r>
      <w:r>
        <w:rPr>
          <w:sz w:val="28"/>
          <w:szCs w:val="28"/>
        </w:rPr>
        <w:t>тыс. руб., в том числе:</w:t>
      </w:r>
    </w:p>
    <w:p w14:paraId="66990DD2" w14:textId="77777777" w:rsidR="007653D0" w:rsidRDefault="007653D0" w:rsidP="007653D0">
      <w:pPr>
        <w:jc w:val="both"/>
        <w:rPr>
          <w:bCs/>
          <w:color w:val="000000"/>
          <w:sz w:val="28"/>
          <w:szCs w:val="28"/>
        </w:rPr>
      </w:pPr>
      <w:r>
        <w:rPr>
          <w:bCs/>
          <w:color w:val="000000"/>
          <w:sz w:val="28"/>
          <w:szCs w:val="28"/>
        </w:rPr>
        <w:t xml:space="preserve">         - «</w:t>
      </w:r>
      <w:r w:rsidRPr="00BA3168">
        <w:rPr>
          <w:bCs/>
          <w:color w:val="000000"/>
          <w:sz w:val="28"/>
          <w:szCs w:val="28"/>
        </w:rPr>
        <w:t>Расходы на оплату товаров и услуг, приобретаемых у других организаций, осуществляющих регулируемые виды деятельности»</w:t>
      </w:r>
      <w:r>
        <w:rPr>
          <w:bCs/>
          <w:color w:val="000000"/>
          <w:sz w:val="28"/>
          <w:szCs w:val="28"/>
        </w:rPr>
        <w:t xml:space="preserve"> -27,15 тыс. руб.; </w:t>
      </w:r>
    </w:p>
    <w:p w14:paraId="18B41EE9" w14:textId="77777777" w:rsidR="007653D0" w:rsidRPr="00BA3168" w:rsidRDefault="007653D0" w:rsidP="007653D0">
      <w:pPr>
        <w:tabs>
          <w:tab w:val="left" w:pos="1134"/>
        </w:tabs>
        <w:ind w:firstLine="709"/>
        <w:rPr>
          <w:bCs/>
          <w:color w:val="000000"/>
          <w:sz w:val="28"/>
          <w:szCs w:val="28"/>
        </w:rPr>
      </w:pPr>
      <w:r>
        <w:rPr>
          <w:bCs/>
          <w:color w:val="000000"/>
          <w:sz w:val="28"/>
          <w:szCs w:val="28"/>
        </w:rPr>
        <w:t>-</w:t>
      </w:r>
      <w:r w:rsidRPr="00BA3168">
        <w:rPr>
          <w:bCs/>
          <w:color w:val="000000"/>
          <w:sz w:val="28"/>
          <w:szCs w:val="28"/>
        </w:rPr>
        <w:t>«Расходы, связанные с оплатой налогов и сборов»</w:t>
      </w:r>
      <w:r>
        <w:rPr>
          <w:bCs/>
          <w:color w:val="000000"/>
          <w:sz w:val="28"/>
          <w:szCs w:val="28"/>
        </w:rPr>
        <w:t xml:space="preserve"> - 15,96 тыс. руб.</w:t>
      </w:r>
    </w:p>
    <w:p w14:paraId="5112A084" w14:textId="77777777" w:rsidR="007653D0" w:rsidRDefault="007653D0" w:rsidP="007653D0">
      <w:pPr>
        <w:tabs>
          <w:tab w:val="left" w:pos="1134"/>
        </w:tabs>
        <w:ind w:firstLine="709"/>
        <w:jc w:val="both"/>
        <w:rPr>
          <w:sz w:val="28"/>
          <w:szCs w:val="28"/>
        </w:rPr>
      </w:pPr>
      <w:r>
        <w:rPr>
          <w:sz w:val="28"/>
          <w:szCs w:val="28"/>
        </w:rPr>
        <w:t xml:space="preserve"> При корректировке расходы по </w:t>
      </w:r>
      <w:r w:rsidRPr="006F4B41">
        <w:rPr>
          <w:sz w:val="28"/>
          <w:szCs w:val="28"/>
        </w:rPr>
        <w:t xml:space="preserve">данной </w:t>
      </w:r>
      <w:r>
        <w:rPr>
          <w:sz w:val="28"/>
          <w:szCs w:val="28"/>
        </w:rPr>
        <w:t xml:space="preserve">статье организацией предложены на уровне </w:t>
      </w:r>
      <w:r>
        <w:rPr>
          <w:bCs/>
          <w:i/>
          <w:sz w:val="28"/>
          <w:szCs w:val="28"/>
        </w:rPr>
        <w:t>37,89 с учетом дополнительно представленных материалов 59,39</w:t>
      </w:r>
      <w:r>
        <w:rPr>
          <w:b/>
          <w:i/>
          <w:sz w:val="28"/>
          <w:szCs w:val="28"/>
        </w:rPr>
        <w:t xml:space="preserve"> </w:t>
      </w:r>
      <w:r>
        <w:rPr>
          <w:sz w:val="28"/>
          <w:szCs w:val="28"/>
        </w:rPr>
        <w:t>тыс. руб., в том числе:</w:t>
      </w:r>
    </w:p>
    <w:p w14:paraId="52A4D9EB" w14:textId="77777777" w:rsidR="007653D0" w:rsidRDefault="007653D0" w:rsidP="007653D0">
      <w:pPr>
        <w:jc w:val="both"/>
        <w:rPr>
          <w:bCs/>
          <w:color w:val="000000"/>
          <w:sz w:val="28"/>
          <w:szCs w:val="28"/>
        </w:rPr>
      </w:pPr>
      <w:r>
        <w:rPr>
          <w:bCs/>
          <w:color w:val="000000"/>
          <w:sz w:val="28"/>
          <w:szCs w:val="28"/>
        </w:rPr>
        <w:t xml:space="preserve">            - «</w:t>
      </w:r>
      <w:r w:rsidRPr="00BA3168">
        <w:rPr>
          <w:bCs/>
          <w:color w:val="000000"/>
          <w:sz w:val="28"/>
          <w:szCs w:val="28"/>
        </w:rPr>
        <w:t>Расходы на оплату товаров и услуг, приобретаемых у других организаций, осуществляющих регулируемые виды деятельности»</w:t>
      </w:r>
      <w:r>
        <w:rPr>
          <w:bCs/>
          <w:color w:val="000000"/>
          <w:sz w:val="28"/>
          <w:szCs w:val="28"/>
        </w:rPr>
        <w:t xml:space="preserve"> -21,50 тыс. руб.; </w:t>
      </w:r>
    </w:p>
    <w:p w14:paraId="1948F0C7" w14:textId="77777777" w:rsidR="007653D0" w:rsidRDefault="007653D0" w:rsidP="007653D0">
      <w:pPr>
        <w:tabs>
          <w:tab w:val="left" w:pos="1134"/>
        </w:tabs>
        <w:rPr>
          <w:bCs/>
          <w:color w:val="000000"/>
          <w:sz w:val="28"/>
          <w:szCs w:val="28"/>
        </w:rPr>
      </w:pPr>
      <w:r>
        <w:rPr>
          <w:bCs/>
          <w:color w:val="000000"/>
          <w:sz w:val="28"/>
          <w:szCs w:val="28"/>
        </w:rPr>
        <w:t xml:space="preserve">            - </w:t>
      </w:r>
      <w:r w:rsidRPr="00BA3168">
        <w:rPr>
          <w:bCs/>
          <w:color w:val="000000"/>
          <w:sz w:val="28"/>
          <w:szCs w:val="28"/>
        </w:rPr>
        <w:t>«Расходы, связанные с оплатой налогов и сборов»</w:t>
      </w:r>
      <w:r>
        <w:rPr>
          <w:bCs/>
          <w:color w:val="000000"/>
          <w:sz w:val="28"/>
          <w:szCs w:val="28"/>
        </w:rPr>
        <w:t xml:space="preserve"> - 37,89 тыс. руб.;</w:t>
      </w:r>
    </w:p>
    <w:p w14:paraId="1E49C50E" w14:textId="77777777" w:rsidR="007653D0" w:rsidRDefault="007653D0" w:rsidP="007653D0">
      <w:pPr>
        <w:tabs>
          <w:tab w:val="left" w:pos="1134"/>
        </w:tabs>
        <w:jc w:val="both"/>
        <w:rPr>
          <w:sz w:val="28"/>
          <w:szCs w:val="28"/>
        </w:rPr>
      </w:pPr>
      <w:r>
        <w:rPr>
          <w:bCs/>
          <w:color w:val="000000"/>
          <w:sz w:val="28"/>
          <w:szCs w:val="28"/>
        </w:rPr>
        <w:t xml:space="preserve">          </w:t>
      </w:r>
      <w:r>
        <w:rPr>
          <w:sz w:val="28"/>
          <w:szCs w:val="28"/>
        </w:rPr>
        <w:t xml:space="preserve">  </w:t>
      </w:r>
      <w:r w:rsidRPr="00BC05A7">
        <w:rPr>
          <w:sz w:val="28"/>
          <w:szCs w:val="28"/>
        </w:rPr>
        <w:t>В качестве обоснования представлены</w:t>
      </w:r>
      <w:r>
        <w:rPr>
          <w:sz w:val="28"/>
          <w:szCs w:val="28"/>
        </w:rPr>
        <w:t xml:space="preserve">: </w:t>
      </w:r>
      <w:r w:rsidRPr="00BC05A7">
        <w:rPr>
          <w:sz w:val="28"/>
          <w:szCs w:val="28"/>
        </w:rPr>
        <w:t xml:space="preserve"> </w:t>
      </w:r>
      <w:r>
        <w:rPr>
          <w:sz w:val="28"/>
          <w:szCs w:val="28"/>
        </w:rPr>
        <w:t xml:space="preserve">расчет расходов на тепловую энергию, горячую воду за 2020 год, счета-фактуры за 2020 год, акты приема-передачи  тепловой энергии, договор № 3501т  теплоснабжения и поставки горячей воды с АО «Кемеровская генерация» от 29.01.2020 с протоколом разногласий, </w:t>
      </w:r>
      <w:r w:rsidRPr="0059398B">
        <w:rPr>
          <w:sz w:val="28"/>
          <w:szCs w:val="28"/>
        </w:rPr>
        <w:t>договор на возмещение коммунальных услуг  от 01.</w:t>
      </w:r>
      <w:r>
        <w:rPr>
          <w:sz w:val="28"/>
          <w:szCs w:val="28"/>
        </w:rPr>
        <w:t>12</w:t>
      </w:r>
      <w:r w:rsidRPr="0059398B">
        <w:rPr>
          <w:sz w:val="28"/>
          <w:szCs w:val="28"/>
        </w:rPr>
        <w:t>.20</w:t>
      </w:r>
      <w:r>
        <w:rPr>
          <w:sz w:val="28"/>
          <w:szCs w:val="28"/>
        </w:rPr>
        <w:t>20</w:t>
      </w:r>
      <w:r w:rsidRPr="0059398B">
        <w:rPr>
          <w:sz w:val="28"/>
          <w:szCs w:val="28"/>
        </w:rPr>
        <w:t xml:space="preserve"> № </w:t>
      </w:r>
      <w:r>
        <w:rPr>
          <w:sz w:val="28"/>
          <w:szCs w:val="28"/>
        </w:rPr>
        <w:t>83-02/20</w:t>
      </w:r>
      <w:r w:rsidRPr="0059398B">
        <w:rPr>
          <w:sz w:val="28"/>
          <w:szCs w:val="28"/>
        </w:rPr>
        <w:t xml:space="preserve"> с МБУ «ЦОДД»</w:t>
      </w:r>
      <w:r>
        <w:rPr>
          <w:color w:val="FF0000"/>
          <w:sz w:val="28"/>
          <w:szCs w:val="28"/>
        </w:rPr>
        <w:t xml:space="preserve"> </w:t>
      </w:r>
      <w:r w:rsidRPr="00143685">
        <w:rPr>
          <w:color w:val="FF0000"/>
          <w:sz w:val="28"/>
          <w:szCs w:val="28"/>
        </w:rPr>
        <w:t xml:space="preserve"> </w:t>
      </w:r>
      <w:r>
        <w:rPr>
          <w:sz w:val="28"/>
          <w:szCs w:val="28"/>
        </w:rPr>
        <w:t xml:space="preserve">  (стр. 209-214  том 7 тарифного дела, стр. 1-93 том 7 тарифного дела), расчет расходов на холодную воду, водоотведение за 2020 год, единый договор холодного водоснабжения и водоотведения от 22.01.2020 № 1156 с ОАО «СКЭК», счета фактуры за 2020 год, акты  приемки- сдачи  оказанных услуг по договору  № 1156 (стр. 196-261  том 6 тарифного дела).  </w:t>
      </w:r>
    </w:p>
    <w:p w14:paraId="0F197DDC" w14:textId="77777777" w:rsidR="007653D0" w:rsidRDefault="007653D0" w:rsidP="007653D0">
      <w:pPr>
        <w:tabs>
          <w:tab w:val="left" w:pos="709"/>
        </w:tabs>
        <w:jc w:val="both"/>
        <w:rPr>
          <w:sz w:val="28"/>
          <w:szCs w:val="28"/>
        </w:rPr>
      </w:pPr>
    </w:p>
    <w:p w14:paraId="5FFE173E" w14:textId="77777777" w:rsidR="007653D0" w:rsidRPr="000B77D5" w:rsidRDefault="007653D0" w:rsidP="007653D0">
      <w:pPr>
        <w:jc w:val="center"/>
        <w:rPr>
          <w:b/>
          <w:sz w:val="28"/>
          <w:szCs w:val="28"/>
          <w:u w:val="single"/>
        </w:rPr>
      </w:pPr>
      <w:r w:rsidRPr="000B77D5">
        <w:rPr>
          <w:b/>
          <w:sz w:val="28"/>
          <w:szCs w:val="28"/>
          <w:u w:val="single"/>
        </w:rPr>
        <w:t>«Расходы на оплату товаров и услуг, приобретаемых у других организаций, осуществляющих регулируемые виды деятельности»</w:t>
      </w:r>
    </w:p>
    <w:p w14:paraId="31CE99D0" w14:textId="77777777" w:rsidR="007653D0" w:rsidRPr="00E1785B" w:rsidRDefault="007653D0" w:rsidP="007653D0">
      <w:pPr>
        <w:tabs>
          <w:tab w:val="left" w:pos="0"/>
          <w:tab w:val="left" w:pos="993"/>
        </w:tabs>
        <w:jc w:val="center"/>
        <w:rPr>
          <w:color w:val="FF0000"/>
          <w:sz w:val="28"/>
          <w:szCs w:val="28"/>
        </w:rPr>
      </w:pPr>
    </w:p>
    <w:p w14:paraId="5DEF96CE" w14:textId="77777777" w:rsidR="007653D0" w:rsidRPr="00F5366E" w:rsidRDefault="007653D0" w:rsidP="007653D0">
      <w:pPr>
        <w:tabs>
          <w:tab w:val="left" w:pos="0"/>
          <w:tab w:val="left" w:pos="993"/>
        </w:tabs>
        <w:jc w:val="both"/>
        <w:rPr>
          <w:sz w:val="28"/>
          <w:szCs w:val="28"/>
        </w:rPr>
      </w:pPr>
      <w:r w:rsidRPr="00E1785B">
        <w:rPr>
          <w:color w:val="FF0000"/>
          <w:sz w:val="28"/>
          <w:szCs w:val="28"/>
        </w:rPr>
        <w:t xml:space="preserve">          </w:t>
      </w:r>
      <w:r w:rsidRPr="00F5366E">
        <w:rPr>
          <w:sz w:val="28"/>
          <w:szCs w:val="28"/>
        </w:rPr>
        <w:t xml:space="preserve">Предложено учесть организацией по плану 2021 года с учетом ИПЦ Минэкономразвития России 104,0%, индекса эффективности 1% -21,50 тыс. руб. </w:t>
      </w:r>
    </w:p>
    <w:p w14:paraId="4B79394C" w14:textId="77777777" w:rsidR="007653D0" w:rsidRPr="00352B07" w:rsidRDefault="007653D0" w:rsidP="007653D0">
      <w:pPr>
        <w:tabs>
          <w:tab w:val="left" w:pos="993"/>
        </w:tabs>
        <w:ind w:firstLine="709"/>
        <w:jc w:val="both"/>
        <w:rPr>
          <w:sz w:val="28"/>
          <w:szCs w:val="28"/>
        </w:rPr>
      </w:pPr>
      <w:r w:rsidRPr="00352B07">
        <w:rPr>
          <w:sz w:val="28"/>
          <w:szCs w:val="28"/>
        </w:rPr>
        <w:t xml:space="preserve">При корректировке расходы по данной статье учтены регулятором  на 2022 год в размере </w:t>
      </w:r>
      <w:r>
        <w:rPr>
          <w:b/>
          <w:i/>
          <w:sz w:val="28"/>
          <w:szCs w:val="28"/>
        </w:rPr>
        <w:t>31,02</w:t>
      </w:r>
      <w:r w:rsidRPr="00352B07">
        <w:rPr>
          <w:b/>
          <w:i/>
          <w:sz w:val="28"/>
          <w:szCs w:val="28"/>
        </w:rPr>
        <w:t xml:space="preserve"> тыс. руб.</w:t>
      </w:r>
      <w:r w:rsidRPr="00352B07">
        <w:rPr>
          <w:sz w:val="28"/>
          <w:szCs w:val="28"/>
        </w:rPr>
        <w:t xml:space="preserve"> рассчитаны исходя из фактического предъявления объемов за 2020 год услуг теплоносителя, тепловой энергии, холодного водоснабжения, водоотведения по тарифам, установленным на долгосрочный период 2020-2023 годы в соответствии с  постановлениями РЭК КО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 (в редакции постановлений РЭК Кузбасса от 19.12.2019 № 650, от 19.12.2019 № 653, от 18.12.2020 № 695),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(в редакции постановлений РЭК Кузбасса от 20.12.2019 № 692, от 30.06.2020 № 117, от 17.11.2020 № 364, от 29.12.2020 № 828), в доле отнесения на вид деятельности водоотведение (45,75) пропорционально площади занимаемых помещений. Расчет представлен в приложении № 1 к экспертному заключению (</w:t>
      </w:r>
      <w:r>
        <w:rPr>
          <w:sz w:val="28"/>
          <w:szCs w:val="28"/>
        </w:rPr>
        <w:t>47,69173</w:t>
      </w:r>
      <w:r w:rsidRPr="00F5366E">
        <w:rPr>
          <w:sz w:val="28"/>
          <w:szCs w:val="28"/>
        </w:rPr>
        <w:t>*0,651</w:t>
      </w:r>
      <w:r w:rsidRPr="00352B07">
        <w:rPr>
          <w:sz w:val="28"/>
          <w:szCs w:val="28"/>
        </w:rPr>
        <w:t>).</w:t>
      </w:r>
    </w:p>
    <w:p w14:paraId="0497F7FF" w14:textId="77777777" w:rsidR="007653D0" w:rsidRPr="00352B07" w:rsidRDefault="007653D0" w:rsidP="007653D0">
      <w:pPr>
        <w:tabs>
          <w:tab w:val="left" w:pos="1134"/>
        </w:tabs>
        <w:ind w:firstLine="709"/>
        <w:jc w:val="both"/>
        <w:rPr>
          <w:sz w:val="28"/>
          <w:szCs w:val="28"/>
        </w:rPr>
      </w:pPr>
      <w:r w:rsidRPr="00352B07">
        <w:rPr>
          <w:sz w:val="28"/>
          <w:szCs w:val="28"/>
        </w:rPr>
        <w:t>Отмечаем, что вышеуказанная статья расходов принималась регулирующим органом с учетом исключения доли бюджетного финансирования на ливневую канализацию общегородских канализационных сетей, определенную как отношение доли доходов за 20</w:t>
      </w:r>
      <w:r>
        <w:rPr>
          <w:sz w:val="28"/>
          <w:szCs w:val="28"/>
        </w:rPr>
        <w:t>20</w:t>
      </w:r>
      <w:r w:rsidRPr="00352B07">
        <w:rPr>
          <w:sz w:val="28"/>
          <w:szCs w:val="28"/>
        </w:rPr>
        <w:t xml:space="preserve"> год по регулируемым видам деятельности к объему бюджетного финансирование общегородских ливневых сетей -0,</w:t>
      </w:r>
      <w:r>
        <w:rPr>
          <w:sz w:val="28"/>
          <w:szCs w:val="28"/>
        </w:rPr>
        <w:t>651</w:t>
      </w:r>
    </w:p>
    <w:p w14:paraId="5511ADE1" w14:textId="77777777" w:rsidR="007653D0" w:rsidRPr="00352B07" w:rsidRDefault="007653D0" w:rsidP="007653D0">
      <w:pPr>
        <w:ind w:firstLine="567"/>
        <w:jc w:val="both"/>
        <w:rPr>
          <w:sz w:val="28"/>
          <w:szCs w:val="28"/>
        </w:rPr>
      </w:pPr>
      <w:r>
        <w:rPr>
          <w:sz w:val="28"/>
          <w:szCs w:val="28"/>
        </w:rPr>
        <w:t>(</w:t>
      </w:r>
      <w:r w:rsidRPr="00D0788B">
        <w:rPr>
          <w:sz w:val="28"/>
          <w:szCs w:val="28"/>
        </w:rPr>
        <w:t>5331,6/(2865,18+5331,6)</w:t>
      </w:r>
      <w:r>
        <w:rPr>
          <w:sz w:val="28"/>
          <w:szCs w:val="28"/>
        </w:rPr>
        <w:t>).</w:t>
      </w:r>
      <w:r w:rsidRPr="00D0788B">
        <w:rPr>
          <w:sz w:val="28"/>
          <w:szCs w:val="28"/>
        </w:rPr>
        <w:t xml:space="preserve"> </w:t>
      </w:r>
      <w:r>
        <w:rPr>
          <w:sz w:val="28"/>
          <w:szCs w:val="28"/>
        </w:rPr>
        <w:t xml:space="preserve">   </w:t>
      </w:r>
    </w:p>
    <w:p w14:paraId="22486C14" w14:textId="77777777" w:rsidR="007653D0" w:rsidRPr="00E1785B" w:rsidRDefault="007653D0" w:rsidP="007653D0">
      <w:pPr>
        <w:tabs>
          <w:tab w:val="left" w:pos="1134"/>
        </w:tabs>
        <w:ind w:firstLine="709"/>
        <w:jc w:val="center"/>
        <w:rPr>
          <w:b/>
          <w:color w:val="FF0000"/>
          <w:sz w:val="28"/>
          <w:szCs w:val="28"/>
          <w:u w:val="single"/>
        </w:rPr>
      </w:pPr>
    </w:p>
    <w:p w14:paraId="4F66FEDA" w14:textId="77777777" w:rsidR="007653D0" w:rsidRPr="00F5366E" w:rsidRDefault="007653D0" w:rsidP="007653D0">
      <w:pPr>
        <w:tabs>
          <w:tab w:val="left" w:pos="1134"/>
        </w:tabs>
        <w:ind w:firstLine="709"/>
        <w:jc w:val="center"/>
        <w:rPr>
          <w:b/>
          <w:sz w:val="28"/>
          <w:szCs w:val="28"/>
          <w:u w:val="single"/>
        </w:rPr>
      </w:pPr>
      <w:r w:rsidRPr="00F5366E">
        <w:rPr>
          <w:b/>
          <w:sz w:val="28"/>
          <w:szCs w:val="28"/>
          <w:u w:val="single"/>
        </w:rPr>
        <w:t>«Расходы, связанные с оплатой налогов и сборов»</w:t>
      </w:r>
    </w:p>
    <w:p w14:paraId="3D4BC4E4" w14:textId="77777777" w:rsidR="007653D0" w:rsidRPr="00F5366E" w:rsidRDefault="007653D0" w:rsidP="007653D0">
      <w:pPr>
        <w:tabs>
          <w:tab w:val="left" w:pos="1134"/>
        </w:tabs>
        <w:ind w:firstLine="709"/>
        <w:jc w:val="both"/>
        <w:rPr>
          <w:sz w:val="28"/>
          <w:szCs w:val="28"/>
        </w:rPr>
      </w:pPr>
      <w:r w:rsidRPr="00F5366E">
        <w:rPr>
          <w:sz w:val="28"/>
          <w:szCs w:val="28"/>
        </w:rPr>
        <w:t>Организацией предложено учесть расходы по уплате транспортного налога на уровне факта 2020 года, подтвержденного налоговыми декларациями:</w:t>
      </w:r>
    </w:p>
    <w:tbl>
      <w:tblPr>
        <w:tblW w:w="8926" w:type="dxa"/>
        <w:tblInd w:w="113" w:type="dxa"/>
        <w:tblLook w:val="04A0" w:firstRow="1" w:lastRow="0" w:firstColumn="1" w:lastColumn="0" w:noHBand="0" w:noVBand="1"/>
      </w:tblPr>
      <w:tblGrid>
        <w:gridCol w:w="2689"/>
        <w:gridCol w:w="1559"/>
        <w:gridCol w:w="1701"/>
        <w:gridCol w:w="2977"/>
      </w:tblGrid>
      <w:tr w:rsidR="007653D0" w:rsidRPr="00F5366E" w14:paraId="5DFE1A15" w14:textId="77777777" w:rsidTr="009C446C">
        <w:trPr>
          <w:trHeight w:val="112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1ECD348C" w14:textId="77777777" w:rsidR="007653D0" w:rsidRPr="00F5366E" w:rsidRDefault="007653D0" w:rsidP="009C446C">
            <w:r w:rsidRPr="00F5366E">
              <w:t> </w:t>
            </w:r>
          </w:p>
        </w:tc>
        <w:tc>
          <w:tcPr>
            <w:tcW w:w="1559" w:type="dxa"/>
            <w:tcBorders>
              <w:top w:val="single" w:sz="4" w:space="0" w:color="auto"/>
              <w:left w:val="nil"/>
              <w:bottom w:val="single" w:sz="4" w:space="0" w:color="auto"/>
              <w:right w:val="single" w:sz="4" w:space="0" w:color="auto"/>
            </w:tcBorders>
            <w:shd w:val="clear" w:color="auto" w:fill="auto"/>
            <w:hideMark/>
          </w:tcPr>
          <w:p w14:paraId="4165B0E8" w14:textId="77777777" w:rsidR="007653D0" w:rsidRPr="00F5366E" w:rsidRDefault="007653D0" w:rsidP="009C446C">
            <w:r w:rsidRPr="00F5366E">
              <w:t>Мощность двигателя, л.с.</w:t>
            </w:r>
          </w:p>
        </w:tc>
        <w:tc>
          <w:tcPr>
            <w:tcW w:w="1701" w:type="dxa"/>
            <w:tcBorders>
              <w:top w:val="single" w:sz="4" w:space="0" w:color="auto"/>
              <w:left w:val="nil"/>
              <w:bottom w:val="single" w:sz="4" w:space="0" w:color="auto"/>
              <w:right w:val="single" w:sz="4" w:space="0" w:color="auto"/>
            </w:tcBorders>
            <w:shd w:val="clear" w:color="auto" w:fill="auto"/>
            <w:hideMark/>
          </w:tcPr>
          <w:p w14:paraId="75408A25" w14:textId="77777777" w:rsidR="007653D0" w:rsidRPr="00F5366E" w:rsidRDefault="007653D0" w:rsidP="009C446C">
            <w:r w:rsidRPr="00F5366E">
              <w:t>Налоговая ставка, руб/л.с.</w:t>
            </w:r>
          </w:p>
        </w:tc>
        <w:tc>
          <w:tcPr>
            <w:tcW w:w="2977" w:type="dxa"/>
            <w:tcBorders>
              <w:top w:val="single" w:sz="4" w:space="0" w:color="auto"/>
              <w:left w:val="nil"/>
              <w:bottom w:val="single" w:sz="4" w:space="0" w:color="auto"/>
              <w:right w:val="single" w:sz="4" w:space="0" w:color="auto"/>
            </w:tcBorders>
            <w:shd w:val="clear" w:color="auto" w:fill="auto"/>
            <w:hideMark/>
          </w:tcPr>
          <w:p w14:paraId="4800B3CA" w14:textId="77777777" w:rsidR="007653D0" w:rsidRPr="00F5366E" w:rsidRDefault="007653D0" w:rsidP="009C446C">
            <w:r w:rsidRPr="00F5366E">
              <w:t>ИТОГО, руб.</w:t>
            </w:r>
          </w:p>
        </w:tc>
      </w:tr>
      <w:tr w:rsidR="007653D0" w:rsidRPr="00F5366E" w14:paraId="170546D3" w14:textId="77777777" w:rsidTr="009C446C">
        <w:trPr>
          <w:trHeight w:val="225"/>
        </w:trPr>
        <w:tc>
          <w:tcPr>
            <w:tcW w:w="2689" w:type="dxa"/>
            <w:tcBorders>
              <w:top w:val="nil"/>
              <w:left w:val="single" w:sz="4" w:space="0" w:color="auto"/>
              <w:bottom w:val="single" w:sz="4" w:space="0" w:color="auto"/>
              <w:right w:val="single" w:sz="4" w:space="0" w:color="auto"/>
            </w:tcBorders>
            <w:shd w:val="clear" w:color="auto" w:fill="auto"/>
            <w:hideMark/>
          </w:tcPr>
          <w:p w14:paraId="783B7F54" w14:textId="77777777" w:rsidR="007653D0" w:rsidRPr="00F5366E" w:rsidRDefault="007653D0" w:rsidP="009C446C">
            <w:r w:rsidRPr="00F5366E">
              <w:t>Шевроле  Нива</w:t>
            </w:r>
          </w:p>
        </w:tc>
        <w:tc>
          <w:tcPr>
            <w:tcW w:w="1559" w:type="dxa"/>
            <w:tcBorders>
              <w:top w:val="nil"/>
              <w:left w:val="nil"/>
              <w:bottom w:val="single" w:sz="4" w:space="0" w:color="auto"/>
              <w:right w:val="single" w:sz="4" w:space="0" w:color="auto"/>
            </w:tcBorders>
            <w:shd w:val="clear" w:color="000000" w:fill="FFFFFF"/>
            <w:noWrap/>
            <w:hideMark/>
          </w:tcPr>
          <w:p w14:paraId="1D90A258" w14:textId="77777777" w:rsidR="007653D0" w:rsidRPr="00F5366E" w:rsidRDefault="007653D0" w:rsidP="009C446C">
            <w:pPr>
              <w:jc w:val="right"/>
            </w:pPr>
            <w:r w:rsidRPr="00F5366E">
              <w:t>79,60</w:t>
            </w:r>
          </w:p>
        </w:tc>
        <w:tc>
          <w:tcPr>
            <w:tcW w:w="1701" w:type="dxa"/>
            <w:tcBorders>
              <w:top w:val="nil"/>
              <w:left w:val="nil"/>
              <w:bottom w:val="single" w:sz="4" w:space="0" w:color="auto"/>
              <w:right w:val="single" w:sz="4" w:space="0" w:color="auto"/>
            </w:tcBorders>
            <w:shd w:val="clear" w:color="000000" w:fill="FFFFFF"/>
            <w:noWrap/>
            <w:hideMark/>
          </w:tcPr>
          <w:p w14:paraId="50B0C1F1" w14:textId="77777777" w:rsidR="007653D0" w:rsidRPr="00F5366E" w:rsidRDefault="007653D0" w:rsidP="009C446C">
            <w:pPr>
              <w:jc w:val="right"/>
            </w:pPr>
            <w:r w:rsidRPr="00F5366E">
              <w:t>5,50</w:t>
            </w:r>
          </w:p>
        </w:tc>
        <w:tc>
          <w:tcPr>
            <w:tcW w:w="2977" w:type="dxa"/>
            <w:tcBorders>
              <w:top w:val="nil"/>
              <w:left w:val="nil"/>
              <w:bottom w:val="single" w:sz="4" w:space="0" w:color="auto"/>
              <w:right w:val="single" w:sz="4" w:space="0" w:color="auto"/>
            </w:tcBorders>
            <w:shd w:val="clear" w:color="000000" w:fill="FFFFFF"/>
            <w:noWrap/>
            <w:hideMark/>
          </w:tcPr>
          <w:p w14:paraId="280D0854" w14:textId="77777777" w:rsidR="007653D0" w:rsidRPr="00F5366E" w:rsidRDefault="007653D0" w:rsidP="009C446C">
            <w:pPr>
              <w:jc w:val="right"/>
            </w:pPr>
            <w:r w:rsidRPr="00F5366E">
              <w:t>437,80</w:t>
            </w:r>
          </w:p>
        </w:tc>
      </w:tr>
      <w:tr w:rsidR="007653D0" w:rsidRPr="00F5366E" w14:paraId="15926D26" w14:textId="77777777" w:rsidTr="009C446C">
        <w:trPr>
          <w:trHeight w:val="225"/>
        </w:trPr>
        <w:tc>
          <w:tcPr>
            <w:tcW w:w="2689" w:type="dxa"/>
            <w:tcBorders>
              <w:top w:val="nil"/>
              <w:left w:val="single" w:sz="4" w:space="0" w:color="auto"/>
              <w:bottom w:val="single" w:sz="4" w:space="0" w:color="auto"/>
              <w:right w:val="single" w:sz="4" w:space="0" w:color="auto"/>
            </w:tcBorders>
            <w:shd w:val="clear" w:color="auto" w:fill="auto"/>
            <w:hideMark/>
          </w:tcPr>
          <w:p w14:paraId="407ACAFE" w14:textId="77777777" w:rsidR="007653D0" w:rsidRPr="00F5366E" w:rsidRDefault="007653D0" w:rsidP="009C446C">
            <w:r w:rsidRPr="00F5366E">
              <w:t>КО507ШКАМАЗ</w:t>
            </w:r>
          </w:p>
        </w:tc>
        <w:tc>
          <w:tcPr>
            <w:tcW w:w="1559" w:type="dxa"/>
            <w:tcBorders>
              <w:top w:val="nil"/>
              <w:left w:val="nil"/>
              <w:bottom w:val="single" w:sz="4" w:space="0" w:color="auto"/>
              <w:right w:val="single" w:sz="4" w:space="0" w:color="auto"/>
            </w:tcBorders>
            <w:shd w:val="clear" w:color="000000" w:fill="FFFFFF"/>
            <w:noWrap/>
            <w:hideMark/>
          </w:tcPr>
          <w:p w14:paraId="41CA50E8" w14:textId="77777777" w:rsidR="007653D0" w:rsidRPr="00F5366E" w:rsidRDefault="007653D0" w:rsidP="009C446C">
            <w:pPr>
              <w:jc w:val="right"/>
            </w:pPr>
            <w:r w:rsidRPr="00F5366E">
              <w:t>210,00</w:t>
            </w:r>
          </w:p>
        </w:tc>
        <w:tc>
          <w:tcPr>
            <w:tcW w:w="1701" w:type="dxa"/>
            <w:tcBorders>
              <w:top w:val="nil"/>
              <w:left w:val="nil"/>
              <w:bottom w:val="single" w:sz="4" w:space="0" w:color="auto"/>
              <w:right w:val="single" w:sz="4" w:space="0" w:color="auto"/>
            </w:tcBorders>
            <w:shd w:val="clear" w:color="000000" w:fill="FFFFFF"/>
            <w:noWrap/>
            <w:hideMark/>
          </w:tcPr>
          <w:p w14:paraId="098EBDEF" w14:textId="77777777" w:rsidR="007653D0" w:rsidRPr="00F5366E" w:rsidRDefault="007653D0" w:rsidP="009C446C">
            <w:pPr>
              <w:jc w:val="right"/>
            </w:pPr>
            <w:r w:rsidRPr="00F5366E">
              <w:t>65,00</w:t>
            </w:r>
          </w:p>
        </w:tc>
        <w:tc>
          <w:tcPr>
            <w:tcW w:w="2977" w:type="dxa"/>
            <w:tcBorders>
              <w:top w:val="nil"/>
              <w:left w:val="nil"/>
              <w:bottom w:val="single" w:sz="4" w:space="0" w:color="auto"/>
              <w:right w:val="single" w:sz="4" w:space="0" w:color="auto"/>
            </w:tcBorders>
            <w:shd w:val="clear" w:color="000000" w:fill="FFFFFF"/>
            <w:noWrap/>
            <w:hideMark/>
          </w:tcPr>
          <w:p w14:paraId="441931A5" w14:textId="77777777" w:rsidR="007653D0" w:rsidRPr="00F5366E" w:rsidRDefault="007653D0" w:rsidP="009C446C">
            <w:pPr>
              <w:jc w:val="right"/>
            </w:pPr>
            <w:r w:rsidRPr="00F5366E">
              <w:t>13650,00</w:t>
            </w:r>
          </w:p>
        </w:tc>
      </w:tr>
      <w:tr w:rsidR="007653D0" w:rsidRPr="00F5366E" w14:paraId="0ECB8DBA" w14:textId="77777777" w:rsidTr="009C446C">
        <w:trPr>
          <w:trHeight w:val="45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D71F4FE" w14:textId="77777777" w:rsidR="007653D0" w:rsidRPr="00F5366E" w:rsidRDefault="007653D0" w:rsidP="009C446C">
            <w:r>
              <w:t>К</w:t>
            </w:r>
            <w:r w:rsidRPr="00F5366E">
              <w:t xml:space="preserve">аналопромывочная машина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07D071DE" w14:textId="77777777" w:rsidR="007653D0" w:rsidRPr="00F5366E" w:rsidRDefault="007653D0" w:rsidP="009C446C">
            <w:pPr>
              <w:jc w:val="right"/>
            </w:pPr>
            <w:r w:rsidRPr="00F5366E">
              <w:t>280,00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62AD10F6" w14:textId="77777777" w:rsidR="007653D0" w:rsidRPr="00F5366E" w:rsidRDefault="007653D0" w:rsidP="009C446C">
            <w:pPr>
              <w:jc w:val="right"/>
            </w:pPr>
            <w:r w:rsidRPr="00F5366E">
              <w:t>85,00</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hideMark/>
          </w:tcPr>
          <w:p w14:paraId="247099DE" w14:textId="77777777" w:rsidR="007653D0" w:rsidRPr="00F5366E" w:rsidRDefault="007653D0" w:rsidP="009C446C">
            <w:pPr>
              <w:jc w:val="right"/>
            </w:pPr>
            <w:r w:rsidRPr="00F5366E">
              <w:t>23800,00</w:t>
            </w:r>
          </w:p>
        </w:tc>
      </w:tr>
      <w:tr w:rsidR="007653D0" w:rsidRPr="00F5366E" w14:paraId="5A6332E1" w14:textId="77777777" w:rsidTr="009C446C">
        <w:trPr>
          <w:trHeight w:val="22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3208D543" w14:textId="77777777" w:rsidR="007653D0" w:rsidRPr="00F5366E" w:rsidRDefault="007653D0" w:rsidP="009C446C">
            <w:r w:rsidRPr="00F5366E">
              <w:t> </w:t>
            </w:r>
            <w:r>
              <w:t>ИТОГО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7EA4A20" w14:textId="77777777" w:rsidR="007653D0" w:rsidRPr="00F5366E" w:rsidRDefault="007653D0" w:rsidP="009C446C">
            <w:r w:rsidRPr="00F5366E">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122A7EDA" w14:textId="77777777" w:rsidR="007653D0" w:rsidRPr="00F5366E" w:rsidRDefault="007653D0" w:rsidP="009C446C">
            <w:r w:rsidRPr="00F5366E">
              <w:t> </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hideMark/>
          </w:tcPr>
          <w:p w14:paraId="035120C7" w14:textId="77777777" w:rsidR="007653D0" w:rsidRPr="00F5366E" w:rsidRDefault="007653D0" w:rsidP="009C446C">
            <w:pPr>
              <w:jc w:val="right"/>
            </w:pPr>
            <w:r w:rsidRPr="00F5366E">
              <w:t>37887,80</w:t>
            </w:r>
          </w:p>
        </w:tc>
      </w:tr>
    </w:tbl>
    <w:p w14:paraId="2AA3D19C" w14:textId="77777777" w:rsidR="007653D0" w:rsidRPr="00E1785B" w:rsidRDefault="007653D0" w:rsidP="007653D0">
      <w:pPr>
        <w:tabs>
          <w:tab w:val="left" w:pos="1134"/>
        </w:tabs>
        <w:ind w:firstLine="709"/>
        <w:jc w:val="both"/>
        <w:rPr>
          <w:color w:val="FF0000"/>
          <w:sz w:val="28"/>
          <w:szCs w:val="28"/>
        </w:rPr>
      </w:pPr>
    </w:p>
    <w:p w14:paraId="69AD1F6B" w14:textId="77777777" w:rsidR="007653D0" w:rsidRPr="00F5366E" w:rsidRDefault="007653D0" w:rsidP="007653D0">
      <w:pPr>
        <w:tabs>
          <w:tab w:val="left" w:pos="1134"/>
        </w:tabs>
        <w:ind w:firstLine="709"/>
        <w:jc w:val="both"/>
        <w:rPr>
          <w:sz w:val="28"/>
          <w:szCs w:val="28"/>
        </w:rPr>
      </w:pPr>
      <w:r w:rsidRPr="00F5366E">
        <w:rPr>
          <w:sz w:val="28"/>
          <w:szCs w:val="28"/>
        </w:rPr>
        <w:t xml:space="preserve">По результатам проведенного анализа представленной декларации за 2020 год расходы принимаются на 2022 в сумме </w:t>
      </w:r>
      <w:r w:rsidRPr="00F5366E">
        <w:rPr>
          <w:b/>
          <w:i/>
          <w:sz w:val="28"/>
          <w:szCs w:val="28"/>
        </w:rPr>
        <w:t>24,64</w:t>
      </w:r>
      <w:r>
        <w:rPr>
          <w:b/>
          <w:i/>
          <w:sz w:val="28"/>
          <w:szCs w:val="28"/>
        </w:rPr>
        <w:t>4</w:t>
      </w:r>
      <w:r w:rsidRPr="00F5366E">
        <w:rPr>
          <w:b/>
          <w:i/>
          <w:sz w:val="28"/>
          <w:szCs w:val="28"/>
        </w:rPr>
        <w:t xml:space="preserve"> </w:t>
      </w:r>
      <w:r w:rsidRPr="00F5366E">
        <w:rPr>
          <w:sz w:val="28"/>
          <w:szCs w:val="28"/>
        </w:rPr>
        <w:t>тыс. руб. на уровне фактических расходов 2020 года с учетом доли, приходящейся на регулируемый вид деятельности 0,651.</w:t>
      </w:r>
    </w:p>
    <w:p w14:paraId="319B2C3B" w14:textId="77777777" w:rsidR="007653D0" w:rsidRPr="0060448A" w:rsidRDefault="007653D0" w:rsidP="007653D0">
      <w:pPr>
        <w:tabs>
          <w:tab w:val="left" w:pos="1134"/>
        </w:tabs>
        <w:jc w:val="both"/>
        <w:rPr>
          <w:sz w:val="28"/>
          <w:szCs w:val="28"/>
        </w:rPr>
      </w:pPr>
      <w:r w:rsidRPr="00E1785B">
        <w:rPr>
          <w:color w:val="FF0000"/>
          <w:sz w:val="28"/>
          <w:szCs w:val="28"/>
        </w:rPr>
        <w:t xml:space="preserve">          </w:t>
      </w:r>
      <w:r w:rsidRPr="0060448A">
        <w:rPr>
          <w:sz w:val="28"/>
          <w:szCs w:val="28"/>
        </w:rPr>
        <w:t xml:space="preserve">Таким образом, при корректировке неподконтрольные расходы определены на 2022 год на уровне – </w:t>
      </w:r>
      <w:r w:rsidRPr="0060448A">
        <w:rPr>
          <w:b/>
          <w:bCs/>
          <w:i/>
          <w:iCs/>
          <w:sz w:val="28"/>
          <w:szCs w:val="28"/>
        </w:rPr>
        <w:t>55,67 тыс. руб</w:t>
      </w:r>
      <w:r w:rsidRPr="0060448A">
        <w:rPr>
          <w:sz w:val="28"/>
          <w:szCs w:val="28"/>
        </w:rPr>
        <w:t>. Отклонение в сторону увеличения от утвержденных РЭК Кузбасса составило 12,56 тыс. руб., снижение от предложенных организацией составило 3,72 тыс. руб.</w:t>
      </w:r>
    </w:p>
    <w:p w14:paraId="28FC9D8A" w14:textId="77777777" w:rsidR="007653D0" w:rsidRPr="00E1785B" w:rsidRDefault="007653D0" w:rsidP="007653D0">
      <w:pPr>
        <w:tabs>
          <w:tab w:val="left" w:pos="1134"/>
        </w:tabs>
        <w:jc w:val="both"/>
        <w:rPr>
          <w:color w:val="FF0000"/>
          <w:sz w:val="28"/>
          <w:szCs w:val="28"/>
        </w:rPr>
      </w:pPr>
      <w:r w:rsidRPr="00E1785B">
        <w:rPr>
          <w:color w:val="FF0000"/>
          <w:sz w:val="28"/>
          <w:szCs w:val="28"/>
        </w:rPr>
        <w:t xml:space="preserve">                 </w:t>
      </w:r>
    </w:p>
    <w:p w14:paraId="7E348342" w14:textId="77777777" w:rsidR="007653D0" w:rsidRPr="0060448A" w:rsidRDefault="007653D0" w:rsidP="007653D0">
      <w:pPr>
        <w:pStyle w:val="Style23"/>
        <w:widowControl/>
        <w:tabs>
          <w:tab w:val="left" w:pos="859"/>
        </w:tabs>
        <w:spacing w:line="240" w:lineRule="auto"/>
        <w:rPr>
          <w:rStyle w:val="FontStyle193"/>
          <w:sz w:val="32"/>
          <w:szCs w:val="32"/>
          <w:u w:val="single"/>
        </w:rPr>
      </w:pPr>
      <w:r w:rsidRPr="0060448A">
        <w:rPr>
          <w:sz w:val="28"/>
          <w:szCs w:val="28"/>
        </w:rPr>
        <w:t xml:space="preserve"> </w:t>
      </w:r>
      <w:r w:rsidRPr="0060448A">
        <w:rPr>
          <w:rStyle w:val="FontStyle193"/>
          <w:sz w:val="32"/>
          <w:szCs w:val="32"/>
          <w:u w:val="single"/>
        </w:rPr>
        <w:t xml:space="preserve">Расходы на электрическую энергию </w:t>
      </w:r>
    </w:p>
    <w:p w14:paraId="3F9C69CC" w14:textId="77777777" w:rsidR="007653D0" w:rsidRPr="0060448A" w:rsidRDefault="007653D0" w:rsidP="007653D0">
      <w:pPr>
        <w:ind w:firstLine="540"/>
        <w:jc w:val="both"/>
        <w:rPr>
          <w:rFonts w:eastAsia="Calibri"/>
          <w:sz w:val="28"/>
          <w:szCs w:val="28"/>
          <w:lang w:eastAsia="en-US"/>
        </w:rPr>
      </w:pPr>
      <w:r w:rsidRPr="0060448A">
        <w:rPr>
          <w:rFonts w:eastAsia="Calibri"/>
          <w:sz w:val="28"/>
          <w:szCs w:val="28"/>
          <w:lang w:eastAsia="en-US"/>
        </w:rPr>
        <w:t xml:space="preserve">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6E938375" w14:textId="77777777" w:rsidR="007653D0" w:rsidRPr="0060448A" w:rsidRDefault="007653D0" w:rsidP="007653D0">
      <w:pPr>
        <w:jc w:val="both"/>
        <w:rPr>
          <w:rFonts w:eastAsia="Calibri"/>
          <w:b/>
          <w:bCs/>
          <w:sz w:val="28"/>
          <w:szCs w:val="28"/>
          <w:lang w:eastAsia="en-US"/>
        </w:rPr>
      </w:pPr>
    </w:p>
    <w:p w14:paraId="2C27233B" w14:textId="1D94D5D3" w:rsidR="007653D0" w:rsidRPr="0060448A" w:rsidRDefault="007653D0" w:rsidP="007653D0">
      <w:pPr>
        <w:jc w:val="center"/>
        <w:rPr>
          <w:rFonts w:eastAsia="Calibri"/>
          <w:sz w:val="28"/>
          <w:szCs w:val="28"/>
          <w:lang w:eastAsia="en-US"/>
        </w:rPr>
      </w:pPr>
      <w:r w:rsidRPr="0060448A">
        <w:rPr>
          <w:rFonts w:eastAsia="Calibri"/>
          <w:b/>
          <w:noProof/>
          <w:position w:val="-12"/>
          <w:sz w:val="28"/>
          <w:szCs w:val="28"/>
          <w:lang w:eastAsia="en-US"/>
        </w:rPr>
        <w:drawing>
          <wp:inline distT="0" distB="0" distL="0" distR="0" wp14:anchorId="01311F1D" wp14:editId="7080F06F">
            <wp:extent cx="2279650" cy="33147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279650" cy="331470"/>
                    </a:xfrm>
                    <a:prstGeom prst="rect">
                      <a:avLst/>
                    </a:prstGeom>
                    <a:noFill/>
                    <a:ln>
                      <a:noFill/>
                    </a:ln>
                  </pic:spPr>
                </pic:pic>
              </a:graphicData>
            </a:graphic>
          </wp:inline>
        </w:drawing>
      </w:r>
      <w:r w:rsidRPr="0060448A">
        <w:rPr>
          <w:rFonts w:eastAsia="Calibri"/>
          <w:sz w:val="28"/>
          <w:szCs w:val="28"/>
          <w:lang w:eastAsia="en-US"/>
        </w:rPr>
        <w:t>,</w:t>
      </w:r>
      <w:r w:rsidRPr="0060448A">
        <w:rPr>
          <w:rFonts w:eastAsia="Calibri"/>
          <w:b/>
          <w:bCs/>
          <w:sz w:val="28"/>
          <w:szCs w:val="28"/>
          <w:lang w:eastAsia="en-US"/>
        </w:rPr>
        <w:t xml:space="preserve"> </w:t>
      </w:r>
      <w:r w:rsidRPr="0060448A">
        <w:rPr>
          <w:rFonts w:eastAsia="Calibri"/>
          <w:sz w:val="28"/>
          <w:szCs w:val="28"/>
          <w:lang w:eastAsia="en-US"/>
        </w:rPr>
        <w:t>(40.1)</w:t>
      </w:r>
    </w:p>
    <w:p w14:paraId="747F4E7F" w14:textId="77777777" w:rsidR="007653D0" w:rsidRPr="0060448A" w:rsidRDefault="007653D0" w:rsidP="007653D0">
      <w:pPr>
        <w:jc w:val="both"/>
        <w:rPr>
          <w:rFonts w:eastAsia="Calibri"/>
          <w:b/>
          <w:bCs/>
          <w:sz w:val="28"/>
          <w:szCs w:val="28"/>
          <w:lang w:eastAsia="en-US"/>
        </w:rPr>
      </w:pPr>
    </w:p>
    <w:p w14:paraId="52F34397" w14:textId="77777777" w:rsidR="007653D0" w:rsidRPr="0060448A" w:rsidRDefault="007653D0" w:rsidP="007653D0">
      <w:pPr>
        <w:ind w:firstLine="540"/>
        <w:jc w:val="both"/>
        <w:rPr>
          <w:rFonts w:eastAsia="Calibri"/>
          <w:sz w:val="28"/>
          <w:szCs w:val="28"/>
          <w:lang w:eastAsia="en-US"/>
        </w:rPr>
      </w:pPr>
      <w:r w:rsidRPr="0060448A">
        <w:rPr>
          <w:rFonts w:eastAsia="Calibri"/>
          <w:sz w:val="28"/>
          <w:szCs w:val="28"/>
          <w:lang w:eastAsia="en-US"/>
        </w:rPr>
        <w:t>где:</w:t>
      </w:r>
    </w:p>
    <w:p w14:paraId="5974CF98" w14:textId="28E2BDFE" w:rsidR="007653D0" w:rsidRPr="0060448A" w:rsidRDefault="007653D0" w:rsidP="007653D0">
      <w:pPr>
        <w:spacing w:before="280"/>
        <w:ind w:firstLine="540"/>
        <w:jc w:val="both"/>
        <w:rPr>
          <w:rFonts w:eastAsia="Calibri"/>
          <w:sz w:val="28"/>
          <w:szCs w:val="28"/>
          <w:lang w:eastAsia="en-US"/>
        </w:rPr>
      </w:pPr>
      <w:r w:rsidRPr="0060448A">
        <w:rPr>
          <w:rFonts w:eastAsia="Calibri"/>
          <w:noProof/>
          <w:position w:val="-13"/>
          <w:sz w:val="28"/>
          <w:szCs w:val="28"/>
          <w:lang w:eastAsia="en-US"/>
        </w:rPr>
        <w:drawing>
          <wp:inline distT="0" distB="0" distL="0" distR="0" wp14:anchorId="54834EEF" wp14:editId="7CF39D34">
            <wp:extent cx="370840" cy="34480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70840" cy="344805"/>
                    </a:xfrm>
                    <a:prstGeom prst="rect">
                      <a:avLst/>
                    </a:prstGeom>
                    <a:noFill/>
                    <a:ln>
                      <a:noFill/>
                    </a:ln>
                  </pic:spPr>
                </pic:pic>
              </a:graphicData>
            </a:graphic>
          </wp:inline>
        </w:drawing>
      </w:r>
      <w:r w:rsidRPr="0060448A">
        <w:rPr>
          <w:rFonts w:eastAsia="Calibri"/>
          <w:sz w:val="28"/>
          <w:szCs w:val="28"/>
          <w:lang w:eastAsia="en-US"/>
        </w:rPr>
        <w:t xml:space="preserve"> - фактический объем отпуска воды (принятых сточных) вод в i-м году, тыс. куб. м;</w:t>
      </w:r>
    </w:p>
    <w:p w14:paraId="714CEEF4" w14:textId="272F41E1" w:rsidR="007653D0" w:rsidRPr="0060448A" w:rsidRDefault="007653D0" w:rsidP="007653D0">
      <w:pPr>
        <w:spacing w:before="280"/>
        <w:ind w:firstLine="540"/>
        <w:jc w:val="both"/>
        <w:rPr>
          <w:rFonts w:eastAsia="Calibri"/>
          <w:sz w:val="28"/>
          <w:szCs w:val="28"/>
          <w:lang w:eastAsia="en-US"/>
        </w:rPr>
      </w:pPr>
      <w:r w:rsidRPr="0060448A">
        <w:rPr>
          <w:rFonts w:eastAsia="Calibri"/>
          <w:noProof/>
          <w:position w:val="-13"/>
          <w:sz w:val="28"/>
          <w:szCs w:val="28"/>
          <w:lang w:eastAsia="en-US"/>
        </w:rPr>
        <w:drawing>
          <wp:inline distT="0" distB="0" distL="0" distR="0" wp14:anchorId="4C7817E4" wp14:editId="01409F63">
            <wp:extent cx="755650" cy="344805"/>
            <wp:effectExtent l="0" t="0" r="635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755650" cy="344805"/>
                    </a:xfrm>
                    <a:prstGeom prst="rect">
                      <a:avLst/>
                    </a:prstGeom>
                    <a:noFill/>
                    <a:ln>
                      <a:noFill/>
                    </a:ln>
                  </pic:spPr>
                </pic:pic>
              </a:graphicData>
            </a:graphic>
          </wp:inline>
        </w:drawing>
      </w:r>
      <w:r w:rsidRPr="0060448A">
        <w:rPr>
          <w:rFonts w:eastAsia="Calibri"/>
          <w:sz w:val="28"/>
          <w:szCs w:val="28"/>
          <w:lang w:eastAsia="en-US"/>
        </w:rPr>
        <w:t xml:space="preserve"> - фактическая (расчетная) цена на электрическую энергию, определяемая в i-м году, руб./кВт час;</w:t>
      </w:r>
    </w:p>
    <w:p w14:paraId="2F7806B2" w14:textId="77777777" w:rsidR="007653D0" w:rsidRPr="0060448A" w:rsidRDefault="007653D0" w:rsidP="007653D0">
      <w:pPr>
        <w:pStyle w:val="Style23"/>
        <w:widowControl/>
        <w:tabs>
          <w:tab w:val="left" w:pos="859"/>
        </w:tabs>
        <w:spacing w:line="240" w:lineRule="auto"/>
        <w:rPr>
          <w:rStyle w:val="FontStyle193"/>
          <w:b w:val="0"/>
          <w:bCs w:val="0"/>
          <w:sz w:val="28"/>
          <w:szCs w:val="28"/>
        </w:rPr>
      </w:pPr>
      <w:r w:rsidRPr="0060448A">
        <w:rPr>
          <w:rStyle w:val="FontStyle193"/>
          <w:b w:val="0"/>
          <w:bCs w:val="0"/>
          <w:sz w:val="28"/>
          <w:szCs w:val="28"/>
        </w:rPr>
        <w:t xml:space="preserve">   На 202</w:t>
      </w:r>
      <w:r>
        <w:rPr>
          <w:rStyle w:val="FontStyle193"/>
          <w:b w:val="0"/>
          <w:bCs w:val="0"/>
          <w:sz w:val="28"/>
          <w:szCs w:val="28"/>
        </w:rPr>
        <w:t>2</w:t>
      </w:r>
      <w:r w:rsidRPr="0060448A">
        <w:rPr>
          <w:rStyle w:val="FontStyle193"/>
          <w:b w:val="0"/>
          <w:bCs w:val="0"/>
          <w:sz w:val="28"/>
          <w:szCs w:val="28"/>
        </w:rPr>
        <w:t xml:space="preserve"> год расходы по электрической энергии были определены на уровне 0</w:t>
      </w:r>
      <w:r w:rsidRPr="0060448A">
        <w:rPr>
          <w:sz w:val="28"/>
          <w:szCs w:val="28"/>
        </w:rPr>
        <w:t xml:space="preserve"> тыс. руб</w:t>
      </w:r>
      <w:r w:rsidRPr="0060448A">
        <w:rPr>
          <w:rStyle w:val="FontStyle193"/>
          <w:b w:val="0"/>
          <w:bCs w:val="0"/>
          <w:sz w:val="28"/>
          <w:szCs w:val="28"/>
        </w:rPr>
        <w:t>. Предложение организации – 0 тыс. руб. При корректировке учтены на уровне 0 тыс. руб.</w:t>
      </w:r>
    </w:p>
    <w:p w14:paraId="2AA59E7A" w14:textId="77777777" w:rsidR="007653D0" w:rsidRPr="0060448A" w:rsidRDefault="007653D0" w:rsidP="007653D0">
      <w:pPr>
        <w:pStyle w:val="Style23"/>
        <w:widowControl/>
        <w:tabs>
          <w:tab w:val="left" w:pos="730"/>
        </w:tabs>
        <w:spacing w:line="240" w:lineRule="auto"/>
        <w:ind w:firstLine="571"/>
        <w:rPr>
          <w:b/>
          <w:sz w:val="32"/>
          <w:szCs w:val="32"/>
          <w:u w:val="single"/>
        </w:rPr>
      </w:pPr>
    </w:p>
    <w:p w14:paraId="2EBD708F" w14:textId="77777777" w:rsidR="007653D0" w:rsidRPr="0060448A" w:rsidRDefault="007653D0" w:rsidP="007653D0">
      <w:pPr>
        <w:pStyle w:val="Style23"/>
        <w:widowControl/>
        <w:tabs>
          <w:tab w:val="left" w:pos="730"/>
        </w:tabs>
        <w:spacing w:line="240" w:lineRule="auto"/>
        <w:ind w:firstLine="709"/>
        <w:rPr>
          <w:b/>
          <w:sz w:val="32"/>
          <w:szCs w:val="32"/>
          <w:u w:val="single"/>
        </w:rPr>
      </w:pPr>
      <w:r w:rsidRPr="0060448A">
        <w:rPr>
          <w:b/>
          <w:sz w:val="32"/>
          <w:szCs w:val="32"/>
          <w:u w:val="single"/>
        </w:rPr>
        <w:t xml:space="preserve">Нормативная прибыль </w:t>
      </w:r>
    </w:p>
    <w:p w14:paraId="3493E74E" w14:textId="77777777" w:rsidR="007653D0" w:rsidRPr="0060448A" w:rsidRDefault="007653D0" w:rsidP="007653D0">
      <w:pPr>
        <w:jc w:val="both"/>
        <w:rPr>
          <w:rFonts w:eastAsia="Calibri"/>
          <w:sz w:val="28"/>
          <w:szCs w:val="28"/>
          <w:lang w:eastAsia="en-US"/>
        </w:rPr>
      </w:pPr>
      <w:r w:rsidRPr="0060448A">
        <w:rPr>
          <w:rFonts w:eastAsia="Calibri"/>
          <w:sz w:val="28"/>
          <w:szCs w:val="28"/>
          <w:lang w:eastAsia="en-US"/>
        </w:rPr>
        <w:t xml:space="preserve">         Величина нормативной прибыли на i-й год, определяется в соответствии с </w:t>
      </w:r>
      <w:hyperlink w:anchor="Par3" w:history="1">
        <w:r w:rsidRPr="0060448A">
          <w:rPr>
            <w:rFonts w:eastAsia="Calibri"/>
            <w:sz w:val="28"/>
            <w:szCs w:val="28"/>
            <w:lang w:eastAsia="en-US"/>
          </w:rPr>
          <w:t>формулой 30.1</w:t>
        </w:r>
      </w:hyperlink>
      <w:r w:rsidRPr="0060448A">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91D6E82" w14:textId="77777777" w:rsidR="007653D0" w:rsidRPr="0060448A" w:rsidRDefault="007653D0" w:rsidP="007653D0">
      <w:pPr>
        <w:ind w:firstLine="540"/>
        <w:jc w:val="both"/>
        <w:rPr>
          <w:rFonts w:eastAsia="Calibri"/>
          <w:sz w:val="28"/>
          <w:szCs w:val="28"/>
          <w:lang w:eastAsia="en-US"/>
        </w:rPr>
      </w:pPr>
      <w:r w:rsidRPr="0060448A">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60448A">
          <w:rPr>
            <w:rFonts w:eastAsia="Calibri"/>
            <w:sz w:val="28"/>
            <w:szCs w:val="28"/>
            <w:lang w:eastAsia="en-US"/>
          </w:rPr>
          <w:t>формулой 31</w:t>
        </w:r>
      </w:hyperlink>
      <w:r w:rsidRPr="0060448A">
        <w:rPr>
          <w:rFonts w:eastAsia="Calibri"/>
          <w:sz w:val="28"/>
          <w:szCs w:val="28"/>
          <w:lang w:eastAsia="en-US"/>
        </w:rPr>
        <w:t xml:space="preserve"> настоящего пункта.</w:t>
      </w:r>
    </w:p>
    <w:p w14:paraId="69253C87" w14:textId="77777777" w:rsidR="007653D0" w:rsidRPr="0060448A" w:rsidRDefault="007653D0" w:rsidP="007653D0">
      <w:pPr>
        <w:jc w:val="both"/>
        <w:outlineLvl w:val="0"/>
        <w:rPr>
          <w:rFonts w:eastAsia="Calibri"/>
          <w:sz w:val="28"/>
          <w:szCs w:val="28"/>
          <w:lang w:eastAsia="en-US"/>
        </w:rPr>
      </w:pPr>
    </w:p>
    <w:p w14:paraId="548FF5F0" w14:textId="19E6197A" w:rsidR="007653D0" w:rsidRPr="0060448A" w:rsidRDefault="007653D0" w:rsidP="007653D0">
      <w:pPr>
        <w:jc w:val="center"/>
        <w:rPr>
          <w:rFonts w:eastAsia="Calibri"/>
          <w:sz w:val="28"/>
          <w:szCs w:val="28"/>
          <w:lang w:eastAsia="en-US"/>
        </w:rPr>
      </w:pPr>
      <w:r w:rsidRPr="0060448A">
        <w:rPr>
          <w:rFonts w:eastAsia="Calibri"/>
          <w:noProof/>
          <w:position w:val="-14"/>
          <w:sz w:val="28"/>
          <w:szCs w:val="28"/>
          <w:lang w:eastAsia="en-US"/>
        </w:rPr>
        <w:drawing>
          <wp:inline distT="0" distB="0" distL="0" distR="0" wp14:anchorId="36396ECE" wp14:editId="3AEC64DC">
            <wp:extent cx="3326130" cy="252095"/>
            <wp:effectExtent l="0" t="0" r="762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31DACB6F" w14:textId="77777777" w:rsidR="007653D0" w:rsidRPr="0060448A" w:rsidRDefault="007653D0" w:rsidP="007653D0">
      <w:pPr>
        <w:jc w:val="both"/>
        <w:rPr>
          <w:rFonts w:eastAsia="Calibri"/>
          <w:sz w:val="28"/>
          <w:szCs w:val="28"/>
          <w:lang w:eastAsia="en-US"/>
        </w:rPr>
      </w:pPr>
    </w:p>
    <w:p w14:paraId="31BB3399" w14:textId="2F23D65C" w:rsidR="007653D0" w:rsidRPr="0060448A" w:rsidRDefault="007653D0" w:rsidP="007653D0">
      <w:pPr>
        <w:jc w:val="center"/>
        <w:rPr>
          <w:rFonts w:eastAsia="Calibri"/>
          <w:sz w:val="28"/>
          <w:szCs w:val="28"/>
          <w:lang w:eastAsia="en-US"/>
        </w:rPr>
      </w:pPr>
      <w:r w:rsidRPr="0060448A">
        <w:rPr>
          <w:rFonts w:eastAsia="Calibri"/>
          <w:noProof/>
          <w:position w:val="-14"/>
          <w:sz w:val="28"/>
          <w:szCs w:val="28"/>
          <w:lang w:eastAsia="en-US"/>
        </w:rPr>
        <w:drawing>
          <wp:inline distT="0" distB="0" distL="0" distR="0" wp14:anchorId="545C9AAB" wp14:editId="0597E473">
            <wp:extent cx="2557780" cy="25209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75B738FD" w14:textId="77777777" w:rsidR="007653D0" w:rsidRPr="0060448A" w:rsidRDefault="007653D0" w:rsidP="007653D0">
      <w:pPr>
        <w:jc w:val="both"/>
        <w:rPr>
          <w:rFonts w:eastAsia="Calibri"/>
          <w:sz w:val="28"/>
          <w:szCs w:val="28"/>
          <w:lang w:eastAsia="en-US"/>
        </w:rPr>
      </w:pPr>
    </w:p>
    <w:p w14:paraId="11123BE6" w14:textId="77777777" w:rsidR="007653D0" w:rsidRPr="0060448A" w:rsidRDefault="007653D0" w:rsidP="007653D0">
      <w:pPr>
        <w:ind w:firstLine="540"/>
        <w:jc w:val="both"/>
        <w:rPr>
          <w:rFonts w:eastAsia="Calibri"/>
          <w:sz w:val="28"/>
          <w:szCs w:val="28"/>
          <w:lang w:eastAsia="en-US"/>
        </w:rPr>
      </w:pPr>
      <w:r w:rsidRPr="0060448A">
        <w:rPr>
          <w:rFonts w:eastAsia="Calibri"/>
          <w:sz w:val="28"/>
          <w:szCs w:val="28"/>
          <w:lang w:eastAsia="en-US"/>
        </w:rPr>
        <w:t>где:</w:t>
      </w:r>
    </w:p>
    <w:p w14:paraId="03908EF2" w14:textId="437ED173" w:rsidR="007653D0" w:rsidRPr="0060448A" w:rsidRDefault="007653D0" w:rsidP="007653D0">
      <w:pPr>
        <w:ind w:firstLine="540"/>
        <w:jc w:val="both"/>
        <w:rPr>
          <w:rFonts w:eastAsia="Calibri"/>
          <w:sz w:val="28"/>
          <w:szCs w:val="28"/>
          <w:lang w:eastAsia="en-US"/>
        </w:rPr>
      </w:pPr>
      <w:r w:rsidRPr="0060448A">
        <w:rPr>
          <w:rFonts w:eastAsia="Calibri"/>
          <w:noProof/>
          <w:position w:val="-12"/>
          <w:sz w:val="28"/>
          <w:szCs w:val="28"/>
          <w:lang w:eastAsia="en-US"/>
        </w:rPr>
        <w:drawing>
          <wp:inline distT="0" distB="0" distL="0" distR="0" wp14:anchorId="7FA6770C" wp14:editId="54866934">
            <wp:extent cx="450850" cy="35750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60448A">
        <w:rPr>
          <w:rFonts w:eastAsia="Calibri"/>
          <w:sz w:val="28"/>
          <w:szCs w:val="28"/>
          <w:lang w:eastAsia="en-US"/>
        </w:rPr>
        <w:t xml:space="preserve"> - величина нормативной прибыли, тыс. руб.;</w:t>
      </w:r>
    </w:p>
    <w:p w14:paraId="5BC889B8" w14:textId="390EC15D" w:rsidR="007653D0" w:rsidRPr="0060448A" w:rsidRDefault="007653D0" w:rsidP="007653D0">
      <w:pPr>
        <w:ind w:firstLine="540"/>
        <w:jc w:val="both"/>
        <w:rPr>
          <w:rFonts w:eastAsia="Calibri"/>
          <w:sz w:val="28"/>
          <w:szCs w:val="28"/>
          <w:lang w:eastAsia="en-US"/>
        </w:rPr>
      </w:pPr>
      <w:r w:rsidRPr="0060448A">
        <w:rPr>
          <w:rFonts w:eastAsia="Calibri"/>
          <w:noProof/>
          <w:position w:val="-14"/>
          <w:sz w:val="28"/>
          <w:szCs w:val="28"/>
          <w:lang w:eastAsia="en-US"/>
        </w:rPr>
        <w:drawing>
          <wp:inline distT="0" distB="0" distL="0" distR="0" wp14:anchorId="3031FAE6" wp14:editId="06C47024">
            <wp:extent cx="490220" cy="3841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60448A">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7582D56" w14:textId="36876864" w:rsidR="007653D0" w:rsidRPr="0060448A" w:rsidRDefault="007653D0" w:rsidP="007653D0">
      <w:pPr>
        <w:ind w:firstLine="540"/>
        <w:jc w:val="both"/>
        <w:rPr>
          <w:rFonts w:eastAsia="Calibri"/>
          <w:sz w:val="28"/>
          <w:szCs w:val="28"/>
          <w:lang w:eastAsia="en-US"/>
        </w:rPr>
      </w:pPr>
      <w:r w:rsidRPr="0060448A">
        <w:rPr>
          <w:rFonts w:eastAsia="Calibri"/>
          <w:noProof/>
          <w:position w:val="-1"/>
          <w:sz w:val="28"/>
          <w:szCs w:val="28"/>
          <w:lang w:eastAsia="en-US"/>
        </w:rPr>
        <w:drawing>
          <wp:inline distT="0" distB="0" distL="0" distR="0" wp14:anchorId="087326FE" wp14:editId="45AA6F94">
            <wp:extent cx="225425" cy="22542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60448A">
        <w:rPr>
          <w:rFonts w:eastAsia="Calibri"/>
          <w:sz w:val="28"/>
          <w:szCs w:val="28"/>
          <w:lang w:eastAsia="en-US"/>
        </w:rPr>
        <w:t xml:space="preserve"> - нормативный уровень прибыли, установленный на i-й год в соответствии с </w:t>
      </w:r>
      <w:hyperlink r:id="rId194" w:history="1">
        <w:r w:rsidRPr="0060448A">
          <w:rPr>
            <w:rFonts w:eastAsia="Calibri"/>
            <w:sz w:val="28"/>
            <w:szCs w:val="28"/>
            <w:lang w:eastAsia="en-US"/>
          </w:rPr>
          <w:t>пунктом 84</w:t>
        </w:r>
      </w:hyperlink>
      <w:r w:rsidRPr="0060448A">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CD01FBF" w14:textId="0EC16015" w:rsidR="007653D0" w:rsidRPr="0060448A" w:rsidRDefault="007653D0" w:rsidP="007653D0">
      <w:pPr>
        <w:ind w:firstLine="540"/>
        <w:jc w:val="both"/>
        <w:rPr>
          <w:rFonts w:eastAsia="Calibri"/>
          <w:sz w:val="28"/>
          <w:szCs w:val="28"/>
          <w:lang w:eastAsia="en-US"/>
        </w:rPr>
      </w:pPr>
      <w:r w:rsidRPr="0060448A">
        <w:rPr>
          <w:rFonts w:eastAsia="Calibri"/>
          <w:noProof/>
          <w:position w:val="-14"/>
          <w:sz w:val="28"/>
          <w:szCs w:val="28"/>
          <w:lang w:eastAsia="en-US"/>
        </w:rPr>
        <w:drawing>
          <wp:inline distT="0" distB="0" distL="0" distR="0" wp14:anchorId="44ABA528" wp14:editId="7A6BA5B7">
            <wp:extent cx="768350" cy="38417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60448A">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75EC49E"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9A9C042" w14:textId="1F6BB55E" w:rsidR="007653D0" w:rsidRPr="00523B4C" w:rsidRDefault="007653D0" w:rsidP="007653D0">
      <w:pPr>
        <w:ind w:firstLine="540"/>
        <w:jc w:val="both"/>
        <w:rPr>
          <w:rFonts w:eastAsia="Calibri"/>
          <w:sz w:val="28"/>
          <w:szCs w:val="28"/>
          <w:lang w:eastAsia="en-US"/>
        </w:rPr>
      </w:pPr>
      <w:r w:rsidRPr="00523B4C">
        <w:rPr>
          <w:rFonts w:eastAsia="Calibri"/>
          <w:noProof/>
          <w:position w:val="-14"/>
          <w:sz w:val="28"/>
          <w:szCs w:val="28"/>
          <w:lang w:eastAsia="en-US"/>
        </w:rPr>
        <w:drawing>
          <wp:inline distT="0" distB="0" distL="0" distR="0" wp14:anchorId="07EBC2EE" wp14:editId="683A4B68">
            <wp:extent cx="596265" cy="38417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523B4C">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95" w:history="1">
        <w:r w:rsidRPr="00523B4C">
          <w:rPr>
            <w:rFonts w:eastAsia="Calibri"/>
            <w:color w:val="0000FF"/>
            <w:sz w:val="28"/>
            <w:szCs w:val="28"/>
            <w:lang w:eastAsia="en-US"/>
          </w:rPr>
          <w:t>пункта 15</w:t>
        </w:r>
      </w:hyperlink>
      <w:r w:rsidRPr="00523B4C">
        <w:rPr>
          <w:rFonts w:eastAsia="Calibri"/>
          <w:sz w:val="28"/>
          <w:szCs w:val="28"/>
          <w:lang w:eastAsia="en-US"/>
        </w:rPr>
        <w:t xml:space="preserve"> Основ ценообразования, тыс. руб.;</w:t>
      </w:r>
    </w:p>
    <w:p w14:paraId="40417C2B"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96" w:history="1">
        <w:r w:rsidRPr="00523B4C">
          <w:rPr>
            <w:rFonts w:eastAsia="Calibri"/>
            <w:color w:val="0000FF"/>
            <w:sz w:val="28"/>
            <w:szCs w:val="28"/>
            <w:lang w:eastAsia="en-US"/>
          </w:rPr>
          <w:t>кодексом</w:t>
        </w:r>
      </w:hyperlink>
      <w:r w:rsidRPr="00523B4C">
        <w:rPr>
          <w:rFonts w:eastAsia="Calibri"/>
          <w:sz w:val="28"/>
          <w:szCs w:val="28"/>
          <w:lang w:eastAsia="en-US"/>
        </w:rPr>
        <w:t xml:space="preserve"> Российской Федерации, тыс. руб.</w:t>
      </w:r>
    </w:p>
    <w:p w14:paraId="2B454F72" w14:textId="77777777" w:rsidR="007653D0" w:rsidRPr="003E12B7" w:rsidRDefault="007653D0" w:rsidP="007653D0">
      <w:pPr>
        <w:ind w:firstLine="709"/>
        <w:jc w:val="both"/>
        <w:rPr>
          <w:bCs/>
          <w:sz w:val="28"/>
          <w:szCs w:val="28"/>
        </w:rPr>
      </w:pPr>
      <w:r w:rsidRPr="003E12B7">
        <w:rPr>
          <w:bCs/>
          <w:sz w:val="28"/>
          <w:szCs w:val="28"/>
        </w:rPr>
        <w:t>Величина нормативной прибыли регулируемой организации включает:</w:t>
      </w:r>
    </w:p>
    <w:p w14:paraId="1D058961" w14:textId="77777777" w:rsidR="007653D0" w:rsidRPr="003E12B7" w:rsidRDefault="007653D0" w:rsidP="007653D0">
      <w:pPr>
        <w:ind w:firstLine="709"/>
        <w:jc w:val="both"/>
        <w:rPr>
          <w:bCs/>
          <w:sz w:val="28"/>
          <w:szCs w:val="28"/>
        </w:rPr>
      </w:pPr>
      <w:r w:rsidRPr="003E12B7">
        <w:rPr>
          <w:bCs/>
          <w:sz w:val="28"/>
          <w:szCs w:val="28"/>
        </w:rPr>
        <w:t>1) величину расходов на капитальные вложения (инвестиции), определяемую на основе утвержденных инвестиционных программ;</w:t>
      </w:r>
    </w:p>
    <w:p w14:paraId="78741438" w14:textId="77777777" w:rsidR="007653D0" w:rsidRPr="003E12B7" w:rsidRDefault="007653D0" w:rsidP="007653D0">
      <w:pPr>
        <w:ind w:firstLine="709"/>
        <w:jc w:val="both"/>
        <w:rPr>
          <w:bCs/>
          <w:sz w:val="28"/>
          <w:szCs w:val="28"/>
        </w:rPr>
      </w:pPr>
      <w:r w:rsidRPr="003E12B7">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8389B36" w14:textId="77777777" w:rsidR="007653D0" w:rsidRPr="003E12B7" w:rsidRDefault="007653D0" w:rsidP="007653D0">
      <w:pPr>
        <w:tabs>
          <w:tab w:val="left" w:pos="567"/>
        </w:tabs>
        <w:jc w:val="both"/>
        <w:rPr>
          <w:sz w:val="28"/>
          <w:szCs w:val="28"/>
        </w:rPr>
      </w:pPr>
      <w:r w:rsidRPr="003E12B7">
        <w:rPr>
          <w:bCs/>
          <w:sz w:val="28"/>
          <w:szCs w:val="28"/>
        </w:rPr>
        <w:t xml:space="preserve">          Нормативная прибыль </w:t>
      </w:r>
      <w:r>
        <w:rPr>
          <w:bCs/>
          <w:sz w:val="28"/>
          <w:szCs w:val="28"/>
        </w:rPr>
        <w:t xml:space="preserve">на 2022 год </w:t>
      </w:r>
      <w:r w:rsidRPr="003E12B7">
        <w:rPr>
          <w:sz w:val="28"/>
          <w:szCs w:val="28"/>
        </w:rPr>
        <w:t>не установлена. На 202</w:t>
      </w:r>
      <w:r>
        <w:rPr>
          <w:sz w:val="28"/>
          <w:szCs w:val="28"/>
        </w:rPr>
        <w:t>2</w:t>
      </w:r>
      <w:r w:rsidRPr="003E12B7">
        <w:rPr>
          <w:sz w:val="28"/>
          <w:szCs w:val="28"/>
        </w:rPr>
        <w:t xml:space="preserve"> год организацией не заявлена.</w:t>
      </w:r>
    </w:p>
    <w:p w14:paraId="4EA72BA0" w14:textId="77777777" w:rsidR="007653D0" w:rsidRDefault="007653D0" w:rsidP="007653D0">
      <w:pPr>
        <w:pStyle w:val="Style23"/>
        <w:widowControl/>
        <w:tabs>
          <w:tab w:val="left" w:pos="859"/>
        </w:tabs>
        <w:spacing w:line="240" w:lineRule="auto"/>
        <w:ind w:left="571" w:firstLine="0"/>
        <w:rPr>
          <w:rStyle w:val="FontStyle193"/>
          <w:sz w:val="32"/>
          <w:szCs w:val="32"/>
          <w:u w:val="single"/>
        </w:rPr>
      </w:pPr>
    </w:p>
    <w:p w14:paraId="7E417E20" w14:textId="77777777" w:rsidR="007653D0" w:rsidRPr="00B82661" w:rsidRDefault="007653D0" w:rsidP="007653D0">
      <w:pPr>
        <w:tabs>
          <w:tab w:val="left" w:pos="1134"/>
        </w:tabs>
        <w:ind w:firstLine="709"/>
        <w:jc w:val="center"/>
        <w:rPr>
          <w:b/>
          <w:color w:val="000000"/>
          <w:sz w:val="32"/>
          <w:szCs w:val="32"/>
          <w:u w:val="single"/>
        </w:rPr>
      </w:pPr>
      <w:r w:rsidRPr="00B82661">
        <w:rPr>
          <w:b/>
          <w:color w:val="000000"/>
          <w:sz w:val="32"/>
          <w:szCs w:val="32"/>
          <w:u w:val="single"/>
        </w:rPr>
        <w:t>Амортизация основных средств</w:t>
      </w:r>
    </w:p>
    <w:p w14:paraId="31908C22" w14:textId="77777777" w:rsidR="007653D0" w:rsidRPr="00F208ED" w:rsidRDefault="007653D0" w:rsidP="007653D0">
      <w:pPr>
        <w:jc w:val="both"/>
        <w:rPr>
          <w:sz w:val="28"/>
          <w:szCs w:val="28"/>
        </w:rPr>
      </w:pPr>
      <w:r>
        <w:rPr>
          <w:sz w:val="28"/>
          <w:szCs w:val="28"/>
        </w:rPr>
        <w:t xml:space="preserve">         </w:t>
      </w:r>
      <w:r w:rsidRPr="00F208ED">
        <w:rPr>
          <w:sz w:val="28"/>
          <w:szCs w:val="28"/>
        </w:rPr>
        <w:t>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15CCD98" w14:textId="77777777" w:rsidR="007653D0" w:rsidRPr="00FD5A6C" w:rsidRDefault="007653D0" w:rsidP="007653D0">
      <w:pPr>
        <w:tabs>
          <w:tab w:val="left" w:pos="1134"/>
        </w:tabs>
        <w:ind w:firstLine="709"/>
        <w:jc w:val="both"/>
        <w:rPr>
          <w:sz w:val="28"/>
          <w:szCs w:val="28"/>
        </w:rPr>
      </w:pPr>
      <w:r w:rsidRPr="00936A1D">
        <w:rPr>
          <w:sz w:val="28"/>
          <w:szCs w:val="28"/>
        </w:rPr>
        <w:t xml:space="preserve">Организацией для учета в необходимой валовой выручке расходы по </w:t>
      </w:r>
      <w:r w:rsidRPr="00FD5A6C">
        <w:rPr>
          <w:sz w:val="28"/>
          <w:szCs w:val="28"/>
        </w:rPr>
        <w:t xml:space="preserve">данной статье заявлены в сумме </w:t>
      </w:r>
      <w:r>
        <w:rPr>
          <w:sz w:val="28"/>
          <w:szCs w:val="28"/>
        </w:rPr>
        <w:t>0</w:t>
      </w:r>
      <w:r w:rsidRPr="00FD5A6C">
        <w:rPr>
          <w:sz w:val="28"/>
          <w:szCs w:val="28"/>
        </w:rPr>
        <w:t xml:space="preserve"> тыс. руб.</w:t>
      </w:r>
    </w:p>
    <w:p w14:paraId="30480082" w14:textId="77777777" w:rsidR="007653D0" w:rsidRDefault="007653D0" w:rsidP="007653D0">
      <w:pPr>
        <w:ind w:firstLine="720"/>
        <w:jc w:val="both"/>
        <w:rPr>
          <w:sz w:val="28"/>
          <w:szCs w:val="28"/>
        </w:rPr>
      </w:pPr>
      <w:r>
        <w:rPr>
          <w:sz w:val="28"/>
          <w:szCs w:val="28"/>
        </w:rPr>
        <w:t xml:space="preserve">Расходы на амортизацию основных средств приняты специалистом на 2022 год  в размере </w:t>
      </w:r>
      <w:r>
        <w:rPr>
          <w:b/>
          <w:i/>
          <w:sz w:val="28"/>
          <w:szCs w:val="28"/>
        </w:rPr>
        <w:t>0,00</w:t>
      </w:r>
      <w:r>
        <w:rPr>
          <w:sz w:val="28"/>
          <w:szCs w:val="28"/>
        </w:rPr>
        <w:t xml:space="preserve"> тыс. руб.</w:t>
      </w:r>
    </w:p>
    <w:p w14:paraId="55484F38" w14:textId="77777777" w:rsidR="007653D0" w:rsidRDefault="007653D0" w:rsidP="007653D0">
      <w:pPr>
        <w:jc w:val="center"/>
        <w:rPr>
          <w:rFonts w:eastAsia="Calibri"/>
          <w:b/>
          <w:bCs/>
          <w:sz w:val="28"/>
          <w:szCs w:val="28"/>
          <w:u w:val="single"/>
          <w:lang w:eastAsia="en-US"/>
        </w:rPr>
      </w:pPr>
    </w:p>
    <w:p w14:paraId="521408EF" w14:textId="77777777" w:rsidR="007653D0" w:rsidRPr="00B82661" w:rsidRDefault="007653D0" w:rsidP="007653D0">
      <w:pPr>
        <w:jc w:val="center"/>
        <w:rPr>
          <w:rFonts w:eastAsia="Calibri"/>
          <w:b/>
          <w:bCs/>
          <w:sz w:val="32"/>
          <w:szCs w:val="32"/>
          <w:u w:val="single"/>
          <w:lang w:eastAsia="en-US"/>
        </w:rPr>
      </w:pPr>
      <w:r w:rsidRPr="00B82661">
        <w:rPr>
          <w:rFonts w:eastAsia="Calibri"/>
          <w:b/>
          <w:bCs/>
          <w:sz w:val="32"/>
          <w:szCs w:val="32"/>
          <w:u w:val="single"/>
          <w:lang w:eastAsia="en-US"/>
        </w:rPr>
        <w:t>Величина расчетной предпринимательской прибыли</w:t>
      </w:r>
    </w:p>
    <w:p w14:paraId="65A7A0BF" w14:textId="77777777" w:rsidR="007653D0" w:rsidRDefault="007653D0" w:rsidP="007653D0">
      <w:pPr>
        <w:tabs>
          <w:tab w:val="left" w:pos="567"/>
        </w:tabs>
        <w:jc w:val="both"/>
        <w:rPr>
          <w:sz w:val="28"/>
          <w:szCs w:val="28"/>
        </w:rPr>
      </w:pPr>
    </w:p>
    <w:p w14:paraId="6ACEBD1D"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97" w:history="1">
        <w:r w:rsidRPr="00523B4C">
          <w:rPr>
            <w:rFonts w:eastAsia="Calibri"/>
            <w:color w:val="0000FF"/>
            <w:sz w:val="28"/>
            <w:szCs w:val="28"/>
            <w:lang w:eastAsia="en-US"/>
          </w:rPr>
          <w:t>пунктом 88</w:t>
        </w:r>
      </w:hyperlink>
      <w:r w:rsidRPr="00523B4C">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98" w:history="1">
        <w:r w:rsidRPr="00523B4C">
          <w:rPr>
            <w:rFonts w:eastAsia="Calibri"/>
            <w:color w:val="0000FF"/>
            <w:sz w:val="28"/>
            <w:szCs w:val="28"/>
            <w:lang w:eastAsia="en-US"/>
          </w:rPr>
          <w:t>пунктом 78(1)</w:t>
        </w:r>
      </w:hyperlink>
      <w:r w:rsidRPr="00523B4C">
        <w:rPr>
          <w:rFonts w:eastAsia="Calibri"/>
          <w:sz w:val="28"/>
          <w:szCs w:val="28"/>
          <w:lang w:eastAsia="en-US"/>
        </w:rPr>
        <w:t xml:space="preserve"> Основ ценообразования.</w:t>
      </w:r>
    </w:p>
    <w:p w14:paraId="1839F9CC"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0330CF1F"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02867ABC"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7C1F20B0" w14:textId="77777777" w:rsidR="007653D0" w:rsidRPr="00841D4E" w:rsidRDefault="007653D0" w:rsidP="007653D0">
      <w:pPr>
        <w:ind w:firstLine="567"/>
        <w:jc w:val="both"/>
        <w:rPr>
          <w:sz w:val="28"/>
          <w:szCs w:val="28"/>
        </w:rPr>
      </w:pPr>
      <w:r w:rsidRPr="00841D4E">
        <w:rPr>
          <w:sz w:val="28"/>
          <w:szCs w:val="28"/>
        </w:rPr>
        <w:t>Расходы на предпринимательскую прибыль организацией не заявлены.</w:t>
      </w:r>
    </w:p>
    <w:p w14:paraId="5135FF16" w14:textId="77777777" w:rsidR="007653D0" w:rsidRDefault="007653D0" w:rsidP="007653D0">
      <w:pPr>
        <w:jc w:val="center"/>
        <w:rPr>
          <w:rFonts w:eastAsia="Calibri"/>
          <w:b/>
          <w:bCs/>
          <w:sz w:val="28"/>
          <w:szCs w:val="28"/>
          <w:u w:val="single"/>
          <w:lang w:eastAsia="en-US"/>
        </w:rPr>
      </w:pPr>
    </w:p>
    <w:p w14:paraId="1F87CAA2" w14:textId="77777777" w:rsidR="007653D0" w:rsidRPr="00B82661" w:rsidRDefault="007653D0" w:rsidP="007653D0">
      <w:pPr>
        <w:jc w:val="center"/>
        <w:rPr>
          <w:rFonts w:eastAsia="Calibri"/>
          <w:b/>
          <w:bCs/>
          <w:sz w:val="32"/>
          <w:szCs w:val="32"/>
          <w:u w:val="single"/>
          <w:lang w:eastAsia="en-US"/>
        </w:rPr>
      </w:pPr>
      <w:r w:rsidRPr="00B82661">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77561F3" w14:textId="77777777" w:rsidR="007653D0" w:rsidRPr="00523B4C" w:rsidRDefault="007653D0" w:rsidP="007653D0">
      <w:pPr>
        <w:jc w:val="both"/>
        <w:rPr>
          <w:rFonts w:eastAsia="Calibri"/>
          <w:b/>
          <w:bCs/>
          <w:sz w:val="28"/>
          <w:szCs w:val="28"/>
          <w:lang w:eastAsia="en-US"/>
        </w:rPr>
      </w:pPr>
    </w:p>
    <w:p w14:paraId="2D3B6A7D"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B7114A0" w14:textId="77777777" w:rsidR="007653D0" w:rsidRPr="00523B4C" w:rsidRDefault="007653D0" w:rsidP="007653D0">
      <w:pPr>
        <w:jc w:val="both"/>
        <w:outlineLvl w:val="0"/>
        <w:rPr>
          <w:rFonts w:eastAsia="Calibri"/>
          <w:sz w:val="28"/>
          <w:szCs w:val="28"/>
          <w:lang w:eastAsia="en-US"/>
        </w:rPr>
      </w:pPr>
    </w:p>
    <w:p w14:paraId="1C312873" w14:textId="01C246F7" w:rsidR="007653D0" w:rsidRPr="00523B4C" w:rsidRDefault="007653D0" w:rsidP="007653D0">
      <w:pPr>
        <w:jc w:val="center"/>
        <w:rPr>
          <w:rFonts w:eastAsia="Calibri"/>
          <w:sz w:val="28"/>
          <w:szCs w:val="28"/>
          <w:lang w:eastAsia="en-US"/>
        </w:rPr>
      </w:pPr>
      <w:r w:rsidRPr="00523B4C">
        <w:rPr>
          <w:rFonts w:eastAsia="Calibri"/>
          <w:noProof/>
          <w:position w:val="-36"/>
          <w:sz w:val="28"/>
          <w:szCs w:val="28"/>
          <w:lang w:eastAsia="en-US"/>
        </w:rPr>
        <w:drawing>
          <wp:inline distT="0" distB="0" distL="0" distR="0" wp14:anchorId="7AA1DE4D" wp14:editId="63104209">
            <wp:extent cx="3034665" cy="63627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24E993F4" w14:textId="77777777" w:rsidR="007653D0" w:rsidRPr="00523B4C" w:rsidRDefault="007653D0" w:rsidP="007653D0">
      <w:pPr>
        <w:jc w:val="both"/>
        <w:rPr>
          <w:rFonts w:eastAsia="Calibri"/>
          <w:sz w:val="28"/>
          <w:szCs w:val="28"/>
          <w:lang w:eastAsia="en-US"/>
        </w:rPr>
      </w:pPr>
    </w:p>
    <w:p w14:paraId="2FDDB8C1"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68059808" w14:textId="6CDC4792"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2EDA38DE" wp14:editId="450506A2">
            <wp:extent cx="556895" cy="33147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523B4C">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9A65588" w14:textId="2E124822"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04C47119" wp14:editId="7B05F198">
            <wp:extent cx="569595" cy="331470"/>
            <wp:effectExtent l="0" t="0" r="190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3B4C">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D2C0817" w14:textId="2D640964"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7F337464" wp14:editId="0E59FDA3">
            <wp:extent cx="569595" cy="331470"/>
            <wp:effectExtent l="0" t="0" r="190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23B4C">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D3F3159" w14:textId="77777777" w:rsidR="007653D0" w:rsidRPr="00523B4C" w:rsidRDefault="007653D0" w:rsidP="007653D0">
      <w:pPr>
        <w:ind w:firstLine="540"/>
        <w:jc w:val="both"/>
        <w:rPr>
          <w:rFonts w:eastAsia="Calibri"/>
          <w:sz w:val="28"/>
          <w:szCs w:val="28"/>
          <w:lang w:eastAsia="en-US"/>
        </w:rPr>
      </w:pPr>
      <w:r>
        <w:rPr>
          <w:bCs/>
          <w:sz w:val="28"/>
          <w:szCs w:val="28"/>
        </w:rPr>
        <w:t xml:space="preserve"> Для МБУ «Кемеровские автодороги» инвестиционная программа не установлена. Величина отклонения -0.</w:t>
      </w:r>
    </w:p>
    <w:p w14:paraId="5C54F8C0" w14:textId="77777777" w:rsidR="007653D0" w:rsidRPr="00523B4C" w:rsidRDefault="007653D0" w:rsidP="007653D0">
      <w:pPr>
        <w:jc w:val="center"/>
        <w:rPr>
          <w:rFonts w:eastAsia="Calibri"/>
          <w:b/>
          <w:bCs/>
          <w:sz w:val="28"/>
          <w:szCs w:val="28"/>
          <w:u w:val="single"/>
          <w:lang w:eastAsia="en-US"/>
        </w:rPr>
      </w:pPr>
    </w:p>
    <w:p w14:paraId="42D7BA49" w14:textId="77777777" w:rsidR="007653D0" w:rsidRPr="00315FF6" w:rsidRDefault="007653D0" w:rsidP="007653D0">
      <w:pPr>
        <w:jc w:val="center"/>
        <w:rPr>
          <w:rFonts w:eastAsia="Calibri"/>
          <w:b/>
          <w:bCs/>
          <w:sz w:val="32"/>
          <w:szCs w:val="32"/>
          <w:u w:val="single"/>
          <w:lang w:eastAsia="en-US"/>
        </w:rPr>
      </w:pPr>
      <w:r w:rsidRPr="00315FF6">
        <w:rPr>
          <w:rFonts w:eastAsia="Calibri"/>
          <w:b/>
          <w:bCs/>
          <w:sz w:val="32"/>
          <w:szCs w:val="32"/>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91268DF" w14:textId="77777777" w:rsidR="007653D0" w:rsidRPr="00315FF6" w:rsidRDefault="007653D0" w:rsidP="007653D0">
      <w:pPr>
        <w:jc w:val="both"/>
        <w:rPr>
          <w:rFonts w:eastAsia="Calibri"/>
          <w:b/>
          <w:bCs/>
          <w:sz w:val="32"/>
          <w:szCs w:val="32"/>
          <w:lang w:eastAsia="en-US"/>
        </w:rPr>
      </w:pPr>
    </w:p>
    <w:p w14:paraId="024E1180"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523B4C">
          <w:rPr>
            <w:rFonts w:eastAsia="Calibri"/>
            <w:color w:val="0000FF"/>
            <w:sz w:val="28"/>
            <w:szCs w:val="28"/>
            <w:lang w:eastAsia="en-US"/>
          </w:rPr>
          <w:t>формуле (36)</w:t>
        </w:r>
      </w:hyperlink>
      <w:r w:rsidRPr="00523B4C">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80210DA" w14:textId="77777777" w:rsidR="007653D0" w:rsidRPr="00523B4C" w:rsidRDefault="007653D0" w:rsidP="007653D0">
      <w:pPr>
        <w:jc w:val="both"/>
        <w:outlineLvl w:val="0"/>
        <w:rPr>
          <w:rFonts w:eastAsia="Calibri"/>
          <w:sz w:val="28"/>
          <w:szCs w:val="28"/>
          <w:lang w:eastAsia="en-US"/>
        </w:rPr>
      </w:pPr>
    </w:p>
    <w:p w14:paraId="524D3B43" w14:textId="0E18C6F3" w:rsidR="007653D0" w:rsidRPr="00523B4C" w:rsidRDefault="007653D0" w:rsidP="007653D0">
      <w:pPr>
        <w:jc w:val="center"/>
        <w:rPr>
          <w:rFonts w:eastAsia="Calibri"/>
          <w:sz w:val="28"/>
          <w:szCs w:val="28"/>
          <w:lang w:eastAsia="en-US"/>
        </w:rPr>
      </w:pPr>
      <w:r w:rsidRPr="00523B4C">
        <w:rPr>
          <w:rFonts w:eastAsia="Calibri"/>
          <w:noProof/>
          <w:position w:val="-37"/>
          <w:sz w:val="28"/>
          <w:szCs w:val="28"/>
          <w:lang w:eastAsia="en-US"/>
        </w:rPr>
        <w:drawing>
          <wp:inline distT="0" distB="0" distL="0" distR="0" wp14:anchorId="740515E3" wp14:editId="5FCE72D9">
            <wp:extent cx="5937250" cy="662305"/>
            <wp:effectExtent l="0" t="0" r="635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523B4C">
        <w:rPr>
          <w:rFonts w:eastAsia="Calibri"/>
          <w:sz w:val="28"/>
          <w:szCs w:val="28"/>
          <w:lang w:eastAsia="en-US"/>
        </w:rPr>
        <w:t>, (36)</w:t>
      </w:r>
    </w:p>
    <w:p w14:paraId="77E74F6C"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(в ред. </w:t>
      </w:r>
      <w:hyperlink r:id="rId199" w:history="1">
        <w:r w:rsidRPr="00523B4C">
          <w:rPr>
            <w:rFonts w:eastAsia="Calibri"/>
            <w:color w:val="0000FF"/>
            <w:sz w:val="28"/>
            <w:szCs w:val="28"/>
            <w:lang w:eastAsia="en-US"/>
          </w:rPr>
          <w:t>Приказа</w:t>
        </w:r>
      </w:hyperlink>
      <w:r w:rsidRPr="00523B4C">
        <w:rPr>
          <w:rFonts w:eastAsia="Calibri"/>
          <w:sz w:val="28"/>
          <w:szCs w:val="28"/>
          <w:lang w:eastAsia="en-US"/>
        </w:rPr>
        <w:t xml:space="preserve"> ФАС России от 29.10.2019 N 1438/19)</w:t>
      </w:r>
    </w:p>
    <w:p w14:paraId="7FDEC7D5" w14:textId="77777777" w:rsidR="007653D0" w:rsidRPr="00523B4C" w:rsidRDefault="007653D0" w:rsidP="007653D0">
      <w:pPr>
        <w:jc w:val="center"/>
        <w:rPr>
          <w:rFonts w:eastAsia="Calibri"/>
          <w:sz w:val="28"/>
          <w:szCs w:val="28"/>
          <w:lang w:eastAsia="en-US"/>
        </w:rPr>
      </w:pPr>
    </w:p>
    <w:p w14:paraId="20A54246"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7EEC2FB3" w14:textId="09A6DD15" w:rsidR="007653D0" w:rsidRPr="00523B4C" w:rsidRDefault="007653D0" w:rsidP="007653D0">
      <w:pPr>
        <w:ind w:firstLine="540"/>
        <w:jc w:val="both"/>
        <w:rPr>
          <w:rFonts w:eastAsia="Calibri"/>
          <w:sz w:val="28"/>
          <w:szCs w:val="28"/>
          <w:lang w:eastAsia="en-US"/>
        </w:rPr>
      </w:pPr>
      <w:r w:rsidRPr="00523B4C">
        <w:rPr>
          <w:rFonts w:eastAsia="Calibri"/>
          <w:noProof/>
          <w:position w:val="-11"/>
          <w:sz w:val="28"/>
          <w:szCs w:val="28"/>
          <w:lang w:eastAsia="en-US"/>
        </w:rPr>
        <w:drawing>
          <wp:inline distT="0" distB="0" distL="0" distR="0" wp14:anchorId="0225A585" wp14:editId="6F28C1FC">
            <wp:extent cx="370840" cy="31813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523B4C">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00" w:history="1">
        <w:r w:rsidRPr="00523B4C">
          <w:rPr>
            <w:rFonts w:eastAsia="Calibri"/>
            <w:color w:val="0000FF"/>
            <w:sz w:val="28"/>
            <w:szCs w:val="28"/>
            <w:lang w:eastAsia="en-US"/>
          </w:rPr>
          <w:t>порядком</w:t>
        </w:r>
      </w:hyperlink>
      <w:r w:rsidRPr="00523B4C">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5EECFAD" w14:textId="19593BD9" w:rsidR="007653D0" w:rsidRDefault="007653D0" w:rsidP="007653D0">
      <w:pPr>
        <w:ind w:firstLine="540"/>
        <w:jc w:val="both"/>
        <w:rPr>
          <w:rFonts w:eastAsia="Calibri"/>
          <w:sz w:val="28"/>
          <w:szCs w:val="28"/>
          <w:lang w:eastAsia="en-US"/>
        </w:rPr>
      </w:pPr>
      <w:r w:rsidRPr="00523B4C">
        <w:rPr>
          <w:rFonts w:eastAsia="Calibri"/>
          <w:noProof/>
          <w:position w:val="-11"/>
          <w:sz w:val="28"/>
          <w:szCs w:val="28"/>
          <w:lang w:eastAsia="en-US"/>
        </w:rPr>
        <w:drawing>
          <wp:inline distT="0" distB="0" distL="0" distR="0" wp14:anchorId="794BA320" wp14:editId="0A311E04">
            <wp:extent cx="596265" cy="318135"/>
            <wp:effectExtent l="0" t="0" r="0" b="571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523B4C">
        <w:rPr>
          <w:rFonts w:eastAsia="Calibri"/>
          <w:sz w:val="28"/>
          <w:szCs w:val="28"/>
          <w:lang w:eastAsia="en-US"/>
        </w:rPr>
        <w:t xml:space="preserve"> - максимальный процент корректировки i-го года, определяемый следующим образом: для 2015 года: </w:t>
      </w:r>
      <w:r w:rsidRPr="00523B4C">
        <w:rPr>
          <w:rFonts w:eastAsia="Calibri"/>
          <w:noProof/>
          <w:position w:val="-12"/>
          <w:sz w:val="28"/>
          <w:szCs w:val="28"/>
          <w:lang w:eastAsia="en-US"/>
        </w:rPr>
        <w:drawing>
          <wp:inline distT="0" distB="0" distL="0" distR="0" wp14:anchorId="65BDEB3A" wp14:editId="45D5D555">
            <wp:extent cx="688975" cy="33147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3B4C">
        <w:rPr>
          <w:rFonts w:eastAsia="Calibri"/>
          <w:sz w:val="28"/>
          <w:szCs w:val="28"/>
          <w:lang w:eastAsia="en-US"/>
        </w:rPr>
        <w:t xml:space="preserve"> = 1%; для 2016 года: </w:t>
      </w:r>
      <w:r w:rsidRPr="00523B4C">
        <w:rPr>
          <w:rFonts w:eastAsia="Calibri"/>
          <w:noProof/>
          <w:position w:val="-12"/>
          <w:sz w:val="28"/>
          <w:szCs w:val="28"/>
          <w:lang w:eastAsia="en-US"/>
        </w:rPr>
        <w:drawing>
          <wp:inline distT="0" distB="0" distL="0" distR="0" wp14:anchorId="41F5F081" wp14:editId="326DD6AE">
            <wp:extent cx="688975" cy="33147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3B4C">
        <w:rPr>
          <w:rFonts w:eastAsia="Calibri"/>
          <w:sz w:val="28"/>
          <w:szCs w:val="28"/>
          <w:lang w:eastAsia="en-US"/>
        </w:rPr>
        <w:t xml:space="preserve"> = 1%; для 2017 года: </w:t>
      </w:r>
      <w:r w:rsidRPr="00523B4C">
        <w:rPr>
          <w:rFonts w:eastAsia="Calibri"/>
          <w:noProof/>
          <w:position w:val="-12"/>
          <w:sz w:val="28"/>
          <w:szCs w:val="28"/>
          <w:lang w:eastAsia="en-US"/>
        </w:rPr>
        <w:drawing>
          <wp:inline distT="0" distB="0" distL="0" distR="0" wp14:anchorId="131855F0" wp14:editId="404987D4">
            <wp:extent cx="688975" cy="33147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3B4C">
        <w:rPr>
          <w:rFonts w:eastAsia="Calibri"/>
          <w:sz w:val="28"/>
          <w:szCs w:val="28"/>
          <w:lang w:eastAsia="en-US"/>
        </w:rPr>
        <w:t xml:space="preserve"> = 2%; начиная с 2018 года: </w:t>
      </w:r>
      <w:r w:rsidRPr="00523B4C">
        <w:rPr>
          <w:rFonts w:eastAsia="Calibri"/>
          <w:noProof/>
          <w:position w:val="-11"/>
          <w:sz w:val="28"/>
          <w:szCs w:val="28"/>
          <w:lang w:eastAsia="en-US"/>
        </w:rPr>
        <w:drawing>
          <wp:inline distT="0" distB="0" distL="0" distR="0" wp14:anchorId="27A5A032" wp14:editId="1B5E332C">
            <wp:extent cx="662305" cy="318135"/>
            <wp:effectExtent l="0" t="0" r="0" b="5715"/>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523B4C">
        <w:rPr>
          <w:rFonts w:eastAsia="Calibri"/>
          <w:sz w:val="28"/>
          <w:szCs w:val="28"/>
          <w:lang w:eastAsia="en-US"/>
        </w:rPr>
        <w:t xml:space="preserve"> = 3%.</w:t>
      </w:r>
      <w:r w:rsidRPr="003473F2">
        <w:rPr>
          <w:rFonts w:eastAsia="Calibri"/>
          <w:sz w:val="28"/>
          <w:szCs w:val="28"/>
          <w:lang w:eastAsia="en-US"/>
        </w:rPr>
        <w:t xml:space="preserve"> Проанализировав представленные материалы, статистическую отчетность и информацию, раскрытую в рамках стандартов раскрытия информации за 20</w:t>
      </w:r>
      <w:r>
        <w:rPr>
          <w:rFonts w:eastAsia="Calibri"/>
          <w:sz w:val="28"/>
          <w:szCs w:val="28"/>
          <w:lang w:eastAsia="en-US"/>
        </w:rPr>
        <w:t>20</w:t>
      </w:r>
      <w:r w:rsidRPr="003473F2">
        <w:rPr>
          <w:rFonts w:eastAsia="Calibri"/>
          <w:sz w:val="28"/>
          <w:szCs w:val="28"/>
          <w:lang w:eastAsia="en-US"/>
        </w:rPr>
        <w:t xml:space="preserve"> год, следует отметить, что </w:t>
      </w:r>
      <w:r w:rsidRPr="00523B4C">
        <w:rPr>
          <w:rFonts w:eastAsia="Calibri"/>
          <w:sz w:val="28"/>
          <w:szCs w:val="28"/>
          <w:lang w:eastAsia="en-US"/>
        </w:rPr>
        <w:t>фактические значения показателей надежности, качества, энергетической эффективности объектов централизованных систем холодного водоснабжения за 20</w:t>
      </w:r>
      <w:r>
        <w:rPr>
          <w:rFonts w:eastAsia="Calibri"/>
          <w:sz w:val="28"/>
          <w:szCs w:val="28"/>
          <w:lang w:eastAsia="en-US"/>
        </w:rPr>
        <w:t>20</w:t>
      </w:r>
      <w:r w:rsidRPr="00523B4C">
        <w:rPr>
          <w:rFonts w:eastAsia="Calibri"/>
          <w:sz w:val="28"/>
          <w:szCs w:val="28"/>
          <w:lang w:eastAsia="en-US"/>
        </w:rPr>
        <w:t xml:space="preserve"> год не превышают утвержденные плановые значения соответственно показатель </w:t>
      </w:r>
      <w:r w:rsidRPr="00523B4C">
        <w:rPr>
          <w:rFonts w:eastAsia="Calibri"/>
          <w:noProof/>
          <w:position w:val="-11"/>
          <w:sz w:val="28"/>
          <w:szCs w:val="28"/>
        </w:rPr>
        <w:drawing>
          <wp:inline distT="0" distB="0" distL="0" distR="0" wp14:anchorId="17FF66FF" wp14:editId="696AD1E5">
            <wp:extent cx="503555" cy="238760"/>
            <wp:effectExtent l="0" t="0" r="0" b="889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3473F2">
        <w:rPr>
          <w:rFonts w:eastAsia="Calibri"/>
          <w:sz w:val="28"/>
          <w:szCs w:val="28"/>
          <w:lang w:eastAsia="en-US"/>
        </w:rPr>
        <w:t xml:space="preserve"> </w:t>
      </w:r>
      <w:r w:rsidRPr="00523B4C">
        <w:rPr>
          <w:rFonts w:eastAsia="Calibri"/>
          <w:sz w:val="28"/>
          <w:szCs w:val="28"/>
          <w:lang w:eastAsia="en-US"/>
        </w:rPr>
        <w:t xml:space="preserve">в отношении </w:t>
      </w:r>
      <w:r>
        <w:rPr>
          <w:rFonts w:eastAsia="Calibri"/>
          <w:sz w:val="28"/>
          <w:szCs w:val="28"/>
          <w:lang w:eastAsia="en-US"/>
        </w:rPr>
        <w:t>МБУ</w:t>
      </w:r>
      <w:r w:rsidRPr="009B2213">
        <w:rPr>
          <w:bCs/>
          <w:kern w:val="32"/>
          <w:sz w:val="28"/>
          <w:szCs w:val="28"/>
        </w:rPr>
        <w:t xml:space="preserve"> «</w:t>
      </w:r>
      <w:r>
        <w:rPr>
          <w:bCs/>
          <w:kern w:val="32"/>
          <w:sz w:val="28"/>
          <w:szCs w:val="28"/>
        </w:rPr>
        <w:t>Кемеровские автодороги</w:t>
      </w:r>
      <w:r w:rsidRPr="009B2213">
        <w:rPr>
          <w:bCs/>
          <w:kern w:val="32"/>
          <w:sz w:val="28"/>
          <w:szCs w:val="28"/>
        </w:rPr>
        <w:t>»</w:t>
      </w:r>
      <w:r w:rsidRPr="003473F2">
        <w:rPr>
          <w:bCs/>
          <w:sz w:val="28"/>
          <w:szCs w:val="28"/>
        </w:rPr>
        <w:t xml:space="preserve"> </w:t>
      </w:r>
      <w:r w:rsidRPr="003473F2">
        <w:rPr>
          <w:rFonts w:eastAsia="Calibri"/>
          <w:sz w:val="28"/>
          <w:szCs w:val="28"/>
          <w:lang w:eastAsia="en-US"/>
        </w:rPr>
        <w:t>равен нулю.</w:t>
      </w:r>
    </w:p>
    <w:p w14:paraId="75A1FE2E" w14:textId="77777777" w:rsidR="007653D0" w:rsidRDefault="007653D0" w:rsidP="007653D0">
      <w:pPr>
        <w:jc w:val="both"/>
        <w:rPr>
          <w:rFonts w:eastAsia="Calibri"/>
          <w:sz w:val="28"/>
          <w:szCs w:val="28"/>
          <w:highlight w:val="yellow"/>
          <w:lang w:eastAsia="en-US"/>
        </w:rPr>
      </w:pPr>
      <w:r w:rsidRPr="00523B4C">
        <w:rPr>
          <w:rFonts w:eastAsia="Calibri"/>
          <w:sz w:val="28"/>
          <w:szCs w:val="28"/>
          <w:lang w:eastAsia="en-US"/>
        </w:rPr>
        <w:t xml:space="preserve">Плановые и фактические значения показателей надежности и качества объектов </w:t>
      </w:r>
      <w:r>
        <w:rPr>
          <w:rFonts w:eastAsia="Calibri"/>
          <w:sz w:val="28"/>
          <w:szCs w:val="28"/>
          <w:lang w:eastAsia="en-US"/>
        </w:rPr>
        <w:t>ливневой системы водоотведения</w:t>
      </w:r>
      <w:r w:rsidRPr="00523B4C">
        <w:rPr>
          <w:rFonts w:eastAsia="Calibri"/>
          <w:sz w:val="28"/>
          <w:szCs w:val="28"/>
          <w:lang w:eastAsia="en-US"/>
        </w:rPr>
        <w:t xml:space="preserve"> представлены в таблице.</w:t>
      </w:r>
      <w:r w:rsidRPr="00523B4C">
        <w:rPr>
          <w:rFonts w:eastAsia="Calibri"/>
          <w:sz w:val="28"/>
          <w:szCs w:val="28"/>
          <w:highlight w:val="yellow"/>
          <w:lang w:eastAsia="en-US"/>
        </w:rPr>
        <w:t xml:space="preserve"> </w:t>
      </w:r>
    </w:p>
    <w:p w14:paraId="62A11ED9" w14:textId="77777777" w:rsidR="007653D0" w:rsidRDefault="007653D0" w:rsidP="007653D0">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498"/>
        <w:gridCol w:w="1559"/>
        <w:gridCol w:w="1418"/>
      </w:tblGrid>
      <w:tr w:rsidR="007653D0" w14:paraId="22150250"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5A2959A6" w14:textId="77777777" w:rsidR="007653D0" w:rsidRPr="00315FF6" w:rsidRDefault="007653D0" w:rsidP="009C446C">
            <w:pPr>
              <w:autoSpaceDE w:val="0"/>
              <w:autoSpaceDN w:val="0"/>
              <w:adjustRightInd w:val="0"/>
              <w:jc w:val="center"/>
            </w:pPr>
            <w:r w:rsidRPr="00315FF6">
              <w:t>N п/п</w:t>
            </w:r>
          </w:p>
        </w:tc>
        <w:tc>
          <w:tcPr>
            <w:tcW w:w="6498" w:type="dxa"/>
            <w:tcBorders>
              <w:top w:val="single" w:sz="4" w:space="0" w:color="auto"/>
              <w:left w:val="single" w:sz="4" w:space="0" w:color="auto"/>
              <w:bottom w:val="single" w:sz="4" w:space="0" w:color="auto"/>
              <w:right w:val="single" w:sz="4" w:space="0" w:color="auto"/>
            </w:tcBorders>
            <w:vAlign w:val="center"/>
          </w:tcPr>
          <w:p w14:paraId="7F6127F1" w14:textId="77777777" w:rsidR="007653D0" w:rsidRPr="00315FF6" w:rsidRDefault="007653D0" w:rsidP="009C446C">
            <w:pPr>
              <w:autoSpaceDE w:val="0"/>
              <w:autoSpaceDN w:val="0"/>
              <w:adjustRightInd w:val="0"/>
              <w:jc w:val="center"/>
            </w:pPr>
            <w:r w:rsidRPr="00315FF6">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D46454E" w14:textId="77777777" w:rsidR="007653D0" w:rsidRPr="00315FF6" w:rsidRDefault="007653D0" w:rsidP="009C446C">
            <w:pPr>
              <w:autoSpaceDE w:val="0"/>
              <w:autoSpaceDN w:val="0"/>
              <w:adjustRightInd w:val="0"/>
              <w:jc w:val="center"/>
            </w:pPr>
            <w:r w:rsidRPr="00315FF6">
              <w:t>Факт 20</w:t>
            </w:r>
            <w:r>
              <w:t>20</w:t>
            </w:r>
            <w:r w:rsidRPr="00315FF6">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14:paraId="1BDDABD0" w14:textId="77777777" w:rsidR="007653D0" w:rsidRPr="00315FF6" w:rsidRDefault="007653D0" w:rsidP="009C446C">
            <w:pPr>
              <w:autoSpaceDE w:val="0"/>
              <w:autoSpaceDN w:val="0"/>
              <w:adjustRightInd w:val="0"/>
              <w:jc w:val="center"/>
            </w:pPr>
            <w:r>
              <w:t xml:space="preserve">План 2020 год </w:t>
            </w:r>
          </w:p>
        </w:tc>
      </w:tr>
      <w:tr w:rsidR="007653D0" w14:paraId="6100F87E" w14:textId="77777777" w:rsidTr="009C446C">
        <w:tc>
          <w:tcPr>
            <w:tcW w:w="9985" w:type="dxa"/>
            <w:gridSpan w:val="4"/>
            <w:tcBorders>
              <w:top w:val="single" w:sz="4" w:space="0" w:color="auto"/>
              <w:left w:val="single" w:sz="4" w:space="0" w:color="auto"/>
              <w:bottom w:val="single" w:sz="4" w:space="0" w:color="auto"/>
              <w:right w:val="single" w:sz="4" w:space="0" w:color="auto"/>
            </w:tcBorders>
            <w:vAlign w:val="center"/>
          </w:tcPr>
          <w:p w14:paraId="1B066FF0" w14:textId="77777777" w:rsidR="007653D0" w:rsidRPr="00315FF6" w:rsidRDefault="007653D0" w:rsidP="009C446C">
            <w:pPr>
              <w:autoSpaceDE w:val="0"/>
              <w:autoSpaceDN w:val="0"/>
              <w:adjustRightInd w:val="0"/>
              <w:jc w:val="center"/>
              <w:outlineLvl w:val="1"/>
            </w:pPr>
            <w:r w:rsidRPr="00315FF6">
              <w:t>1. Показатели надежности и бесперебойности водоотведения</w:t>
            </w:r>
          </w:p>
        </w:tc>
      </w:tr>
      <w:tr w:rsidR="007653D0" w14:paraId="758B9AD7"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7D49DD5A" w14:textId="77777777" w:rsidR="007653D0" w:rsidRPr="00315FF6" w:rsidRDefault="007653D0" w:rsidP="009C446C">
            <w:pPr>
              <w:autoSpaceDE w:val="0"/>
              <w:autoSpaceDN w:val="0"/>
              <w:adjustRightInd w:val="0"/>
              <w:jc w:val="center"/>
            </w:pPr>
            <w:r w:rsidRPr="00315FF6">
              <w:t>1.1.</w:t>
            </w:r>
          </w:p>
        </w:tc>
        <w:tc>
          <w:tcPr>
            <w:tcW w:w="6498" w:type="dxa"/>
            <w:tcBorders>
              <w:top w:val="single" w:sz="4" w:space="0" w:color="auto"/>
              <w:left w:val="single" w:sz="4" w:space="0" w:color="auto"/>
              <w:bottom w:val="single" w:sz="4" w:space="0" w:color="auto"/>
              <w:right w:val="single" w:sz="4" w:space="0" w:color="auto"/>
            </w:tcBorders>
            <w:vAlign w:val="center"/>
          </w:tcPr>
          <w:p w14:paraId="15BDAEE6" w14:textId="77777777" w:rsidR="007653D0" w:rsidRPr="00315FF6" w:rsidRDefault="007653D0" w:rsidP="009C446C">
            <w:pPr>
              <w:autoSpaceDE w:val="0"/>
              <w:autoSpaceDN w:val="0"/>
              <w:adjustRightInd w:val="0"/>
            </w:pPr>
            <w:r w:rsidRPr="00315FF6">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tcPr>
          <w:p w14:paraId="28EB61EE" w14:textId="77777777" w:rsidR="007653D0" w:rsidRPr="00315FF6" w:rsidRDefault="007653D0" w:rsidP="009C446C">
            <w:pPr>
              <w:autoSpaceDE w:val="0"/>
              <w:autoSpaceDN w:val="0"/>
              <w:adjustRightInd w:val="0"/>
              <w:jc w:val="center"/>
            </w:pPr>
            <w:r w:rsidRPr="00315FF6">
              <w:t>-</w:t>
            </w:r>
          </w:p>
        </w:tc>
        <w:tc>
          <w:tcPr>
            <w:tcW w:w="1418" w:type="dxa"/>
            <w:tcBorders>
              <w:top w:val="single" w:sz="4" w:space="0" w:color="auto"/>
              <w:left w:val="single" w:sz="4" w:space="0" w:color="auto"/>
              <w:bottom w:val="single" w:sz="4" w:space="0" w:color="auto"/>
              <w:right w:val="single" w:sz="4" w:space="0" w:color="auto"/>
            </w:tcBorders>
            <w:vAlign w:val="center"/>
          </w:tcPr>
          <w:p w14:paraId="6918C006" w14:textId="77777777" w:rsidR="007653D0" w:rsidRPr="00315FF6" w:rsidRDefault="007653D0" w:rsidP="009C446C">
            <w:pPr>
              <w:autoSpaceDE w:val="0"/>
              <w:autoSpaceDN w:val="0"/>
              <w:adjustRightInd w:val="0"/>
              <w:jc w:val="center"/>
            </w:pPr>
            <w:r w:rsidRPr="00315FF6">
              <w:t>-</w:t>
            </w:r>
          </w:p>
        </w:tc>
      </w:tr>
      <w:tr w:rsidR="007653D0" w14:paraId="7112D6A8" w14:textId="77777777" w:rsidTr="009C446C">
        <w:tc>
          <w:tcPr>
            <w:tcW w:w="9985" w:type="dxa"/>
            <w:gridSpan w:val="4"/>
            <w:tcBorders>
              <w:top w:val="single" w:sz="4" w:space="0" w:color="auto"/>
              <w:left w:val="single" w:sz="4" w:space="0" w:color="auto"/>
              <w:bottom w:val="single" w:sz="4" w:space="0" w:color="auto"/>
              <w:right w:val="single" w:sz="4" w:space="0" w:color="auto"/>
            </w:tcBorders>
            <w:vAlign w:val="center"/>
          </w:tcPr>
          <w:p w14:paraId="07C02331" w14:textId="77777777" w:rsidR="007653D0" w:rsidRPr="00315FF6" w:rsidRDefault="007653D0" w:rsidP="009C446C">
            <w:pPr>
              <w:autoSpaceDE w:val="0"/>
              <w:autoSpaceDN w:val="0"/>
              <w:adjustRightInd w:val="0"/>
              <w:jc w:val="center"/>
              <w:outlineLvl w:val="1"/>
            </w:pPr>
            <w:r w:rsidRPr="00315FF6">
              <w:t>2. Показатели качества очистки сточных вод</w:t>
            </w:r>
          </w:p>
        </w:tc>
      </w:tr>
      <w:tr w:rsidR="007653D0" w14:paraId="4730F574"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7AC1CC49" w14:textId="77777777" w:rsidR="007653D0" w:rsidRPr="00315FF6" w:rsidRDefault="007653D0" w:rsidP="009C446C">
            <w:pPr>
              <w:autoSpaceDE w:val="0"/>
              <w:autoSpaceDN w:val="0"/>
              <w:adjustRightInd w:val="0"/>
              <w:jc w:val="center"/>
            </w:pPr>
            <w:r w:rsidRPr="00315FF6">
              <w:t>2.1.</w:t>
            </w:r>
          </w:p>
        </w:tc>
        <w:tc>
          <w:tcPr>
            <w:tcW w:w="6498" w:type="dxa"/>
            <w:tcBorders>
              <w:top w:val="single" w:sz="4" w:space="0" w:color="auto"/>
              <w:left w:val="single" w:sz="4" w:space="0" w:color="auto"/>
              <w:bottom w:val="single" w:sz="4" w:space="0" w:color="auto"/>
              <w:right w:val="single" w:sz="4" w:space="0" w:color="auto"/>
            </w:tcBorders>
            <w:vAlign w:val="center"/>
          </w:tcPr>
          <w:p w14:paraId="77C70407" w14:textId="77777777" w:rsidR="007653D0" w:rsidRPr="00315FF6" w:rsidRDefault="007653D0" w:rsidP="009C446C">
            <w:pPr>
              <w:autoSpaceDE w:val="0"/>
              <w:autoSpaceDN w:val="0"/>
              <w:adjustRightInd w:val="0"/>
            </w:pPr>
            <w:r w:rsidRPr="00315FF6">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28F275F5" w14:textId="77777777" w:rsidR="007653D0" w:rsidRPr="00315FF6" w:rsidRDefault="007653D0" w:rsidP="009C446C">
            <w:pPr>
              <w:autoSpaceDE w:val="0"/>
              <w:autoSpaceDN w:val="0"/>
              <w:adjustRightInd w:val="0"/>
              <w:jc w:val="center"/>
            </w:pPr>
            <w:r w:rsidRPr="00315FF6">
              <w:t>-</w:t>
            </w:r>
          </w:p>
        </w:tc>
        <w:tc>
          <w:tcPr>
            <w:tcW w:w="1418" w:type="dxa"/>
            <w:tcBorders>
              <w:top w:val="single" w:sz="4" w:space="0" w:color="auto"/>
              <w:left w:val="single" w:sz="4" w:space="0" w:color="auto"/>
              <w:bottom w:val="single" w:sz="4" w:space="0" w:color="auto"/>
              <w:right w:val="single" w:sz="4" w:space="0" w:color="auto"/>
            </w:tcBorders>
            <w:vAlign w:val="center"/>
          </w:tcPr>
          <w:p w14:paraId="78A403C1" w14:textId="77777777" w:rsidR="007653D0" w:rsidRPr="00315FF6" w:rsidRDefault="007653D0" w:rsidP="009C446C">
            <w:pPr>
              <w:autoSpaceDE w:val="0"/>
              <w:autoSpaceDN w:val="0"/>
              <w:adjustRightInd w:val="0"/>
              <w:jc w:val="center"/>
            </w:pPr>
            <w:r w:rsidRPr="00315FF6">
              <w:t>-</w:t>
            </w:r>
          </w:p>
        </w:tc>
      </w:tr>
      <w:tr w:rsidR="007653D0" w14:paraId="5194D80A"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3C45442C" w14:textId="77777777" w:rsidR="007653D0" w:rsidRPr="00315FF6" w:rsidRDefault="007653D0" w:rsidP="009C446C">
            <w:pPr>
              <w:autoSpaceDE w:val="0"/>
              <w:autoSpaceDN w:val="0"/>
              <w:adjustRightInd w:val="0"/>
              <w:jc w:val="center"/>
            </w:pPr>
            <w:r w:rsidRPr="00315FF6">
              <w:t>2.2.</w:t>
            </w:r>
          </w:p>
        </w:tc>
        <w:tc>
          <w:tcPr>
            <w:tcW w:w="6498" w:type="dxa"/>
            <w:tcBorders>
              <w:top w:val="single" w:sz="4" w:space="0" w:color="auto"/>
              <w:left w:val="single" w:sz="4" w:space="0" w:color="auto"/>
              <w:bottom w:val="single" w:sz="4" w:space="0" w:color="auto"/>
              <w:right w:val="single" w:sz="4" w:space="0" w:color="auto"/>
            </w:tcBorders>
            <w:vAlign w:val="center"/>
          </w:tcPr>
          <w:p w14:paraId="48552E71" w14:textId="77777777" w:rsidR="007653D0" w:rsidRPr="00315FF6" w:rsidRDefault="007653D0" w:rsidP="009C446C">
            <w:pPr>
              <w:autoSpaceDE w:val="0"/>
              <w:autoSpaceDN w:val="0"/>
              <w:adjustRightInd w:val="0"/>
            </w:pPr>
            <w:r w:rsidRPr="00315FF6">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06E37275" w14:textId="77777777" w:rsidR="007653D0" w:rsidRPr="00315FF6" w:rsidRDefault="007653D0" w:rsidP="009C446C">
            <w:pPr>
              <w:autoSpaceDE w:val="0"/>
              <w:autoSpaceDN w:val="0"/>
              <w:adjustRightInd w:val="0"/>
              <w:jc w:val="center"/>
            </w:pPr>
            <w:r w:rsidRPr="00315FF6">
              <w:t>100</w:t>
            </w:r>
          </w:p>
        </w:tc>
        <w:tc>
          <w:tcPr>
            <w:tcW w:w="1418" w:type="dxa"/>
            <w:tcBorders>
              <w:top w:val="single" w:sz="4" w:space="0" w:color="auto"/>
              <w:left w:val="single" w:sz="4" w:space="0" w:color="auto"/>
              <w:bottom w:val="single" w:sz="4" w:space="0" w:color="auto"/>
              <w:right w:val="single" w:sz="4" w:space="0" w:color="auto"/>
            </w:tcBorders>
            <w:vAlign w:val="center"/>
          </w:tcPr>
          <w:p w14:paraId="5EAA97F7" w14:textId="77777777" w:rsidR="007653D0" w:rsidRPr="00315FF6" w:rsidRDefault="007653D0" w:rsidP="009C446C">
            <w:pPr>
              <w:autoSpaceDE w:val="0"/>
              <w:autoSpaceDN w:val="0"/>
              <w:adjustRightInd w:val="0"/>
              <w:jc w:val="center"/>
            </w:pPr>
            <w:r w:rsidRPr="00315FF6">
              <w:t>100</w:t>
            </w:r>
          </w:p>
        </w:tc>
      </w:tr>
      <w:tr w:rsidR="007653D0" w14:paraId="6897D0F2"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5630D465" w14:textId="77777777" w:rsidR="007653D0" w:rsidRPr="00315FF6" w:rsidRDefault="007653D0" w:rsidP="009C446C">
            <w:pPr>
              <w:autoSpaceDE w:val="0"/>
              <w:autoSpaceDN w:val="0"/>
              <w:adjustRightInd w:val="0"/>
              <w:jc w:val="center"/>
            </w:pPr>
            <w:r w:rsidRPr="00315FF6">
              <w:t>2.3.</w:t>
            </w:r>
          </w:p>
        </w:tc>
        <w:tc>
          <w:tcPr>
            <w:tcW w:w="6498" w:type="dxa"/>
            <w:tcBorders>
              <w:top w:val="single" w:sz="4" w:space="0" w:color="auto"/>
              <w:left w:val="single" w:sz="4" w:space="0" w:color="auto"/>
              <w:bottom w:val="single" w:sz="4" w:space="0" w:color="auto"/>
              <w:right w:val="single" w:sz="4" w:space="0" w:color="auto"/>
            </w:tcBorders>
            <w:vAlign w:val="center"/>
          </w:tcPr>
          <w:p w14:paraId="2A50FB96" w14:textId="77777777" w:rsidR="007653D0" w:rsidRPr="00315FF6" w:rsidRDefault="007653D0" w:rsidP="009C446C">
            <w:pPr>
              <w:autoSpaceDE w:val="0"/>
              <w:autoSpaceDN w:val="0"/>
              <w:adjustRightInd w:val="0"/>
            </w:pPr>
            <w:r w:rsidRPr="00315FF6">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7FD07B9C" w14:textId="77777777" w:rsidR="007653D0" w:rsidRPr="00315FF6" w:rsidRDefault="007653D0" w:rsidP="009C446C">
            <w:pPr>
              <w:autoSpaceDE w:val="0"/>
              <w:autoSpaceDN w:val="0"/>
              <w:adjustRightInd w:val="0"/>
              <w:jc w:val="center"/>
            </w:pPr>
            <w:r w:rsidRPr="00315FF6">
              <w:t>-</w:t>
            </w:r>
          </w:p>
        </w:tc>
        <w:tc>
          <w:tcPr>
            <w:tcW w:w="1418" w:type="dxa"/>
            <w:tcBorders>
              <w:top w:val="single" w:sz="4" w:space="0" w:color="auto"/>
              <w:left w:val="single" w:sz="4" w:space="0" w:color="auto"/>
              <w:bottom w:val="single" w:sz="4" w:space="0" w:color="auto"/>
              <w:right w:val="single" w:sz="4" w:space="0" w:color="auto"/>
            </w:tcBorders>
            <w:vAlign w:val="center"/>
          </w:tcPr>
          <w:p w14:paraId="7C2312DE" w14:textId="77777777" w:rsidR="007653D0" w:rsidRPr="00315FF6" w:rsidRDefault="007653D0" w:rsidP="009C446C">
            <w:pPr>
              <w:autoSpaceDE w:val="0"/>
              <w:autoSpaceDN w:val="0"/>
              <w:adjustRightInd w:val="0"/>
              <w:jc w:val="center"/>
            </w:pPr>
            <w:r w:rsidRPr="00315FF6">
              <w:t>-</w:t>
            </w:r>
          </w:p>
        </w:tc>
      </w:tr>
      <w:tr w:rsidR="007653D0" w14:paraId="2F195CD9" w14:textId="77777777" w:rsidTr="009C446C">
        <w:tc>
          <w:tcPr>
            <w:tcW w:w="9985" w:type="dxa"/>
            <w:gridSpan w:val="4"/>
            <w:tcBorders>
              <w:top w:val="single" w:sz="4" w:space="0" w:color="auto"/>
              <w:left w:val="single" w:sz="4" w:space="0" w:color="auto"/>
              <w:bottom w:val="single" w:sz="4" w:space="0" w:color="auto"/>
              <w:right w:val="single" w:sz="4" w:space="0" w:color="auto"/>
            </w:tcBorders>
            <w:vAlign w:val="center"/>
          </w:tcPr>
          <w:p w14:paraId="2337CF53" w14:textId="77777777" w:rsidR="007653D0" w:rsidRPr="00315FF6" w:rsidRDefault="007653D0" w:rsidP="009C446C">
            <w:pPr>
              <w:autoSpaceDE w:val="0"/>
              <w:autoSpaceDN w:val="0"/>
              <w:adjustRightInd w:val="0"/>
              <w:jc w:val="center"/>
              <w:outlineLvl w:val="1"/>
            </w:pPr>
            <w:r w:rsidRPr="00315FF6">
              <w:t>3. Показатели энергетической эффективности использования ресурсов</w:t>
            </w:r>
          </w:p>
        </w:tc>
      </w:tr>
      <w:tr w:rsidR="007653D0" w14:paraId="4F05154A"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7B0BC56C" w14:textId="77777777" w:rsidR="007653D0" w:rsidRPr="00315FF6" w:rsidRDefault="007653D0" w:rsidP="009C446C">
            <w:pPr>
              <w:autoSpaceDE w:val="0"/>
              <w:autoSpaceDN w:val="0"/>
              <w:adjustRightInd w:val="0"/>
              <w:jc w:val="center"/>
            </w:pPr>
            <w:r w:rsidRPr="00315FF6">
              <w:t>3.1.</w:t>
            </w:r>
          </w:p>
        </w:tc>
        <w:tc>
          <w:tcPr>
            <w:tcW w:w="6498" w:type="dxa"/>
            <w:tcBorders>
              <w:top w:val="single" w:sz="4" w:space="0" w:color="auto"/>
              <w:left w:val="single" w:sz="4" w:space="0" w:color="auto"/>
              <w:bottom w:val="single" w:sz="4" w:space="0" w:color="auto"/>
              <w:right w:val="single" w:sz="4" w:space="0" w:color="auto"/>
            </w:tcBorders>
            <w:vAlign w:val="center"/>
          </w:tcPr>
          <w:p w14:paraId="0DA1C336" w14:textId="77777777" w:rsidR="007653D0" w:rsidRPr="00315FF6" w:rsidRDefault="007653D0" w:rsidP="009C446C">
            <w:pPr>
              <w:autoSpaceDE w:val="0"/>
              <w:autoSpaceDN w:val="0"/>
              <w:adjustRightInd w:val="0"/>
            </w:pPr>
            <w:r w:rsidRPr="00315FF6">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315FF6">
              <w:rPr>
                <w:vertAlign w:val="superscript"/>
              </w:rPr>
              <w:t>3</w:t>
            </w:r>
            <w:r w:rsidRPr="00315FF6">
              <w:t>) - 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11CAB594" w14:textId="77777777" w:rsidR="007653D0" w:rsidRPr="00315FF6" w:rsidRDefault="007653D0" w:rsidP="009C446C">
            <w:pPr>
              <w:autoSpaceDE w:val="0"/>
              <w:autoSpaceDN w:val="0"/>
              <w:adjustRightInd w:val="0"/>
              <w:jc w:val="center"/>
            </w:pPr>
            <w:r w:rsidRPr="00315FF6">
              <w:t>-</w:t>
            </w:r>
          </w:p>
        </w:tc>
        <w:tc>
          <w:tcPr>
            <w:tcW w:w="1418" w:type="dxa"/>
            <w:tcBorders>
              <w:top w:val="single" w:sz="4" w:space="0" w:color="auto"/>
              <w:left w:val="single" w:sz="4" w:space="0" w:color="auto"/>
              <w:bottom w:val="single" w:sz="4" w:space="0" w:color="auto"/>
              <w:right w:val="single" w:sz="4" w:space="0" w:color="auto"/>
            </w:tcBorders>
            <w:vAlign w:val="center"/>
          </w:tcPr>
          <w:p w14:paraId="28A4A2C5" w14:textId="77777777" w:rsidR="007653D0" w:rsidRPr="00315FF6" w:rsidRDefault="007653D0" w:rsidP="009C446C">
            <w:pPr>
              <w:autoSpaceDE w:val="0"/>
              <w:autoSpaceDN w:val="0"/>
              <w:adjustRightInd w:val="0"/>
              <w:jc w:val="center"/>
            </w:pPr>
            <w:r w:rsidRPr="00315FF6">
              <w:t>-</w:t>
            </w:r>
          </w:p>
        </w:tc>
      </w:tr>
      <w:tr w:rsidR="007653D0" w14:paraId="77864132"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110E9ACB" w14:textId="77777777" w:rsidR="007653D0" w:rsidRPr="00315FF6" w:rsidRDefault="007653D0" w:rsidP="009C446C">
            <w:pPr>
              <w:autoSpaceDE w:val="0"/>
              <w:autoSpaceDN w:val="0"/>
              <w:adjustRightInd w:val="0"/>
              <w:jc w:val="center"/>
            </w:pPr>
            <w:r w:rsidRPr="00315FF6">
              <w:t>3.2.</w:t>
            </w:r>
          </w:p>
        </w:tc>
        <w:tc>
          <w:tcPr>
            <w:tcW w:w="6498" w:type="dxa"/>
            <w:tcBorders>
              <w:top w:val="single" w:sz="4" w:space="0" w:color="auto"/>
              <w:left w:val="single" w:sz="4" w:space="0" w:color="auto"/>
              <w:bottom w:val="single" w:sz="4" w:space="0" w:color="auto"/>
              <w:right w:val="single" w:sz="4" w:space="0" w:color="auto"/>
            </w:tcBorders>
            <w:vAlign w:val="center"/>
          </w:tcPr>
          <w:p w14:paraId="7855083A" w14:textId="77777777" w:rsidR="007653D0" w:rsidRPr="00315FF6" w:rsidRDefault="007653D0" w:rsidP="009C446C">
            <w:pPr>
              <w:autoSpaceDE w:val="0"/>
              <w:autoSpaceDN w:val="0"/>
              <w:adjustRightInd w:val="0"/>
            </w:pPr>
            <w:r w:rsidRPr="00315FF6">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315FF6">
              <w:rPr>
                <w:vertAlign w:val="superscript"/>
              </w:rPr>
              <w:t>3</w:t>
            </w:r>
            <w:r w:rsidRPr="00315FF6">
              <w:t>) - 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712998E5" w14:textId="77777777" w:rsidR="007653D0" w:rsidRPr="00315FF6" w:rsidRDefault="007653D0" w:rsidP="009C446C">
            <w:pPr>
              <w:autoSpaceDE w:val="0"/>
              <w:autoSpaceDN w:val="0"/>
              <w:adjustRightInd w:val="0"/>
              <w:jc w:val="center"/>
            </w:pPr>
            <w:r w:rsidRPr="00315FF6">
              <w:t>-</w:t>
            </w:r>
          </w:p>
        </w:tc>
        <w:tc>
          <w:tcPr>
            <w:tcW w:w="1418" w:type="dxa"/>
            <w:tcBorders>
              <w:top w:val="single" w:sz="4" w:space="0" w:color="auto"/>
              <w:left w:val="single" w:sz="4" w:space="0" w:color="auto"/>
              <w:bottom w:val="single" w:sz="4" w:space="0" w:color="auto"/>
              <w:right w:val="single" w:sz="4" w:space="0" w:color="auto"/>
            </w:tcBorders>
            <w:vAlign w:val="center"/>
          </w:tcPr>
          <w:p w14:paraId="63DB84E5" w14:textId="77777777" w:rsidR="007653D0" w:rsidRPr="00315FF6" w:rsidRDefault="007653D0" w:rsidP="009C446C">
            <w:pPr>
              <w:autoSpaceDE w:val="0"/>
              <w:autoSpaceDN w:val="0"/>
              <w:adjustRightInd w:val="0"/>
              <w:jc w:val="center"/>
            </w:pPr>
            <w:r w:rsidRPr="00315FF6">
              <w:t>-</w:t>
            </w:r>
          </w:p>
        </w:tc>
      </w:tr>
      <w:tr w:rsidR="007653D0" w14:paraId="0DC9A6EB" w14:textId="77777777" w:rsidTr="009C446C">
        <w:tc>
          <w:tcPr>
            <w:tcW w:w="510" w:type="dxa"/>
            <w:tcBorders>
              <w:top w:val="single" w:sz="4" w:space="0" w:color="auto"/>
              <w:left w:val="single" w:sz="4" w:space="0" w:color="auto"/>
              <w:bottom w:val="single" w:sz="4" w:space="0" w:color="auto"/>
              <w:right w:val="single" w:sz="4" w:space="0" w:color="auto"/>
            </w:tcBorders>
            <w:vAlign w:val="center"/>
          </w:tcPr>
          <w:p w14:paraId="74800C9A" w14:textId="77777777" w:rsidR="007653D0" w:rsidRPr="00315FF6" w:rsidRDefault="007653D0" w:rsidP="009C446C">
            <w:pPr>
              <w:autoSpaceDE w:val="0"/>
              <w:autoSpaceDN w:val="0"/>
              <w:adjustRightInd w:val="0"/>
              <w:jc w:val="center"/>
            </w:pPr>
            <w:r w:rsidRPr="00315FF6">
              <w:t>3.3.</w:t>
            </w:r>
          </w:p>
        </w:tc>
        <w:tc>
          <w:tcPr>
            <w:tcW w:w="6498" w:type="dxa"/>
            <w:tcBorders>
              <w:top w:val="single" w:sz="4" w:space="0" w:color="auto"/>
              <w:left w:val="single" w:sz="4" w:space="0" w:color="auto"/>
              <w:bottom w:val="single" w:sz="4" w:space="0" w:color="auto"/>
              <w:right w:val="single" w:sz="4" w:space="0" w:color="auto"/>
            </w:tcBorders>
            <w:vAlign w:val="center"/>
          </w:tcPr>
          <w:p w14:paraId="6F707072" w14:textId="77777777" w:rsidR="007653D0" w:rsidRPr="00315FF6" w:rsidRDefault="007653D0" w:rsidP="009C446C">
            <w:pPr>
              <w:autoSpaceDE w:val="0"/>
              <w:autoSpaceDN w:val="0"/>
              <w:adjustRightInd w:val="0"/>
            </w:pPr>
            <w:r w:rsidRPr="00315FF6">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315FF6">
              <w:rPr>
                <w:vertAlign w:val="superscript"/>
              </w:rPr>
              <w:t>3</w:t>
            </w:r>
            <w:r w:rsidRPr="00315FF6">
              <w:t>) - для организаций, оказывающих услуги по водоотведению</w:t>
            </w:r>
          </w:p>
        </w:tc>
        <w:tc>
          <w:tcPr>
            <w:tcW w:w="1559" w:type="dxa"/>
            <w:tcBorders>
              <w:top w:val="single" w:sz="4" w:space="0" w:color="auto"/>
              <w:left w:val="single" w:sz="4" w:space="0" w:color="auto"/>
              <w:bottom w:val="single" w:sz="4" w:space="0" w:color="auto"/>
              <w:right w:val="single" w:sz="4" w:space="0" w:color="auto"/>
            </w:tcBorders>
            <w:vAlign w:val="center"/>
          </w:tcPr>
          <w:p w14:paraId="4796B309" w14:textId="77777777" w:rsidR="007653D0" w:rsidRPr="00315FF6" w:rsidRDefault="007653D0" w:rsidP="009C446C">
            <w:pPr>
              <w:autoSpaceDE w:val="0"/>
              <w:autoSpaceDN w:val="0"/>
              <w:adjustRightInd w:val="0"/>
              <w:jc w:val="center"/>
            </w:pPr>
            <w:r w:rsidRPr="00315FF6">
              <w:t>-</w:t>
            </w:r>
          </w:p>
        </w:tc>
        <w:tc>
          <w:tcPr>
            <w:tcW w:w="1418" w:type="dxa"/>
            <w:tcBorders>
              <w:top w:val="single" w:sz="4" w:space="0" w:color="auto"/>
              <w:left w:val="single" w:sz="4" w:space="0" w:color="auto"/>
              <w:bottom w:val="single" w:sz="4" w:space="0" w:color="auto"/>
              <w:right w:val="single" w:sz="4" w:space="0" w:color="auto"/>
            </w:tcBorders>
            <w:vAlign w:val="center"/>
          </w:tcPr>
          <w:p w14:paraId="7B5F3037" w14:textId="77777777" w:rsidR="007653D0" w:rsidRPr="00315FF6" w:rsidRDefault="007653D0" w:rsidP="009C446C">
            <w:pPr>
              <w:autoSpaceDE w:val="0"/>
              <w:autoSpaceDN w:val="0"/>
              <w:adjustRightInd w:val="0"/>
              <w:jc w:val="center"/>
            </w:pPr>
            <w:r w:rsidRPr="00315FF6">
              <w:t>-</w:t>
            </w:r>
          </w:p>
        </w:tc>
      </w:tr>
    </w:tbl>
    <w:p w14:paraId="0C153F72" w14:textId="77777777" w:rsidR="007653D0" w:rsidRPr="00B82661" w:rsidRDefault="007653D0" w:rsidP="007653D0">
      <w:pPr>
        <w:tabs>
          <w:tab w:val="left" w:pos="1134"/>
        </w:tabs>
        <w:jc w:val="center"/>
        <w:rPr>
          <w:b/>
          <w:sz w:val="32"/>
          <w:szCs w:val="32"/>
          <w:u w:val="single"/>
        </w:rPr>
      </w:pPr>
    </w:p>
    <w:p w14:paraId="262FA320" w14:textId="77777777" w:rsidR="007653D0" w:rsidRDefault="007653D0" w:rsidP="007653D0">
      <w:pPr>
        <w:tabs>
          <w:tab w:val="left" w:pos="1134"/>
        </w:tabs>
        <w:jc w:val="center"/>
        <w:rPr>
          <w:b/>
          <w:sz w:val="32"/>
          <w:szCs w:val="32"/>
          <w:u w:val="single"/>
        </w:rPr>
      </w:pPr>
      <w:r w:rsidRPr="00F61FB0">
        <w:rPr>
          <w:b/>
          <w:sz w:val="32"/>
          <w:szCs w:val="32"/>
          <w:u w:val="single"/>
        </w:rPr>
        <w:t xml:space="preserve"> «Корректировка необходимой валовой выручки в целях сглаживания тарифов»</w:t>
      </w:r>
      <w:r>
        <w:rPr>
          <w:b/>
          <w:sz w:val="32"/>
          <w:szCs w:val="32"/>
          <w:u w:val="single"/>
        </w:rPr>
        <w:t xml:space="preserve"> (увеличение)</w:t>
      </w:r>
    </w:p>
    <w:p w14:paraId="0C91CAA2" w14:textId="35A806CB" w:rsidR="007653D0" w:rsidRPr="00523B4C" w:rsidRDefault="007653D0" w:rsidP="007653D0">
      <w:pPr>
        <w:spacing w:before="280"/>
        <w:ind w:firstLine="540"/>
        <w:jc w:val="both"/>
        <w:rPr>
          <w:rFonts w:eastAsia="Calibri"/>
          <w:sz w:val="28"/>
          <w:szCs w:val="28"/>
          <w:lang w:eastAsia="en-US"/>
        </w:rPr>
      </w:pPr>
      <w:r w:rsidRPr="00523B4C">
        <w:rPr>
          <w:rFonts w:eastAsia="Calibri"/>
          <w:b/>
          <w:i/>
          <w:noProof/>
          <w:position w:val="-13"/>
          <w:sz w:val="28"/>
          <w:szCs w:val="28"/>
          <w:lang w:eastAsia="en-US"/>
        </w:rPr>
        <w:drawing>
          <wp:inline distT="0" distB="0" distL="0" distR="0" wp14:anchorId="3C1F0D65" wp14:editId="47843312">
            <wp:extent cx="662305" cy="35750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3B4C">
        <w:rPr>
          <w:rFonts w:eastAsia="Calibri"/>
          <w:b/>
          <w:bCs/>
          <w:i/>
          <w:iCs/>
          <w:sz w:val="28"/>
          <w:szCs w:val="28"/>
          <w:lang w:eastAsia="en-US"/>
        </w:rPr>
        <w:t xml:space="preserve"> - </w:t>
      </w:r>
      <w:r w:rsidRPr="00523B4C">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01771AE"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         Необходимая валовая выручка регулируемой организации на очередной год долгосрочного периода регулирования рассчитывается по формуле:</w:t>
      </w:r>
    </w:p>
    <w:p w14:paraId="2E710F55" w14:textId="77777777" w:rsidR="007653D0" w:rsidRPr="00523B4C" w:rsidRDefault="007653D0" w:rsidP="007653D0">
      <w:pPr>
        <w:jc w:val="both"/>
        <w:outlineLvl w:val="0"/>
        <w:rPr>
          <w:rFonts w:eastAsia="Calibri"/>
          <w:b/>
          <w:bCs/>
          <w:i/>
          <w:iCs/>
          <w:sz w:val="28"/>
          <w:szCs w:val="28"/>
          <w:lang w:eastAsia="en-US"/>
        </w:rPr>
      </w:pPr>
    </w:p>
    <w:p w14:paraId="4265F1AB" w14:textId="68126160" w:rsidR="007653D0" w:rsidRPr="00523B4C" w:rsidRDefault="007653D0" w:rsidP="007653D0">
      <w:pPr>
        <w:jc w:val="center"/>
        <w:rPr>
          <w:rFonts w:eastAsia="Calibri"/>
          <w:b/>
          <w:bCs/>
          <w:i/>
          <w:iCs/>
          <w:sz w:val="28"/>
          <w:szCs w:val="28"/>
          <w:lang w:eastAsia="en-US"/>
        </w:rPr>
      </w:pPr>
      <w:r w:rsidRPr="00523B4C">
        <w:rPr>
          <w:rFonts w:eastAsia="Calibri"/>
          <w:b/>
          <w:i/>
          <w:noProof/>
          <w:position w:val="-13"/>
          <w:sz w:val="28"/>
          <w:szCs w:val="28"/>
          <w:lang w:eastAsia="en-US"/>
        </w:rPr>
        <w:drawing>
          <wp:inline distT="0" distB="0" distL="0" distR="0" wp14:anchorId="0E519D7B" wp14:editId="483D05C0">
            <wp:extent cx="3180715" cy="3575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180715" cy="357505"/>
                    </a:xfrm>
                    <a:prstGeom prst="rect">
                      <a:avLst/>
                    </a:prstGeom>
                    <a:noFill/>
                    <a:ln>
                      <a:noFill/>
                    </a:ln>
                  </pic:spPr>
                </pic:pic>
              </a:graphicData>
            </a:graphic>
          </wp:inline>
        </w:drawing>
      </w:r>
      <w:r w:rsidRPr="00523B4C">
        <w:rPr>
          <w:rFonts w:eastAsia="Calibri"/>
          <w:b/>
          <w:bCs/>
          <w:i/>
          <w:iCs/>
          <w:sz w:val="28"/>
          <w:szCs w:val="28"/>
          <w:lang w:eastAsia="en-US"/>
        </w:rPr>
        <w:t>, (4)</w:t>
      </w:r>
    </w:p>
    <w:p w14:paraId="5BF4F307" w14:textId="77777777" w:rsidR="007653D0" w:rsidRPr="00523B4C" w:rsidRDefault="007653D0" w:rsidP="007653D0">
      <w:pPr>
        <w:jc w:val="both"/>
        <w:rPr>
          <w:rFonts w:eastAsia="Calibri"/>
          <w:b/>
          <w:bCs/>
          <w:i/>
          <w:iCs/>
          <w:sz w:val="28"/>
          <w:szCs w:val="28"/>
          <w:lang w:eastAsia="en-US"/>
        </w:rPr>
      </w:pPr>
    </w:p>
    <w:p w14:paraId="5F1C3F70" w14:textId="569408A2" w:rsidR="007653D0" w:rsidRPr="00523B4C" w:rsidRDefault="007653D0" w:rsidP="007653D0">
      <w:pPr>
        <w:jc w:val="center"/>
        <w:rPr>
          <w:rFonts w:eastAsia="Calibri"/>
          <w:b/>
          <w:bCs/>
          <w:i/>
          <w:iCs/>
          <w:sz w:val="28"/>
          <w:szCs w:val="28"/>
          <w:lang w:eastAsia="en-US"/>
        </w:rPr>
      </w:pPr>
      <w:r w:rsidRPr="00523B4C">
        <w:rPr>
          <w:rFonts w:eastAsia="Calibri"/>
          <w:b/>
          <w:i/>
          <w:noProof/>
          <w:position w:val="-16"/>
          <w:sz w:val="28"/>
          <w:szCs w:val="28"/>
          <w:lang w:eastAsia="en-US"/>
        </w:rPr>
        <w:drawing>
          <wp:inline distT="0" distB="0" distL="0" distR="0" wp14:anchorId="6C133D97" wp14:editId="1E73ABD7">
            <wp:extent cx="3405505" cy="384175"/>
            <wp:effectExtent l="0" t="0" r="444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405505" cy="384175"/>
                    </a:xfrm>
                    <a:prstGeom prst="rect">
                      <a:avLst/>
                    </a:prstGeom>
                    <a:noFill/>
                    <a:ln>
                      <a:noFill/>
                    </a:ln>
                  </pic:spPr>
                </pic:pic>
              </a:graphicData>
            </a:graphic>
          </wp:inline>
        </w:drawing>
      </w:r>
      <w:r w:rsidRPr="00523B4C">
        <w:rPr>
          <w:rFonts w:eastAsia="Calibri"/>
          <w:b/>
          <w:bCs/>
          <w:i/>
          <w:iCs/>
          <w:sz w:val="28"/>
          <w:szCs w:val="28"/>
          <w:lang w:eastAsia="en-US"/>
        </w:rPr>
        <w:t>, (5)</w:t>
      </w:r>
    </w:p>
    <w:p w14:paraId="59BA9B1B" w14:textId="77777777" w:rsidR="007653D0" w:rsidRPr="00523B4C" w:rsidRDefault="007653D0" w:rsidP="007653D0">
      <w:pPr>
        <w:jc w:val="both"/>
        <w:rPr>
          <w:rFonts w:eastAsia="Calibri"/>
          <w:b/>
          <w:bCs/>
          <w:i/>
          <w:iCs/>
          <w:sz w:val="28"/>
          <w:szCs w:val="28"/>
          <w:lang w:eastAsia="en-US"/>
        </w:rPr>
      </w:pPr>
    </w:p>
    <w:p w14:paraId="66DD3878" w14:textId="2EB26E6A" w:rsidR="007653D0" w:rsidRPr="00523B4C" w:rsidRDefault="007653D0" w:rsidP="007653D0">
      <w:pPr>
        <w:jc w:val="center"/>
        <w:rPr>
          <w:rFonts w:eastAsia="Calibri"/>
          <w:b/>
          <w:bCs/>
          <w:i/>
          <w:iCs/>
          <w:sz w:val="28"/>
          <w:szCs w:val="28"/>
          <w:lang w:eastAsia="en-US"/>
        </w:rPr>
      </w:pPr>
      <w:r w:rsidRPr="00523B4C">
        <w:rPr>
          <w:rFonts w:eastAsia="Calibri"/>
          <w:b/>
          <w:i/>
          <w:noProof/>
          <w:position w:val="-32"/>
          <w:sz w:val="28"/>
          <w:szCs w:val="28"/>
          <w:lang w:eastAsia="en-US"/>
        </w:rPr>
        <w:drawing>
          <wp:inline distT="0" distB="0" distL="0" distR="0" wp14:anchorId="392EB5C1" wp14:editId="6F01AF63">
            <wp:extent cx="3167380" cy="59626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167380" cy="596265"/>
                    </a:xfrm>
                    <a:prstGeom prst="rect">
                      <a:avLst/>
                    </a:prstGeom>
                    <a:noFill/>
                    <a:ln>
                      <a:noFill/>
                    </a:ln>
                  </pic:spPr>
                </pic:pic>
              </a:graphicData>
            </a:graphic>
          </wp:inline>
        </w:drawing>
      </w:r>
      <w:r w:rsidRPr="00523B4C">
        <w:rPr>
          <w:rFonts w:eastAsia="Calibri"/>
          <w:b/>
          <w:bCs/>
          <w:i/>
          <w:iCs/>
          <w:sz w:val="28"/>
          <w:szCs w:val="28"/>
          <w:lang w:eastAsia="en-US"/>
        </w:rPr>
        <w:t>, (6)</w:t>
      </w:r>
    </w:p>
    <w:p w14:paraId="4FCC2F61" w14:textId="77777777" w:rsidR="007653D0" w:rsidRPr="00523B4C" w:rsidRDefault="007653D0" w:rsidP="007653D0">
      <w:pPr>
        <w:jc w:val="both"/>
        <w:rPr>
          <w:rFonts w:eastAsia="Calibri"/>
          <w:b/>
          <w:bCs/>
          <w:i/>
          <w:iCs/>
          <w:sz w:val="28"/>
          <w:szCs w:val="28"/>
          <w:lang w:eastAsia="en-US"/>
        </w:rPr>
      </w:pPr>
    </w:p>
    <w:p w14:paraId="674289A2"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7EA6ED2E" w14:textId="51DBA9D0"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3"/>
          <w:sz w:val="28"/>
          <w:szCs w:val="28"/>
          <w:lang w:eastAsia="en-US"/>
        </w:rPr>
        <w:drawing>
          <wp:inline distT="0" distB="0" distL="0" distR="0" wp14:anchorId="4FFF762B" wp14:editId="1B2ABE85">
            <wp:extent cx="596265" cy="35750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523B4C">
        <w:rPr>
          <w:rFonts w:eastAsia="Calibri"/>
          <w:sz w:val="28"/>
          <w:szCs w:val="28"/>
          <w:lang w:eastAsia="en-US"/>
        </w:rPr>
        <w:t xml:space="preserve"> - необходимая валовая выручка, устанавливаемая на год i долгосрочного периода регулирования, тыс. руб.;</w:t>
      </w:r>
    </w:p>
    <w:p w14:paraId="64E5FC0A" w14:textId="595CC6BC"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3"/>
          <w:sz w:val="28"/>
          <w:szCs w:val="28"/>
          <w:lang w:eastAsia="en-US"/>
        </w:rPr>
        <w:drawing>
          <wp:inline distT="0" distB="0" distL="0" distR="0" wp14:anchorId="16652D49" wp14:editId="72A5AFF9">
            <wp:extent cx="662305" cy="35750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3B4C">
        <w:rPr>
          <w:rFonts w:eastAsia="Calibr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6602EF10"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(в ред. </w:t>
      </w:r>
      <w:hyperlink r:id="rId201" w:history="1">
        <w:r w:rsidRPr="00523B4C">
          <w:rPr>
            <w:rFonts w:eastAsia="Calibri"/>
            <w:color w:val="0000FF"/>
            <w:sz w:val="28"/>
            <w:szCs w:val="28"/>
            <w:lang w:eastAsia="en-US"/>
          </w:rPr>
          <w:t>Приказа</w:t>
        </w:r>
      </w:hyperlink>
      <w:r w:rsidRPr="00523B4C">
        <w:rPr>
          <w:rFonts w:eastAsia="Calibri"/>
          <w:sz w:val="28"/>
          <w:szCs w:val="28"/>
          <w:lang w:eastAsia="en-US"/>
        </w:rPr>
        <w:t xml:space="preserve"> ФАС России от 29.10.2019 N 1438/19)</w:t>
      </w:r>
    </w:p>
    <w:p w14:paraId="199A1414" w14:textId="3B4A4837"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1"/>
          <w:sz w:val="28"/>
          <w:szCs w:val="28"/>
          <w:lang w:eastAsia="en-US"/>
        </w:rPr>
        <w:drawing>
          <wp:inline distT="0" distB="0" distL="0" distR="0" wp14:anchorId="4286FEF2" wp14:editId="10918FE7">
            <wp:extent cx="357505" cy="318135"/>
            <wp:effectExtent l="0" t="0" r="444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523B4C">
        <w:rPr>
          <w:rFonts w:eastAsia="Calibri"/>
          <w:sz w:val="28"/>
          <w:szCs w:val="28"/>
          <w:lang w:eastAsia="en-US"/>
        </w:rPr>
        <w:t xml:space="preserve"> - текущие расходы регулируемой организации, планируемые на год i, тыс. руб.;</w:t>
      </w:r>
    </w:p>
    <w:p w14:paraId="4700FFE2" w14:textId="5C7D044D"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1"/>
          <w:sz w:val="28"/>
          <w:szCs w:val="28"/>
          <w:lang w:eastAsia="en-US"/>
        </w:rPr>
        <w:drawing>
          <wp:inline distT="0" distB="0" distL="0" distR="0" wp14:anchorId="4FEF50F2" wp14:editId="1546E99E">
            <wp:extent cx="410845" cy="318135"/>
            <wp:effectExtent l="0" t="0" r="8255"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23B4C">
        <w:rPr>
          <w:rFonts w:eastAsia="Calibri"/>
          <w:sz w:val="28"/>
          <w:szCs w:val="28"/>
          <w:lang w:eastAsia="en-US"/>
        </w:rPr>
        <w:t xml:space="preserve"> - средства, обеспечивающие возврат инвестированного капитала в году i, тыс. руб.;</w:t>
      </w:r>
    </w:p>
    <w:p w14:paraId="0C6558EC" w14:textId="6284C0CB"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1"/>
          <w:sz w:val="28"/>
          <w:szCs w:val="28"/>
          <w:lang w:eastAsia="en-US"/>
        </w:rPr>
        <w:drawing>
          <wp:inline distT="0" distB="0" distL="0" distR="0" wp14:anchorId="2B01353F" wp14:editId="66E7B7D8">
            <wp:extent cx="410845" cy="318135"/>
            <wp:effectExtent l="0" t="0" r="8255"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523B4C">
        <w:rPr>
          <w:rFonts w:eastAsia="Calibri"/>
          <w:sz w:val="28"/>
          <w:szCs w:val="28"/>
          <w:lang w:eastAsia="en-US"/>
        </w:rPr>
        <w:t xml:space="preserve"> - средства, обеспечивающие получение дохода на инвестированный капитал в году i, тыс. руб.;</w:t>
      </w:r>
    </w:p>
    <w:p w14:paraId="271104B7" w14:textId="3A23B276"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3"/>
          <w:sz w:val="28"/>
          <w:szCs w:val="28"/>
          <w:lang w:eastAsia="en-US"/>
        </w:rPr>
        <w:drawing>
          <wp:inline distT="0" distB="0" distL="0" distR="0" wp14:anchorId="686489DA" wp14:editId="7F7EAF9A">
            <wp:extent cx="728980" cy="35750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28980" cy="357505"/>
                    </a:xfrm>
                    <a:prstGeom prst="rect">
                      <a:avLst/>
                    </a:prstGeom>
                    <a:noFill/>
                    <a:ln>
                      <a:noFill/>
                    </a:ln>
                  </pic:spPr>
                </pic:pic>
              </a:graphicData>
            </a:graphic>
          </wp:inline>
        </w:drawing>
      </w:r>
      <w:r w:rsidRPr="00523B4C">
        <w:rPr>
          <w:rFonts w:eastAsia="Calibr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52EEB60C" w14:textId="77777777" w:rsidR="007653D0" w:rsidRPr="00523B4C" w:rsidRDefault="007653D0" w:rsidP="007653D0">
      <w:pPr>
        <w:spacing w:before="280"/>
        <w:ind w:firstLine="540"/>
        <w:jc w:val="both"/>
        <w:rPr>
          <w:rFonts w:eastAsia="Calibri"/>
          <w:sz w:val="28"/>
          <w:szCs w:val="28"/>
          <w:lang w:eastAsia="en-US"/>
        </w:rPr>
      </w:pPr>
      <w:r w:rsidRPr="00523B4C">
        <w:rPr>
          <w:rFonts w:eastAsia="Calibri"/>
          <w:sz w:val="28"/>
          <w:szCs w:val="28"/>
          <w:lang w:eastAsia="en-US"/>
        </w:rPr>
        <w:t>НД - норма доходности на капитал, инвестированный после начала долгосрочного периода регулирования;</w:t>
      </w:r>
    </w:p>
    <w:p w14:paraId="2ACAD4D6" w14:textId="153A00CE" w:rsidR="007653D0" w:rsidRPr="00523B4C" w:rsidRDefault="007653D0" w:rsidP="007653D0">
      <w:pPr>
        <w:spacing w:before="280"/>
        <w:ind w:firstLine="540"/>
        <w:jc w:val="both"/>
        <w:rPr>
          <w:rFonts w:eastAsia="Calibri"/>
          <w:sz w:val="28"/>
          <w:szCs w:val="28"/>
          <w:lang w:eastAsia="en-US"/>
        </w:rPr>
      </w:pPr>
      <w:r w:rsidRPr="00523B4C">
        <w:rPr>
          <w:rFonts w:eastAsia="Calibri"/>
          <w:noProof/>
          <w:position w:val="-14"/>
          <w:sz w:val="28"/>
          <w:szCs w:val="28"/>
          <w:lang w:eastAsia="en-US"/>
        </w:rPr>
        <w:drawing>
          <wp:inline distT="0" distB="0" distL="0" distR="0" wp14:anchorId="74095379" wp14:editId="6D4BEFC3">
            <wp:extent cx="702310" cy="35750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523B4C">
        <w:rPr>
          <w:rFonts w:eastAsia="Calibr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253CD7D" w14:textId="77777777" w:rsidR="007653D0" w:rsidRPr="00832235" w:rsidRDefault="007653D0" w:rsidP="007653D0">
      <w:pPr>
        <w:jc w:val="both"/>
        <w:rPr>
          <w:sz w:val="28"/>
          <w:szCs w:val="28"/>
        </w:rPr>
      </w:pPr>
      <w:r w:rsidRPr="00F61FB0">
        <w:rPr>
          <w:sz w:val="28"/>
          <w:szCs w:val="28"/>
        </w:rPr>
        <w:tab/>
      </w:r>
      <w:r w:rsidRPr="00832235">
        <w:rPr>
          <w:sz w:val="28"/>
          <w:szCs w:val="28"/>
        </w:rPr>
        <w:t>На 202</w:t>
      </w:r>
      <w:r>
        <w:rPr>
          <w:sz w:val="28"/>
          <w:szCs w:val="28"/>
        </w:rPr>
        <w:t>2</w:t>
      </w:r>
      <w:r w:rsidRPr="00832235">
        <w:rPr>
          <w:sz w:val="28"/>
          <w:szCs w:val="28"/>
        </w:rPr>
        <w:t xml:space="preserve"> год расходы по данной статье организацией не заявлены.  </w:t>
      </w:r>
    </w:p>
    <w:p w14:paraId="23FF13A5" w14:textId="77777777" w:rsidR="007653D0" w:rsidRPr="00832235" w:rsidRDefault="007653D0" w:rsidP="007653D0">
      <w:pPr>
        <w:tabs>
          <w:tab w:val="left" w:pos="1134"/>
        </w:tabs>
        <w:ind w:firstLine="709"/>
        <w:jc w:val="both"/>
        <w:rPr>
          <w:sz w:val="28"/>
          <w:szCs w:val="28"/>
        </w:rPr>
      </w:pPr>
      <w:r w:rsidRPr="00832235">
        <w:rPr>
          <w:sz w:val="28"/>
          <w:szCs w:val="28"/>
        </w:rPr>
        <w:t xml:space="preserve">Регулятором </w:t>
      </w:r>
      <w:r>
        <w:rPr>
          <w:sz w:val="28"/>
          <w:szCs w:val="28"/>
        </w:rPr>
        <w:t>учтена при</w:t>
      </w:r>
      <w:r w:rsidRPr="00832235">
        <w:rPr>
          <w:sz w:val="28"/>
          <w:szCs w:val="28"/>
        </w:rPr>
        <w:t xml:space="preserve"> корректировке</w:t>
      </w:r>
      <w:r>
        <w:rPr>
          <w:sz w:val="28"/>
          <w:szCs w:val="28"/>
        </w:rPr>
        <w:t xml:space="preserve"> на 2022 год </w:t>
      </w:r>
      <w:r w:rsidRPr="009E3199">
        <w:rPr>
          <w:b/>
          <w:bCs/>
          <w:sz w:val="28"/>
          <w:szCs w:val="28"/>
        </w:rPr>
        <w:t>величина сглаживания (у</w:t>
      </w:r>
      <w:r>
        <w:rPr>
          <w:b/>
          <w:bCs/>
          <w:sz w:val="28"/>
          <w:szCs w:val="28"/>
        </w:rPr>
        <w:t>меньшение</w:t>
      </w:r>
      <w:r w:rsidRPr="009E3199">
        <w:rPr>
          <w:b/>
          <w:bCs/>
          <w:sz w:val="28"/>
          <w:szCs w:val="28"/>
        </w:rPr>
        <w:t>)</w:t>
      </w:r>
      <w:r w:rsidRPr="00832235">
        <w:rPr>
          <w:sz w:val="28"/>
          <w:szCs w:val="28"/>
        </w:rPr>
        <w:t xml:space="preserve"> в размере </w:t>
      </w:r>
      <w:r>
        <w:rPr>
          <w:b/>
          <w:bCs/>
          <w:sz w:val="28"/>
          <w:szCs w:val="28"/>
        </w:rPr>
        <w:t>1113,74</w:t>
      </w:r>
      <w:r w:rsidRPr="00832235">
        <w:rPr>
          <w:b/>
          <w:i/>
          <w:sz w:val="28"/>
          <w:szCs w:val="28"/>
        </w:rPr>
        <w:t xml:space="preserve"> </w:t>
      </w:r>
      <w:r w:rsidRPr="00832235">
        <w:rPr>
          <w:sz w:val="28"/>
          <w:szCs w:val="28"/>
        </w:rPr>
        <w:t xml:space="preserve">тыс. руб. </w:t>
      </w:r>
      <w:r>
        <w:rPr>
          <w:sz w:val="28"/>
          <w:szCs w:val="28"/>
        </w:rPr>
        <w:t>из 3933,69 тыс. руб. положительного сглаживания, учтенного в 2021 году.</w:t>
      </w:r>
    </w:p>
    <w:p w14:paraId="0BA1759D" w14:textId="77777777" w:rsidR="007653D0" w:rsidRDefault="007653D0" w:rsidP="007653D0">
      <w:pPr>
        <w:tabs>
          <w:tab w:val="left" w:pos="1134"/>
        </w:tabs>
        <w:ind w:firstLine="709"/>
        <w:jc w:val="both"/>
        <w:rPr>
          <w:sz w:val="28"/>
          <w:szCs w:val="28"/>
        </w:rPr>
      </w:pPr>
      <w:r w:rsidRPr="00832235">
        <w:rPr>
          <w:sz w:val="28"/>
          <w:szCs w:val="28"/>
        </w:rPr>
        <w:t>Остаток положительного сглаживания будет учтен в последующие периоды регулирования</w:t>
      </w:r>
      <w:r>
        <w:rPr>
          <w:sz w:val="28"/>
          <w:szCs w:val="28"/>
        </w:rPr>
        <w:t>:</w:t>
      </w:r>
    </w:p>
    <w:p w14:paraId="4C29C540" w14:textId="77777777" w:rsidR="007653D0" w:rsidRPr="00832235" w:rsidRDefault="007653D0" w:rsidP="007653D0">
      <w:pPr>
        <w:tabs>
          <w:tab w:val="left" w:pos="1134"/>
        </w:tabs>
        <w:ind w:firstLine="709"/>
        <w:jc w:val="both"/>
        <w:rPr>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276"/>
        <w:gridCol w:w="1418"/>
      </w:tblGrid>
      <w:tr w:rsidR="007653D0" w:rsidRPr="00832235" w14:paraId="6DF12502" w14:textId="77777777" w:rsidTr="009C446C">
        <w:tc>
          <w:tcPr>
            <w:tcW w:w="1560" w:type="dxa"/>
            <w:shd w:val="clear" w:color="auto" w:fill="auto"/>
          </w:tcPr>
          <w:p w14:paraId="79811172" w14:textId="77777777" w:rsidR="007653D0" w:rsidRPr="008A4B8C" w:rsidRDefault="007653D0" w:rsidP="009C446C">
            <w:pPr>
              <w:tabs>
                <w:tab w:val="left" w:pos="1134"/>
              </w:tabs>
              <w:jc w:val="both"/>
              <w:rPr>
                <w:sz w:val="28"/>
                <w:szCs w:val="28"/>
              </w:rPr>
            </w:pPr>
            <w:r w:rsidRPr="008A4B8C">
              <w:rPr>
                <w:sz w:val="28"/>
                <w:szCs w:val="28"/>
              </w:rPr>
              <w:t>20</w:t>
            </w:r>
            <w:r>
              <w:rPr>
                <w:sz w:val="28"/>
                <w:szCs w:val="28"/>
              </w:rPr>
              <w:t>21</w:t>
            </w:r>
          </w:p>
        </w:tc>
        <w:tc>
          <w:tcPr>
            <w:tcW w:w="1275" w:type="dxa"/>
            <w:shd w:val="clear" w:color="auto" w:fill="auto"/>
          </w:tcPr>
          <w:p w14:paraId="67874383" w14:textId="77777777" w:rsidR="007653D0" w:rsidRPr="008A4B8C" w:rsidRDefault="007653D0" w:rsidP="009C446C">
            <w:pPr>
              <w:tabs>
                <w:tab w:val="left" w:pos="1134"/>
              </w:tabs>
              <w:jc w:val="both"/>
              <w:rPr>
                <w:sz w:val="28"/>
                <w:szCs w:val="28"/>
              </w:rPr>
            </w:pPr>
            <w:r w:rsidRPr="008A4B8C">
              <w:rPr>
                <w:sz w:val="28"/>
                <w:szCs w:val="28"/>
              </w:rPr>
              <w:t>202</w:t>
            </w:r>
            <w:r>
              <w:rPr>
                <w:sz w:val="28"/>
                <w:szCs w:val="28"/>
              </w:rPr>
              <w:t>2</w:t>
            </w:r>
          </w:p>
        </w:tc>
        <w:tc>
          <w:tcPr>
            <w:tcW w:w="1276" w:type="dxa"/>
            <w:shd w:val="clear" w:color="auto" w:fill="auto"/>
          </w:tcPr>
          <w:p w14:paraId="4B35F798" w14:textId="77777777" w:rsidR="007653D0" w:rsidRPr="008A4B8C" w:rsidRDefault="007653D0" w:rsidP="009C446C">
            <w:pPr>
              <w:tabs>
                <w:tab w:val="left" w:pos="1134"/>
              </w:tabs>
              <w:jc w:val="both"/>
              <w:rPr>
                <w:sz w:val="28"/>
                <w:szCs w:val="28"/>
              </w:rPr>
            </w:pPr>
            <w:r w:rsidRPr="008A4B8C">
              <w:rPr>
                <w:sz w:val="28"/>
                <w:szCs w:val="28"/>
              </w:rPr>
              <w:t>202</w:t>
            </w:r>
            <w:r>
              <w:rPr>
                <w:sz w:val="28"/>
                <w:szCs w:val="28"/>
              </w:rPr>
              <w:t>3</w:t>
            </w:r>
          </w:p>
        </w:tc>
        <w:tc>
          <w:tcPr>
            <w:tcW w:w="1418" w:type="dxa"/>
            <w:shd w:val="clear" w:color="auto" w:fill="auto"/>
          </w:tcPr>
          <w:p w14:paraId="7068577C" w14:textId="77777777" w:rsidR="007653D0" w:rsidRPr="008A4B8C" w:rsidRDefault="007653D0" w:rsidP="009C446C">
            <w:pPr>
              <w:tabs>
                <w:tab w:val="left" w:pos="1134"/>
              </w:tabs>
              <w:jc w:val="both"/>
              <w:rPr>
                <w:sz w:val="28"/>
                <w:szCs w:val="28"/>
              </w:rPr>
            </w:pPr>
            <w:r w:rsidRPr="008A4B8C">
              <w:rPr>
                <w:sz w:val="28"/>
                <w:szCs w:val="28"/>
              </w:rPr>
              <w:t>202</w:t>
            </w:r>
            <w:r>
              <w:rPr>
                <w:sz w:val="28"/>
                <w:szCs w:val="28"/>
              </w:rPr>
              <w:t>4</w:t>
            </w:r>
          </w:p>
        </w:tc>
      </w:tr>
      <w:tr w:rsidR="007653D0" w:rsidRPr="00832235" w14:paraId="6E9693DC" w14:textId="77777777" w:rsidTr="009C446C">
        <w:trPr>
          <w:trHeight w:val="510"/>
        </w:trPr>
        <w:tc>
          <w:tcPr>
            <w:tcW w:w="1560" w:type="dxa"/>
            <w:shd w:val="clear" w:color="auto" w:fill="auto"/>
          </w:tcPr>
          <w:p w14:paraId="5725AC65" w14:textId="77777777" w:rsidR="007653D0" w:rsidRPr="008A4B8C" w:rsidRDefault="007653D0" w:rsidP="009C446C">
            <w:pPr>
              <w:tabs>
                <w:tab w:val="left" w:pos="1134"/>
              </w:tabs>
              <w:jc w:val="both"/>
              <w:rPr>
                <w:sz w:val="28"/>
                <w:szCs w:val="28"/>
              </w:rPr>
            </w:pPr>
            <w:r>
              <w:rPr>
                <w:sz w:val="28"/>
                <w:szCs w:val="28"/>
              </w:rPr>
              <w:t>+3933,69</w:t>
            </w:r>
          </w:p>
        </w:tc>
        <w:tc>
          <w:tcPr>
            <w:tcW w:w="1275" w:type="dxa"/>
            <w:shd w:val="clear" w:color="auto" w:fill="auto"/>
          </w:tcPr>
          <w:p w14:paraId="5B538378" w14:textId="77777777" w:rsidR="007653D0" w:rsidRPr="008A4B8C" w:rsidRDefault="007653D0" w:rsidP="009C446C">
            <w:pPr>
              <w:tabs>
                <w:tab w:val="left" w:pos="1134"/>
              </w:tabs>
              <w:jc w:val="both"/>
              <w:rPr>
                <w:sz w:val="28"/>
                <w:szCs w:val="28"/>
              </w:rPr>
            </w:pPr>
          </w:p>
        </w:tc>
        <w:tc>
          <w:tcPr>
            <w:tcW w:w="1276" w:type="dxa"/>
            <w:shd w:val="clear" w:color="auto" w:fill="auto"/>
          </w:tcPr>
          <w:p w14:paraId="2DE77833" w14:textId="77777777" w:rsidR="007653D0" w:rsidRPr="008A4B8C" w:rsidRDefault="007653D0" w:rsidP="009C446C">
            <w:pPr>
              <w:tabs>
                <w:tab w:val="left" w:pos="1134"/>
              </w:tabs>
              <w:jc w:val="both"/>
              <w:rPr>
                <w:sz w:val="28"/>
                <w:szCs w:val="28"/>
              </w:rPr>
            </w:pPr>
          </w:p>
        </w:tc>
        <w:tc>
          <w:tcPr>
            <w:tcW w:w="1418" w:type="dxa"/>
            <w:shd w:val="clear" w:color="auto" w:fill="auto"/>
          </w:tcPr>
          <w:p w14:paraId="23FAFBB2" w14:textId="77777777" w:rsidR="007653D0" w:rsidRPr="008A4B8C" w:rsidRDefault="007653D0" w:rsidP="009C446C">
            <w:pPr>
              <w:tabs>
                <w:tab w:val="left" w:pos="1134"/>
              </w:tabs>
              <w:jc w:val="both"/>
              <w:rPr>
                <w:sz w:val="28"/>
                <w:szCs w:val="28"/>
              </w:rPr>
            </w:pPr>
          </w:p>
        </w:tc>
      </w:tr>
      <w:tr w:rsidR="007653D0" w:rsidRPr="00832235" w14:paraId="12CBB0A5" w14:textId="77777777" w:rsidTr="009C446C">
        <w:trPr>
          <w:trHeight w:val="450"/>
        </w:trPr>
        <w:tc>
          <w:tcPr>
            <w:tcW w:w="1560" w:type="dxa"/>
            <w:shd w:val="clear" w:color="auto" w:fill="auto"/>
          </w:tcPr>
          <w:p w14:paraId="21B3419B" w14:textId="77777777" w:rsidR="007653D0" w:rsidRPr="008A4B8C" w:rsidRDefault="007653D0" w:rsidP="009C446C">
            <w:pPr>
              <w:tabs>
                <w:tab w:val="left" w:pos="1134"/>
              </w:tabs>
              <w:jc w:val="both"/>
              <w:rPr>
                <w:sz w:val="28"/>
                <w:szCs w:val="28"/>
              </w:rPr>
            </w:pPr>
          </w:p>
        </w:tc>
        <w:tc>
          <w:tcPr>
            <w:tcW w:w="1275" w:type="dxa"/>
            <w:shd w:val="clear" w:color="auto" w:fill="auto"/>
          </w:tcPr>
          <w:p w14:paraId="74E89353" w14:textId="77777777" w:rsidR="007653D0" w:rsidRPr="0060448A" w:rsidRDefault="007653D0" w:rsidP="009C446C">
            <w:pPr>
              <w:tabs>
                <w:tab w:val="left" w:pos="1134"/>
              </w:tabs>
              <w:jc w:val="both"/>
              <w:rPr>
                <w:b/>
                <w:bCs/>
                <w:sz w:val="28"/>
                <w:szCs w:val="28"/>
              </w:rPr>
            </w:pPr>
            <w:r w:rsidRPr="0060448A">
              <w:rPr>
                <w:b/>
                <w:bCs/>
                <w:sz w:val="28"/>
                <w:szCs w:val="28"/>
              </w:rPr>
              <w:t>-1113,</w:t>
            </w:r>
            <w:r>
              <w:rPr>
                <w:b/>
                <w:bCs/>
                <w:sz w:val="28"/>
                <w:szCs w:val="28"/>
              </w:rPr>
              <w:t>74</w:t>
            </w:r>
          </w:p>
        </w:tc>
        <w:tc>
          <w:tcPr>
            <w:tcW w:w="1276" w:type="dxa"/>
            <w:shd w:val="clear" w:color="auto" w:fill="auto"/>
          </w:tcPr>
          <w:p w14:paraId="1968C3F3" w14:textId="77777777" w:rsidR="007653D0" w:rsidRPr="008A4B8C" w:rsidRDefault="007653D0" w:rsidP="009C446C">
            <w:pPr>
              <w:tabs>
                <w:tab w:val="left" w:pos="1134"/>
              </w:tabs>
              <w:jc w:val="both"/>
              <w:rPr>
                <w:sz w:val="28"/>
                <w:szCs w:val="28"/>
              </w:rPr>
            </w:pPr>
            <w:r w:rsidRPr="00BE75A2">
              <w:rPr>
                <w:sz w:val="28"/>
                <w:szCs w:val="28"/>
              </w:rPr>
              <w:t>-1</w:t>
            </w:r>
            <w:r>
              <w:rPr>
                <w:sz w:val="28"/>
                <w:szCs w:val="28"/>
              </w:rPr>
              <w:t>409,97</w:t>
            </w:r>
          </w:p>
        </w:tc>
        <w:tc>
          <w:tcPr>
            <w:tcW w:w="1418" w:type="dxa"/>
            <w:shd w:val="clear" w:color="auto" w:fill="auto"/>
          </w:tcPr>
          <w:p w14:paraId="63321139" w14:textId="77777777" w:rsidR="007653D0" w:rsidRPr="008A4B8C" w:rsidRDefault="007653D0" w:rsidP="009C446C">
            <w:pPr>
              <w:tabs>
                <w:tab w:val="left" w:pos="1134"/>
              </w:tabs>
              <w:jc w:val="both"/>
              <w:rPr>
                <w:sz w:val="28"/>
                <w:szCs w:val="28"/>
              </w:rPr>
            </w:pPr>
            <w:r w:rsidRPr="00BE75A2">
              <w:rPr>
                <w:sz w:val="28"/>
                <w:szCs w:val="28"/>
              </w:rPr>
              <w:t>-1</w:t>
            </w:r>
            <w:r>
              <w:rPr>
                <w:sz w:val="28"/>
                <w:szCs w:val="28"/>
              </w:rPr>
              <w:t>409,98</w:t>
            </w:r>
          </w:p>
        </w:tc>
      </w:tr>
    </w:tbl>
    <w:p w14:paraId="2B4463DD" w14:textId="77777777" w:rsidR="007653D0" w:rsidRPr="00523B4C" w:rsidRDefault="007653D0" w:rsidP="007653D0">
      <w:pPr>
        <w:jc w:val="center"/>
        <w:rPr>
          <w:rFonts w:eastAsia="Calibri"/>
          <w:b/>
          <w:bCs/>
          <w:sz w:val="28"/>
          <w:szCs w:val="28"/>
          <w:u w:val="single"/>
          <w:lang w:eastAsia="en-US"/>
        </w:rPr>
      </w:pPr>
    </w:p>
    <w:p w14:paraId="79B7D86B" w14:textId="77777777" w:rsidR="007653D0" w:rsidRPr="009E3199" w:rsidRDefault="007653D0" w:rsidP="007653D0">
      <w:pPr>
        <w:jc w:val="center"/>
        <w:rPr>
          <w:rFonts w:eastAsia="Calibri"/>
          <w:b/>
          <w:bCs/>
          <w:sz w:val="32"/>
          <w:szCs w:val="32"/>
          <w:u w:val="single"/>
          <w:lang w:eastAsia="en-US"/>
        </w:rPr>
      </w:pPr>
      <w:r w:rsidRPr="009E3199">
        <w:rPr>
          <w:rFonts w:eastAsia="Calibr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CF6777C"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523B4C">
          <w:rPr>
            <w:rFonts w:eastAsia="Calibri"/>
            <w:color w:val="0000FF"/>
            <w:sz w:val="28"/>
            <w:szCs w:val="28"/>
            <w:lang w:eastAsia="en-US"/>
          </w:rPr>
          <w:t>формуле (33)</w:t>
        </w:r>
      </w:hyperlink>
      <w:r w:rsidRPr="00523B4C">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6529834" w14:textId="77777777" w:rsidR="007653D0" w:rsidRPr="00523B4C" w:rsidRDefault="007653D0" w:rsidP="007653D0">
      <w:pPr>
        <w:jc w:val="both"/>
        <w:outlineLvl w:val="0"/>
        <w:rPr>
          <w:rFonts w:eastAsia="Calibri"/>
          <w:sz w:val="28"/>
          <w:szCs w:val="28"/>
          <w:lang w:eastAsia="en-US"/>
        </w:rPr>
      </w:pPr>
    </w:p>
    <w:p w14:paraId="19A5D9A9" w14:textId="00788C78" w:rsidR="007653D0" w:rsidRPr="00523B4C" w:rsidRDefault="007653D0" w:rsidP="007653D0">
      <w:pPr>
        <w:jc w:val="center"/>
        <w:rPr>
          <w:rFonts w:eastAsia="Calibri"/>
          <w:sz w:val="28"/>
          <w:szCs w:val="28"/>
          <w:lang w:eastAsia="en-US"/>
        </w:rPr>
      </w:pPr>
      <w:r w:rsidRPr="00523B4C">
        <w:rPr>
          <w:rFonts w:eastAsia="Calibri"/>
          <w:noProof/>
          <w:position w:val="-12"/>
          <w:sz w:val="28"/>
          <w:szCs w:val="28"/>
          <w:lang w:eastAsia="en-US"/>
        </w:rPr>
        <w:drawing>
          <wp:inline distT="0" distB="0" distL="0" distR="0" wp14:anchorId="24D43CA6" wp14:editId="2430D56D">
            <wp:extent cx="2795905" cy="331470"/>
            <wp:effectExtent l="0" t="0" r="444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0A9BE8E9"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1A42F52F" w14:textId="44477E88"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7D277129" wp14:editId="38F258DA">
            <wp:extent cx="688975" cy="33147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523B4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2" w:history="1">
        <w:r w:rsidRPr="00523B4C">
          <w:rPr>
            <w:rFonts w:eastAsia="Calibri"/>
            <w:color w:val="0000FF"/>
            <w:sz w:val="28"/>
            <w:szCs w:val="28"/>
            <w:lang w:eastAsia="en-US"/>
          </w:rPr>
          <w:t>формулой (38)</w:t>
        </w:r>
      </w:hyperlink>
      <w:r w:rsidRPr="00523B4C">
        <w:rPr>
          <w:rFonts w:eastAsia="Calibri"/>
          <w:sz w:val="28"/>
          <w:szCs w:val="28"/>
          <w:lang w:eastAsia="en-US"/>
        </w:rPr>
        <w:t xml:space="preserve"> настоящих Методических указаний;</w:t>
      </w:r>
    </w:p>
    <w:p w14:paraId="15C4CAF1" w14:textId="5FD31C78"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6D2D2F52" wp14:editId="70A407FB">
            <wp:extent cx="516890" cy="33147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523B4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39AA423D" w14:textId="12CABB19"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 xml:space="preserve">В случае если на i-2 год применялся метод экономически обоснованных расходов, то </w:t>
      </w:r>
      <w:r w:rsidRPr="00523B4C">
        <w:rPr>
          <w:rFonts w:eastAsia="Calibri"/>
          <w:noProof/>
          <w:position w:val="-12"/>
          <w:sz w:val="28"/>
          <w:szCs w:val="28"/>
          <w:lang w:eastAsia="en-US"/>
        </w:rPr>
        <w:drawing>
          <wp:inline distT="0" distB="0" distL="0" distR="0" wp14:anchorId="797D5FB0" wp14:editId="6843F995">
            <wp:extent cx="821690" cy="3314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523B4C">
        <w:rPr>
          <w:rFonts w:eastAsia="Calibri"/>
          <w:sz w:val="28"/>
          <w:szCs w:val="28"/>
          <w:lang w:eastAsia="en-US"/>
        </w:rPr>
        <w:t xml:space="preserve"> определяется по </w:t>
      </w:r>
      <w:hyperlink w:anchor="Par9" w:history="1">
        <w:r w:rsidRPr="00523B4C">
          <w:rPr>
            <w:rFonts w:eastAsia="Calibri"/>
            <w:color w:val="0000FF"/>
            <w:sz w:val="28"/>
            <w:szCs w:val="28"/>
            <w:lang w:eastAsia="en-US"/>
          </w:rPr>
          <w:t>формуле (33.1)</w:t>
        </w:r>
      </w:hyperlink>
    </w:p>
    <w:p w14:paraId="53BBEAF6" w14:textId="77777777" w:rsidR="007653D0" w:rsidRPr="00523B4C" w:rsidRDefault="007653D0" w:rsidP="007653D0">
      <w:pPr>
        <w:jc w:val="both"/>
        <w:rPr>
          <w:rFonts w:eastAsia="Calibri"/>
          <w:sz w:val="28"/>
          <w:szCs w:val="28"/>
          <w:lang w:eastAsia="en-US"/>
        </w:rPr>
      </w:pPr>
    </w:p>
    <w:p w14:paraId="6B31C02C" w14:textId="5F180027" w:rsidR="007653D0" w:rsidRPr="00523B4C" w:rsidRDefault="007653D0" w:rsidP="007653D0">
      <w:pPr>
        <w:jc w:val="center"/>
        <w:rPr>
          <w:rFonts w:eastAsia="Calibri"/>
          <w:sz w:val="28"/>
          <w:szCs w:val="28"/>
          <w:lang w:eastAsia="en-US"/>
        </w:rPr>
      </w:pPr>
      <w:r w:rsidRPr="00523B4C">
        <w:rPr>
          <w:rFonts w:eastAsia="Calibri"/>
          <w:noProof/>
          <w:position w:val="-12"/>
          <w:sz w:val="28"/>
          <w:szCs w:val="28"/>
          <w:lang w:eastAsia="en-US"/>
        </w:rPr>
        <w:drawing>
          <wp:inline distT="0" distB="0" distL="0" distR="0" wp14:anchorId="59CCC95D" wp14:editId="31BDF2CA">
            <wp:extent cx="2319020" cy="331470"/>
            <wp:effectExtent l="0" t="0" r="508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19020" cy="331470"/>
                    </a:xfrm>
                    <a:prstGeom prst="rect">
                      <a:avLst/>
                    </a:prstGeom>
                    <a:noFill/>
                    <a:ln>
                      <a:noFill/>
                    </a:ln>
                  </pic:spPr>
                </pic:pic>
              </a:graphicData>
            </a:graphic>
          </wp:inline>
        </w:drawing>
      </w:r>
    </w:p>
    <w:p w14:paraId="6EA64BE5" w14:textId="77777777" w:rsidR="007653D0" w:rsidRPr="00523B4C" w:rsidRDefault="007653D0" w:rsidP="007653D0">
      <w:pPr>
        <w:jc w:val="both"/>
        <w:rPr>
          <w:rFonts w:eastAsia="Calibri"/>
          <w:sz w:val="28"/>
          <w:szCs w:val="28"/>
          <w:lang w:eastAsia="en-US"/>
        </w:rPr>
      </w:pPr>
    </w:p>
    <w:p w14:paraId="7CBA9064" w14:textId="6589198C" w:rsidR="007653D0" w:rsidRPr="00523B4C" w:rsidRDefault="007653D0" w:rsidP="007653D0">
      <w:pPr>
        <w:jc w:val="center"/>
        <w:rPr>
          <w:rFonts w:eastAsia="Calibri"/>
          <w:sz w:val="28"/>
          <w:szCs w:val="28"/>
          <w:lang w:eastAsia="en-US"/>
        </w:rPr>
      </w:pPr>
      <w:r w:rsidRPr="00523B4C">
        <w:rPr>
          <w:rFonts w:eastAsia="Calibri"/>
          <w:noProof/>
          <w:position w:val="-12"/>
          <w:sz w:val="28"/>
          <w:szCs w:val="28"/>
          <w:lang w:eastAsia="en-US"/>
        </w:rPr>
        <w:drawing>
          <wp:inline distT="0" distB="0" distL="0" distR="0" wp14:anchorId="2055DA51" wp14:editId="575B52EC">
            <wp:extent cx="2901950" cy="3314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01950" cy="331470"/>
                    </a:xfrm>
                    <a:prstGeom prst="rect">
                      <a:avLst/>
                    </a:prstGeom>
                    <a:noFill/>
                    <a:ln>
                      <a:noFill/>
                    </a:ln>
                  </pic:spPr>
                </pic:pic>
              </a:graphicData>
            </a:graphic>
          </wp:inline>
        </w:drawing>
      </w:r>
    </w:p>
    <w:p w14:paraId="1C424471" w14:textId="77777777" w:rsidR="007653D0" w:rsidRPr="00523B4C" w:rsidRDefault="007653D0" w:rsidP="007653D0">
      <w:pPr>
        <w:jc w:val="both"/>
        <w:rPr>
          <w:rFonts w:eastAsia="Calibri"/>
          <w:sz w:val="28"/>
          <w:szCs w:val="28"/>
          <w:lang w:eastAsia="en-US"/>
        </w:rPr>
      </w:pPr>
    </w:p>
    <w:p w14:paraId="35485D1F"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34293F56" w14:textId="23581BD6" w:rsidR="007653D0" w:rsidRPr="00523B4C" w:rsidRDefault="007653D0" w:rsidP="007653D0">
      <w:pPr>
        <w:ind w:firstLine="540"/>
        <w:jc w:val="both"/>
        <w:rPr>
          <w:rFonts w:eastAsia="Calibri"/>
          <w:sz w:val="28"/>
          <w:szCs w:val="28"/>
          <w:lang w:eastAsia="en-US"/>
        </w:rPr>
      </w:pPr>
      <w:r w:rsidRPr="00523B4C">
        <w:rPr>
          <w:rFonts w:eastAsia="Calibri"/>
          <w:noProof/>
          <w:position w:val="-11"/>
          <w:sz w:val="28"/>
          <w:szCs w:val="28"/>
          <w:lang w:eastAsia="en-US"/>
        </w:rPr>
        <w:drawing>
          <wp:inline distT="0" distB="0" distL="0" distR="0" wp14:anchorId="18A50DA0" wp14:editId="3DE55E1C">
            <wp:extent cx="742315" cy="318135"/>
            <wp:effectExtent l="0" t="0" r="63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523B4C">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D6F8E40" w14:textId="1A26F3FF"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0F086F72" wp14:editId="7A654578">
            <wp:extent cx="596265" cy="33147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6265" cy="331470"/>
                    </a:xfrm>
                    <a:prstGeom prst="rect">
                      <a:avLst/>
                    </a:prstGeom>
                    <a:noFill/>
                    <a:ln>
                      <a:noFill/>
                    </a:ln>
                  </pic:spPr>
                </pic:pic>
              </a:graphicData>
            </a:graphic>
          </wp:inline>
        </w:drawing>
      </w:r>
      <w:r w:rsidRPr="00523B4C">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2BB0F615" w14:textId="645BEFBE"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51A8245B" wp14:editId="53CC6C19">
            <wp:extent cx="596265" cy="33147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6265" cy="331470"/>
                    </a:xfrm>
                    <a:prstGeom prst="rect">
                      <a:avLst/>
                    </a:prstGeom>
                    <a:noFill/>
                    <a:ln>
                      <a:noFill/>
                    </a:ln>
                  </pic:spPr>
                </pic:pic>
              </a:graphicData>
            </a:graphic>
          </wp:inline>
        </w:drawing>
      </w:r>
      <w:r w:rsidRPr="00523B4C">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3EDD4C62"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523B4C">
          <w:rPr>
            <w:rFonts w:eastAsia="Calibri"/>
            <w:color w:val="0000FF"/>
            <w:sz w:val="28"/>
            <w:szCs w:val="28"/>
            <w:lang w:eastAsia="en-US"/>
          </w:rPr>
          <w:t>формула 38.1</w:t>
        </w:r>
      </w:hyperlink>
      <w:r w:rsidRPr="00523B4C">
        <w:rPr>
          <w:rFonts w:eastAsia="Calibri"/>
          <w:sz w:val="28"/>
          <w:szCs w:val="28"/>
          <w:lang w:eastAsia="en-US"/>
        </w:rPr>
        <w:t xml:space="preserve">) или метода индексации (применяется </w:t>
      </w:r>
      <w:hyperlink w:anchor="Par2" w:history="1">
        <w:r w:rsidRPr="00523B4C">
          <w:rPr>
            <w:rFonts w:eastAsia="Calibri"/>
            <w:color w:val="0000FF"/>
            <w:sz w:val="28"/>
            <w:szCs w:val="28"/>
            <w:lang w:eastAsia="en-US"/>
          </w:rPr>
          <w:t>формула 38</w:t>
        </w:r>
      </w:hyperlink>
      <w:r w:rsidRPr="00523B4C">
        <w:rPr>
          <w:rFonts w:eastAsia="Calibri"/>
          <w:sz w:val="28"/>
          <w:szCs w:val="28"/>
          <w:lang w:eastAsia="en-US"/>
        </w:rPr>
        <w:t xml:space="preserve">), рассчитывается с учетом </w:t>
      </w:r>
      <w:hyperlink r:id="rId203" w:history="1">
        <w:r w:rsidRPr="00523B4C">
          <w:rPr>
            <w:rFonts w:eastAsia="Calibri"/>
            <w:color w:val="0000FF"/>
            <w:sz w:val="28"/>
            <w:szCs w:val="28"/>
            <w:lang w:eastAsia="en-US"/>
          </w:rPr>
          <w:t>пунктов 22</w:t>
        </w:r>
      </w:hyperlink>
      <w:r w:rsidRPr="00523B4C">
        <w:rPr>
          <w:rFonts w:eastAsia="Calibri"/>
          <w:sz w:val="28"/>
          <w:szCs w:val="28"/>
          <w:lang w:eastAsia="en-US"/>
        </w:rPr>
        <w:t xml:space="preserve"> - </w:t>
      </w:r>
      <w:hyperlink r:id="rId204" w:history="1">
        <w:r w:rsidRPr="00523B4C">
          <w:rPr>
            <w:rFonts w:eastAsia="Calibri"/>
            <w:color w:val="0000FF"/>
            <w:sz w:val="28"/>
            <w:szCs w:val="28"/>
            <w:lang w:eastAsia="en-US"/>
          </w:rPr>
          <w:t>23</w:t>
        </w:r>
      </w:hyperlink>
      <w:r w:rsidRPr="00523B4C">
        <w:rPr>
          <w:rFonts w:eastAsia="Calibri"/>
          <w:sz w:val="28"/>
          <w:szCs w:val="28"/>
          <w:lang w:eastAsia="en-US"/>
        </w:rPr>
        <w:t xml:space="preserve"> Основ ценообразования по формуле:</w:t>
      </w:r>
    </w:p>
    <w:p w14:paraId="4AC833C0" w14:textId="77777777" w:rsidR="007653D0" w:rsidRPr="00523B4C" w:rsidRDefault="007653D0" w:rsidP="007653D0">
      <w:pPr>
        <w:jc w:val="both"/>
        <w:outlineLvl w:val="0"/>
        <w:rPr>
          <w:rFonts w:eastAsia="Calibri"/>
          <w:sz w:val="28"/>
          <w:szCs w:val="28"/>
          <w:lang w:eastAsia="en-US"/>
        </w:rPr>
      </w:pPr>
    </w:p>
    <w:p w14:paraId="7D763905" w14:textId="3E0FEB21" w:rsidR="007653D0" w:rsidRPr="00523B4C" w:rsidRDefault="007653D0" w:rsidP="007653D0">
      <w:pPr>
        <w:jc w:val="center"/>
        <w:rPr>
          <w:rFonts w:eastAsia="Calibri"/>
          <w:sz w:val="28"/>
          <w:szCs w:val="28"/>
          <w:lang w:eastAsia="en-US"/>
        </w:rPr>
      </w:pPr>
      <w:r w:rsidRPr="00523B4C">
        <w:rPr>
          <w:rFonts w:eastAsia="Calibri"/>
          <w:noProof/>
          <w:position w:val="-4"/>
          <w:sz w:val="28"/>
          <w:szCs w:val="28"/>
          <w:lang w:eastAsia="en-US"/>
        </w:rPr>
        <w:drawing>
          <wp:inline distT="0" distB="0" distL="0" distR="0" wp14:anchorId="3A879CE3" wp14:editId="2C0E5CEE">
            <wp:extent cx="5937250" cy="225425"/>
            <wp:effectExtent l="0" t="0" r="6350" b="3175"/>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3B7660B7" w14:textId="77777777" w:rsidR="007653D0" w:rsidRPr="00523B4C" w:rsidRDefault="007653D0" w:rsidP="007653D0">
      <w:pPr>
        <w:jc w:val="both"/>
        <w:rPr>
          <w:rFonts w:eastAsia="Calibri"/>
          <w:sz w:val="28"/>
          <w:szCs w:val="28"/>
          <w:lang w:eastAsia="en-US"/>
        </w:rPr>
      </w:pPr>
    </w:p>
    <w:p w14:paraId="47691589" w14:textId="0EEDA782" w:rsidR="007653D0" w:rsidRPr="00523B4C" w:rsidRDefault="007653D0" w:rsidP="007653D0">
      <w:pPr>
        <w:jc w:val="center"/>
        <w:rPr>
          <w:rFonts w:eastAsia="Calibri"/>
          <w:sz w:val="28"/>
          <w:szCs w:val="28"/>
          <w:lang w:eastAsia="en-US"/>
        </w:rPr>
      </w:pPr>
      <w:r w:rsidRPr="00523B4C">
        <w:rPr>
          <w:rFonts w:eastAsia="Calibri"/>
          <w:noProof/>
          <w:position w:val="-4"/>
          <w:sz w:val="28"/>
          <w:szCs w:val="28"/>
          <w:lang w:eastAsia="en-US"/>
        </w:rPr>
        <w:drawing>
          <wp:inline distT="0" distB="0" distL="0" distR="0" wp14:anchorId="7F9A8488" wp14:editId="5D9DEF2E">
            <wp:extent cx="5937250" cy="225425"/>
            <wp:effectExtent l="0" t="0" r="6350" b="3175"/>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256C066F" w14:textId="77777777" w:rsidR="007653D0" w:rsidRPr="00523B4C" w:rsidRDefault="007653D0" w:rsidP="007653D0">
      <w:pPr>
        <w:jc w:val="both"/>
        <w:rPr>
          <w:rFonts w:eastAsia="Calibri"/>
          <w:sz w:val="28"/>
          <w:szCs w:val="28"/>
          <w:lang w:eastAsia="en-US"/>
        </w:rPr>
      </w:pPr>
    </w:p>
    <w:p w14:paraId="3C3F85C0"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6BFADDC8" w14:textId="7B41BB57"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65DB4DF7" wp14:editId="635CD419">
            <wp:extent cx="516890" cy="33147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9254C1">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9254C1">
          <w:rPr>
            <w:rFonts w:eastAsia="Calibri"/>
            <w:color w:val="0000FF"/>
            <w:sz w:val="28"/>
            <w:szCs w:val="28"/>
            <w:lang w:eastAsia="en-US"/>
          </w:rPr>
          <w:t>формулой (40)</w:t>
        </w:r>
      </w:hyperlink>
      <w:r w:rsidRPr="009254C1">
        <w:rPr>
          <w:rFonts w:eastAsia="Calibri"/>
          <w:sz w:val="28"/>
          <w:szCs w:val="28"/>
          <w:lang w:eastAsia="en-US"/>
        </w:rPr>
        <w:t xml:space="preserve"> настоящих Методических указаний, тыс. руб.;</w:t>
      </w:r>
    </w:p>
    <w:p w14:paraId="121B22FE" w14:textId="61509547"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294AE09D" wp14:editId="3C353C21">
            <wp:extent cx="490220" cy="33147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9254C1">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05" w:history="1">
        <w:r w:rsidRPr="009254C1">
          <w:rPr>
            <w:rFonts w:eastAsia="Calibri"/>
            <w:color w:val="0000FF"/>
            <w:sz w:val="28"/>
            <w:szCs w:val="28"/>
            <w:lang w:eastAsia="en-US"/>
          </w:rPr>
          <w:t>пунктов 22</w:t>
        </w:r>
      </w:hyperlink>
      <w:r w:rsidRPr="009254C1">
        <w:rPr>
          <w:rFonts w:eastAsia="Calibri"/>
          <w:sz w:val="28"/>
          <w:szCs w:val="28"/>
          <w:lang w:eastAsia="en-US"/>
        </w:rPr>
        <w:t xml:space="preserve">, </w:t>
      </w:r>
      <w:hyperlink r:id="rId206" w:history="1">
        <w:r w:rsidRPr="009254C1">
          <w:rPr>
            <w:rFonts w:eastAsia="Calibri"/>
            <w:color w:val="0000FF"/>
            <w:sz w:val="28"/>
            <w:szCs w:val="28"/>
            <w:lang w:eastAsia="en-US"/>
          </w:rPr>
          <w:t>29</w:t>
        </w:r>
      </w:hyperlink>
      <w:r w:rsidRPr="009254C1">
        <w:rPr>
          <w:rFonts w:eastAsia="Calibri"/>
          <w:sz w:val="28"/>
          <w:szCs w:val="28"/>
          <w:lang w:eastAsia="en-US"/>
        </w:rPr>
        <w:t xml:space="preserve">, </w:t>
      </w:r>
      <w:hyperlink r:id="rId207" w:history="1">
        <w:r w:rsidRPr="009254C1">
          <w:rPr>
            <w:rFonts w:eastAsia="Calibri"/>
            <w:color w:val="0000FF"/>
            <w:sz w:val="28"/>
            <w:szCs w:val="28"/>
            <w:lang w:eastAsia="en-US"/>
          </w:rPr>
          <w:t>49</w:t>
        </w:r>
      </w:hyperlink>
      <w:r w:rsidRPr="009254C1">
        <w:rPr>
          <w:rFonts w:eastAsia="Calibri"/>
          <w:sz w:val="28"/>
          <w:szCs w:val="28"/>
          <w:lang w:eastAsia="en-US"/>
        </w:rPr>
        <w:t xml:space="preserve">, </w:t>
      </w:r>
      <w:hyperlink r:id="rId208" w:history="1">
        <w:r w:rsidRPr="009254C1">
          <w:rPr>
            <w:rFonts w:eastAsia="Calibri"/>
            <w:color w:val="0000FF"/>
            <w:sz w:val="28"/>
            <w:szCs w:val="28"/>
            <w:lang w:eastAsia="en-US"/>
          </w:rPr>
          <w:t>51</w:t>
        </w:r>
      </w:hyperlink>
      <w:r w:rsidRPr="009254C1">
        <w:rPr>
          <w:rFonts w:eastAsia="Calibri"/>
          <w:sz w:val="28"/>
          <w:szCs w:val="28"/>
          <w:lang w:eastAsia="en-US"/>
        </w:rPr>
        <w:t xml:space="preserve"> - </w:t>
      </w:r>
      <w:hyperlink r:id="rId209" w:history="1">
        <w:r w:rsidRPr="009254C1">
          <w:rPr>
            <w:rFonts w:eastAsia="Calibri"/>
            <w:color w:val="0000FF"/>
            <w:sz w:val="28"/>
            <w:szCs w:val="28"/>
            <w:lang w:eastAsia="en-US"/>
          </w:rPr>
          <w:t>60</w:t>
        </w:r>
      </w:hyperlink>
      <w:r w:rsidRPr="009254C1">
        <w:rPr>
          <w:rFonts w:eastAsia="Calibri"/>
          <w:sz w:val="28"/>
          <w:szCs w:val="28"/>
          <w:lang w:eastAsia="en-US"/>
        </w:rPr>
        <w:t xml:space="preserve"> и </w:t>
      </w:r>
      <w:hyperlink r:id="rId210" w:history="1">
        <w:r w:rsidRPr="009254C1">
          <w:rPr>
            <w:rFonts w:eastAsia="Calibri"/>
            <w:color w:val="0000FF"/>
            <w:sz w:val="28"/>
            <w:szCs w:val="28"/>
            <w:lang w:eastAsia="en-US"/>
          </w:rPr>
          <w:t>88</w:t>
        </w:r>
      </w:hyperlink>
      <w:r w:rsidRPr="009254C1">
        <w:rPr>
          <w:rFonts w:eastAsia="Calibri"/>
          <w:sz w:val="28"/>
          <w:szCs w:val="28"/>
          <w:lang w:eastAsia="en-US"/>
        </w:rPr>
        <w:t xml:space="preserve"> настоящих Методических указаний;</w:t>
      </w:r>
    </w:p>
    <w:p w14:paraId="361A1BF4" w14:textId="3743BA80"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38979F62" wp14:editId="30E75F67">
            <wp:extent cx="463550" cy="33147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9254C1">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9254C1">
          <w:rPr>
            <w:rFonts w:eastAsia="Calibri"/>
            <w:color w:val="0000FF"/>
            <w:sz w:val="28"/>
            <w:szCs w:val="28"/>
            <w:lang w:eastAsia="en-US"/>
          </w:rPr>
          <w:t>формулой (40.1)</w:t>
        </w:r>
      </w:hyperlink>
      <w:r w:rsidRPr="009254C1">
        <w:rPr>
          <w:rFonts w:eastAsia="Calibri"/>
          <w:sz w:val="28"/>
          <w:szCs w:val="28"/>
          <w:lang w:eastAsia="en-US"/>
        </w:rPr>
        <w:t xml:space="preserve"> настоящих Методических указаний, тыс. руб.;</w:t>
      </w:r>
    </w:p>
    <w:p w14:paraId="22AF2387" w14:textId="1070D036"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2BCA3CDB" wp14:editId="4CEF392A">
            <wp:extent cx="370840" cy="33147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9254C1">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11" w:history="1">
        <w:r w:rsidRPr="009254C1">
          <w:rPr>
            <w:rFonts w:eastAsia="Calibri"/>
            <w:color w:val="0000FF"/>
            <w:sz w:val="28"/>
            <w:szCs w:val="28"/>
            <w:lang w:eastAsia="en-US"/>
          </w:rPr>
          <w:t>пунктом 28</w:t>
        </w:r>
      </w:hyperlink>
      <w:r w:rsidRPr="009254C1">
        <w:rPr>
          <w:rFonts w:eastAsia="Calibri"/>
          <w:sz w:val="28"/>
          <w:szCs w:val="28"/>
          <w:lang w:eastAsia="en-US"/>
        </w:rPr>
        <w:t xml:space="preserve"> настоящих Методических указаний, тыс. руб.;</w:t>
      </w:r>
    </w:p>
    <w:p w14:paraId="33F2BB40" w14:textId="61D55C5D" w:rsidR="007653D0" w:rsidRPr="009254C1" w:rsidRDefault="007653D0" w:rsidP="007653D0">
      <w:pPr>
        <w:ind w:firstLine="540"/>
        <w:jc w:val="both"/>
        <w:rPr>
          <w:rFonts w:eastAsia="Calibri"/>
          <w:sz w:val="28"/>
          <w:szCs w:val="28"/>
          <w:lang w:eastAsia="en-US"/>
        </w:rPr>
      </w:pPr>
      <w:r w:rsidRPr="009254C1">
        <w:rPr>
          <w:rFonts w:eastAsia="Calibri"/>
          <w:noProof/>
          <w:position w:val="-11"/>
          <w:sz w:val="28"/>
          <w:szCs w:val="28"/>
          <w:lang w:eastAsia="en-US"/>
        </w:rPr>
        <w:drawing>
          <wp:inline distT="0" distB="0" distL="0" distR="0" wp14:anchorId="088D77A0" wp14:editId="494B1E47">
            <wp:extent cx="476885" cy="31813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9254C1">
        <w:rPr>
          <w:rFonts w:eastAsia="Calibri"/>
          <w:sz w:val="28"/>
          <w:szCs w:val="28"/>
          <w:lang w:eastAsia="en-US"/>
        </w:rPr>
        <w:t xml:space="preserve"> - величина нормативной прибыли в (i-2)-м году, определяемая в соответствии с </w:t>
      </w:r>
      <w:hyperlink r:id="rId212" w:history="1">
        <w:r w:rsidRPr="009254C1">
          <w:rPr>
            <w:rFonts w:eastAsia="Calibri"/>
            <w:color w:val="0000FF"/>
            <w:sz w:val="28"/>
            <w:szCs w:val="28"/>
            <w:lang w:eastAsia="en-US"/>
          </w:rPr>
          <w:t>пунктом 86</w:t>
        </w:r>
      </w:hyperlink>
      <w:r w:rsidRPr="009254C1">
        <w:rPr>
          <w:rFonts w:eastAsia="Calibri"/>
          <w:sz w:val="28"/>
          <w:szCs w:val="28"/>
          <w:lang w:eastAsia="en-US"/>
        </w:rPr>
        <w:t xml:space="preserve"> настоящих Методический указаний, тыс. руб.;</w:t>
      </w:r>
    </w:p>
    <w:p w14:paraId="02064B7D" w14:textId="3DD42148"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3632F557" wp14:editId="6A1835C8">
            <wp:extent cx="582930" cy="33147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9254C1">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13" w:history="1">
        <w:r w:rsidRPr="009254C1">
          <w:rPr>
            <w:rFonts w:eastAsia="Calibri"/>
            <w:color w:val="0000FF"/>
            <w:sz w:val="28"/>
            <w:szCs w:val="28"/>
            <w:lang w:eastAsia="en-US"/>
          </w:rPr>
          <w:t>пунктом 86(1)</w:t>
        </w:r>
      </w:hyperlink>
      <w:r w:rsidRPr="009254C1">
        <w:rPr>
          <w:rFonts w:eastAsia="Calibri"/>
          <w:sz w:val="28"/>
          <w:szCs w:val="28"/>
          <w:lang w:eastAsia="en-US"/>
        </w:rPr>
        <w:t xml:space="preserve"> настоящих Методических указаний исходя из скорректированных расходов, тыс. руб.;</w:t>
      </w:r>
    </w:p>
    <w:p w14:paraId="468AA798" w14:textId="4A16C409"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5BFAD7A1" wp14:editId="6FE1F23B">
            <wp:extent cx="556895" cy="33147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9254C1">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14" w:history="1">
        <w:r w:rsidRPr="009254C1">
          <w:rPr>
            <w:rFonts w:eastAsia="Calibri"/>
            <w:color w:val="0000FF"/>
            <w:sz w:val="28"/>
            <w:szCs w:val="28"/>
            <w:lang w:eastAsia="en-US"/>
          </w:rPr>
          <w:t>пунктом 72</w:t>
        </w:r>
      </w:hyperlink>
      <w:r w:rsidRPr="009254C1">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504C3A00" w14:textId="1E628AD1" w:rsidR="007653D0" w:rsidRPr="009254C1" w:rsidRDefault="007653D0" w:rsidP="007653D0">
      <w:pPr>
        <w:ind w:firstLine="540"/>
        <w:jc w:val="both"/>
        <w:rPr>
          <w:rFonts w:eastAsia="Calibri"/>
          <w:sz w:val="28"/>
          <w:szCs w:val="28"/>
          <w:lang w:eastAsia="en-US"/>
        </w:rPr>
      </w:pPr>
      <w:r w:rsidRPr="009254C1">
        <w:rPr>
          <w:rFonts w:eastAsia="Calibri"/>
          <w:noProof/>
          <w:position w:val="-14"/>
          <w:sz w:val="28"/>
          <w:szCs w:val="28"/>
          <w:lang w:eastAsia="en-US"/>
        </w:rPr>
        <w:drawing>
          <wp:inline distT="0" distB="0" distL="0" distR="0" wp14:anchorId="412F3133" wp14:editId="7CBDF4BA">
            <wp:extent cx="530225" cy="357505"/>
            <wp:effectExtent l="0" t="0" r="3175" b="4445"/>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9254C1">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15" w:history="1">
        <w:r w:rsidRPr="009254C1">
          <w:rPr>
            <w:rFonts w:eastAsia="Calibri"/>
            <w:color w:val="0000FF"/>
            <w:sz w:val="28"/>
            <w:szCs w:val="28"/>
            <w:lang w:eastAsia="en-US"/>
          </w:rPr>
          <w:t>пунктом 74</w:t>
        </w:r>
      </w:hyperlink>
      <w:r w:rsidRPr="009254C1">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175A034B" w14:textId="57E69E46" w:rsidR="007653D0" w:rsidRPr="009254C1" w:rsidRDefault="007653D0" w:rsidP="007653D0">
      <w:pPr>
        <w:ind w:firstLine="540"/>
        <w:jc w:val="both"/>
        <w:rPr>
          <w:rFonts w:eastAsia="Calibri"/>
          <w:sz w:val="28"/>
          <w:szCs w:val="28"/>
          <w:lang w:eastAsia="en-US"/>
        </w:rPr>
      </w:pPr>
      <w:r w:rsidRPr="009254C1">
        <w:rPr>
          <w:rFonts w:eastAsia="Calibri"/>
          <w:noProof/>
          <w:position w:val="-11"/>
          <w:sz w:val="28"/>
          <w:szCs w:val="28"/>
          <w:lang w:eastAsia="en-US"/>
        </w:rPr>
        <w:drawing>
          <wp:inline distT="0" distB="0" distL="0" distR="0" wp14:anchorId="4A7F5914" wp14:editId="036BC163">
            <wp:extent cx="742315" cy="318135"/>
            <wp:effectExtent l="0" t="0" r="63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9254C1">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16" w:history="1">
        <w:r w:rsidRPr="009254C1">
          <w:rPr>
            <w:rFonts w:eastAsia="Calibri"/>
            <w:color w:val="0000FF"/>
            <w:sz w:val="28"/>
            <w:szCs w:val="28"/>
            <w:lang w:eastAsia="en-US"/>
          </w:rPr>
          <w:t>формулой (37)</w:t>
        </w:r>
      </w:hyperlink>
      <w:r w:rsidRPr="009254C1">
        <w:rPr>
          <w:rFonts w:eastAsia="Calibri"/>
          <w:sz w:val="28"/>
          <w:szCs w:val="28"/>
          <w:lang w:eastAsia="en-US"/>
        </w:rPr>
        <w:t xml:space="preserve"> настоящих Методических указаний, тыс. руб.;</w:t>
      </w:r>
    </w:p>
    <w:p w14:paraId="733D204C" w14:textId="1FF9D08D" w:rsidR="007653D0" w:rsidRPr="00523B4C" w:rsidRDefault="007653D0" w:rsidP="007653D0">
      <w:pPr>
        <w:ind w:firstLine="540"/>
        <w:jc w:val="both"/>
        <w:rPr>
          <w:rFonts w:eastAsia="Calibri"/>
          <w:lang w:eastAsia="en-US"/>
        </w:rPr>
      </w:pPr>
      <w:r w:rsidRPr="00523B4C">
        <w:rPr>
          <w:rFonts w:eastAsia="Calibri"/>
          <w:noProof/>
          <w:position w:val="-11"/>
          <w:lang w:eastAsia="en-US"/>
        </w:rPr>
        <w:drawing>
          <wp:inline distT="0" distB="0" distL="0" distR="0" wp14:anchorId="12892F28" wp14:editId="06C71EEB">
            <wp:extent cx="490220" cy="318135"/>
            <wp:effectExtent l="0" t="0" r="508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523B4C">
        <w:rPr>
          <w:rFonts w:eastAsia="Calibri"/>
          <w:lang w:eastAsia="en-US"/>
        </w:rPr>
        <w:t xml:space="preserve">, </w:t>
      </w:r>
      <w:r w:rsidRPr="00523B4C">
        <w:rPr>
          <w:rFonts w:eastAsia="Calibri"/>
          <w:noProof/>
          <w:position w:val="-11"/>
          <w:lang w:eastAsia="en-US"/>
        </w:rPr>
        <w:drawing>
          <wp:inline distT="0" distB="0" distL="0" distR="0" wp14:anchorId="33E2D1AC" wp14:editId="46553841">
            <wp:extent cx="715645" cy="318135"/>
            <wp:effectExtent l="0" t="0" r="825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523B4C">
        <w:rPr>
          <w:rFonts w:eastAsia="Calibri"/>
          <w:lang w:eastAsia="en-US"/>
        </w:rPr>
        <w:t xml:space="preserve">, </w:t>
      </w:r>
      <w:r w:rsidRPr="00523B4C">
        <w:rPr>
          <w:rFonts w:eastAsia="Calibri"/>
          <w:noProof/>
          <w:position w:val="-12"/>
          <w:lang w:eastAsia="en-US"/>
        </w:rPr>
        <w:drawing>
          <wp:inline distT="0" distB="0" distL="0" distR="0" wp14:anchorId="1F92798B" wp14:editId="0413BB8C">
            <wp:extent cx="768350" cy="33147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523B4C">
        <w:rPr>
          <w:rFonts w:eastAsia="Calibri"/>
          <w:lang w:eastAsia="en-US"/>
        </w:rPr>
        <w:t xml:space="preserve">, </w:t>
      </w:r>
      <w:r w:rsidRPr="00523B4C">
        <w:rPr>
          <w:rFonts w:eastAsia="Calibri"/>
          <w:noProof/>
          <w:position w:val="-12"/>
          <w:lang w:eastAsia="en-US"/>
        </w:rPr>
        <w:drawing>
          <wp:inline distT="0" distB="0" distL="0" distR="0" wp14:anchorId="514D9CF7" wp14:editId="41C5D7B0">
            <wp:extent cx="781685" cy="33147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523B4C">
        <w:rPr>
          <w:rFonts w:eastAsia="Calibri"/>
          <w:lang w:eastAsia="en-US"/>
        </w:rPr>
        <w:t xml:space="preserve"> - показатели, утвержденные и учтенные органом регулирования в i-2 году, тыс. руб.</w:t>
      </w:r>
    </w:p>
    <w:p w14:paraId="0B0CEB77" w14:textId="77777777" w:rsidR="007653D0" w:rsidRPr="00523B4C" w:rsidRDefault="007653D0" w:rsidP="007653D0">
      <w:pPr>
        <w:ind w:firstLine="540"/>
        <w:jc w:val="both"/>
        <w:rPr>
          <w:rFonts w:eastAsia="Calibri"/>
          <w:lang w:eastAsia="en-US"/>
        </w:rPr>
      </w:pPr>
      <w:r w:rsidRPr="00523B4C">
        <w:rPr>
          <w:rFonts w:eastAsia="Calibri"/>
          <w:lang w:eastAsia="en-US"/>
        </w:rPr>
        <w:t>Операционные расходы и расходы на приобретение энергетических</w:t>
      </w:r>
    </w:p>
    <w:p w14:paraId="09B1DE6B" w14:textId="77777777" w:rsidR="007653D0" w:rsidRPr="00523B4C" w:rsidRDefault="007653D0" w:rsidP="007653D0">
      <w:pPr>
        <w:ind w:firstLine="540"/>
        <w:jc w:val="both"/>
        <w:rPr>
          <w:rFonts w:eastAsia="Calibri"/>
          <w:lang w:eastAsia="en-US"/>
        </w:rPr>
      </w:pPr>
    </w:p>
    <w:p w14:paraId="07AE6C77" w14:textId="0FD0CF97" w:rsidR="007653D0" w:rsidRPr="00523B4C" w:rsidRDefault="007653D0" w:rsidP="007653D0">
      <w:pPr>
        <w:jc w:val="center"/>
        <w:rPr>
          <w:rFonts w:eastAsia="Calibri"/>
          <w:lang w:eastAsia="en-US"/>
        </w:rPr>
      </w:pPr>
      <w:r w:rsidRPr="00523B4C">
        <w:rPr>
          <w:rFonts w:eastAsia="Calibri"/>
          <w:noProof/>
          <w:position w:val="-33"/>
          <w:lang w:eastAsia="en-US"/>
        </w:rPr>
        <w:drawing>
          <wp:inline distT="0" distB="0" distL="0" distR="0" wp14:anchorId="298B96E9" wp14:editId="17CF893E">
            <wp:extent cx="5937250" cy="596265"/>
            <wp:effectExtent l="0" t="0" r="635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983D08B" w14:textId="77777777" w:rsidR="007653D0" w:rsidRPr="00523B4C" w:rsidRDefault="007653D0" w:rsidP="007653D0">
      <w:pPr>
        <w:jc w:val="both"/>
        <w:rPr>
          <w:rFonts w:eastAsia="Calibri"/>
          <w:lang w:eastAsia="en-US"/>
        </w:rPr>
      </w:pPr>
    </w:p>
    <w:p w14:paraId="60E450FE" w14:textId="32ECA7E4" w:rsidR="007653D0" w:rsidRPr="00523B4C" w:rsidRDefault="007653D0" w:rsidP="007653D0">
      <w:pPr>
        <w:jc w:val="center"/>
        <w:rPr>
          <w:rFonts w:eastAsia="Calibri"/>
          <w:lang w:eastAsia="en-US"/>
        </w:rPr>
      </w:pPr>
      <w:r w:rsidRPr="00523B4C">
        <w:rPr>
          <w:rFonts w:eastAsia="Calibri"/>
          <w:noProof/>
          <w:position w:val="-12"/>
          <w:lang w:eastAsia="en-US"/>
        </w:rPr>
        <w:drawing>
          <wp:inline distT="0" distB="0" distL="0" distR="0" wp14:anchorId="6B2920B0" wp14:editId="493FE2CD">
            <wp:extent cx="2305685" cy="33147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3203FAB7" w14:textId="77777777" w:rsidR="007653D0" w:rsidRPr="00523B4C" w:rsidRDefault="007653D0" w:rsidP="007653D0">
      <w:pPr>
        <w:jc w:val="both"/>
        <w:rPr>
          <w:rFonts w:eastAsia="Calibri"/>
          <w:lang w:eastAsia="en-US"/>
        </w:rPr>
      </w:pPr>
    </w:p>
    <w:p w14:paraId="5DB5FB2C" w14:textId="77777777" w:rsidR="007653D0" w:rsidRPr="00523B4C" w:rsidRDefault="007653D0" w:rsidP="007653D0">
      <w:pPr>
        <w:jc w:val="both"/>
        <w:rPr>
          <w:rFonts w:eastAsia="Calibri"/>
          <w:lang w:eastAsia="en-US"/>
        </w:rPr>
      </w:pPr>
      <w:r w:rsidRPr="00523B4C">
        <w:rPr>
          <w:rFonts w:eastAsia="Calibri"/>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971A5C5" w14:textId="77777777" w:rsidR="007653D0" w:rsidRPr="00523B4C" w:rsidRDefault="007653D0" w:rsidP="007653D0">
      <w:pPr>
        <w:jc w:val="both"/>
        <w:rPr>
          <w:rFonts w:eastAsia="Calibri"/>
          <w:sz w:val="28"/>
          <w:szCs w:val="28"/>
          <w:lang w:eastAsia="en-US"/>
        </w:rPr>
      </w:pPr>
    </w:p>
    <w:p w14:paraId="07F147CB" w14:textId="1C8163F5" w:rsidR="007653D0" w:rsidRPr="00523B4C" w:rsidRDefault="007653D0" w:rsidP="007653D0">
      <w:pPr>
        <w:jc w:val="center"/>
        <w:rPr>
          <w:rFonts w:eastAsia="Calibri"/>
          <w:sz w:val="28"/>
          <w:szCs w:val="28"/>
          <w:lang w:eastAsia="en-US"/>
        </w:rPr>
      </w:pPr>
      <w:r w:rsidRPr="00523B4C">
        <w:rPr>
          <w:rFonts w:eastAsia="Calibri"/>
          <w:noProof/>
          <w:position w:val="-12"/>
          <w:sz w:val="28"/>
          <w:szCs w:val="28"/>
          <w:lang w:eastAsia="en-US"/>
        </w:rPr>
        <w:drawing>
          <wp:inline distT="0" distB="0" distL="0" distR="0" wp14:anchorId="23D7FB0C" wp14:editId="3D0C50B7">
            <wp:extent cx="3074670" cy="33147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4E5BE653" w14:textId="77777777" w:rsidR="007653D0" w:rsidRPr="00523B4C" w:rsidRDefault="007653D0" w:rsidP="007653D0">
      <w:pPr>
        <w:jc w:val="both"/>
        <w:rPr>
          <w:rFonts w:eastAsia="Calibri"/>
          <w:sz w:val="28"/>
          <w:szCs w:val="28"/>
          <w:lang w:eastAsia="en-US"/>
        </w:rPr>
      </w:pPr>
    </w:p>
    <w:p w14:paraId="369FE51B" w14:textId="4E218776" w:rsidR="007653D0" w:rsidRPr="00523B4C" w:rsidRDefault="007653D0" w:rsidP="007653D0">
      <w:pPr>
        <w:jc w:val="center"/>
        <w:rPr>
          <w:rFonts w:eastAsia="Calibri"/>
          <w:sz w:val="28"/>
          <w:szCs w:val="28"/>
          <w:lang w:eastAsia="en-US"/>
        </w:rPr>
      </w:pPr>
      <w:r w:rsidRPr="00523B4C">
        <w:rPr>
          <w:rFonts w:eastAsia="Calibri"/>
          <w:noProof/>
          <w:position w:val="-15"/>
          <w:sz w:val="28"/>
          <w:szCs w:val="28"/>
          <w:lang w:eastAsia="en-US"/>
        </w:rPr>
        <w:drawing>
          <wp:inline distT="0" distB="0" distL="0" distR="0" wp14:anchorId="2FC6BF9F" wp14:editId="33AEA5F5">
            <wp:extent cx="2637155" cy="37084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2F250651" w14:textId="77777777" w:rsidR="007653D0" w:rsidRPr="00523B4C" w:rsidRDefault="007653D0" w:rsidP="007653D0">
      <w:pPr>
        <w:jc w:val="both"/>
        <w:rPr>
          <w:rFonts w:eastAsia="Calibri"/>
          <w:sz w:val="28"/>
          <w:szCs w:val="28"/>
          <w:lang w:eastAsia="en-US"/>
        </w:rPr>
      </w:pPr>
    </w:p>
    <w:p w14:paraId="3A700C2C"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где:</w:t>
      </w:r>
    </w:p>
    <w:p w14:paraId="778FB70B"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i0 - первый год текущего долгосрочного периода регулирования;</w:t>
      </w:r>
    </w:p>
    <w:p w14:paraId="5F6E10A3" w14:textId="48540318"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76B1FC71" wp14:editId="5DBA1F6A">
            <wp:extent cx="476885" cy="33147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523B4C">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C812FEF"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ОР</w:t>
      </w:r>
      <w:r w:rsidRPr="00523B4C">
        <w:rPr>
          <w:rFonts w:eastAsia="Calibri"/>
          <w:sz w:val="28"/>
          <w:szCs w:val="28"/>
          <w:vertAlign w:val="subscript"/>
          <w:lang w:eastAsia="en-US"/>
        </w:rPr>
        <w:t>i0</w:t>
      </w:r>
      <w:r w:rsidRPr="00523B4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17" w:history="1">
        <w:r w:rsidRPr="00523B4C">
          <w:rPr>
            <w:rFonts w:eastAsia="Calibri"/>
            <w:color w:val="0000FF"/>
            <w:sz w:val="28"/>
            <w:szCs w:val="28"/>
            <w:lang w:eastAsia="en-US"/>
          </w:rPr>
          <w:t>пунктом 45</w:t>
        </w:r>
      </w:hyperlink>
      <w:r w:rsidRPr="00523B4C">
        <w:rPr>
          <w:rFonts w:eastAsia="Calibri"/>
          <w:sz w:val="28"/>
          <w:szCs w:val="28"/>
          <w:lang w:eastAsia="en-US"/>
        </w:rPr>
        <w:t xml:space="preserve"> настоящих Методических указаний, тыс. руб.;</w:t>
      </w:r>
    </w:p>
    <w:p w14:paraId="23189AD3" w14:textId="77777777" w:rsidR="007653D0" w:rsidRPr="00523B4C" w:rsidRDefault="007653D0" w:rsidP="007653D0">
      <w:pPr>
        <w:ind w:firstLine="540"/>
        <w:jc w:val="both"/>
        <w:rPr>
          <w:rFonts w:eastAsia="Calibri"/>
          <w:sz w:val="28"/>
          <w:szCs w:val="28"/>
          <w:lang w:eastAsia="en-US"/>
        </w:rPr>
      </w:pPr>
      <w:r w:rsidRPr="00523B4C">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01F85092" w14:textId="3AA2DFCB" w:rsidR="007653D0" w:rsidRPr="00523B4C" w:rsidRDefault="007653D0" w:rsidP="007653D0">
      <w:pPr>
        <w:ind w:firstLine="540"/>
        <w:jc w:val="both"/>
        <w:rPr>
          <w:rFonts w:eastAsia="Calibri"/>
          <w:sz w:val="28"/>
          <w:szCs w:val="28"/>
          <w:lang w:eastAsia="en-US"/>
        </w:rPr>
      </w:pPr>
      <w:r w:rsidRPr="00523B4C">
        <w:rPr>
          <w:rFonts w:eastAsia="Calibri"/>
          <w:noProof/>
          <w:position w:val="-14"/>
          <w:sz w:val="28"/>
          <w:szCs w:val="28"/>
          <w:lang w:eastAsia="en-US"/>
        </w:rPr>
        <w:drawing>
          <wp:inline distT="0" distB="0" distL="0" distR="0" wp14:anchorId="252E7868" wp14:editId="6559A1D9">
            <wp:extent cx="675640" cy="35750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523B4C">
        <w:rPr>
          <w:rFonts w:eastAsia="Calibri"/>
          <w:sz w:val="28"/>
          <w:szCs w:val="28"/>
          <w:lang w:eastAsia="en-US"/>
        </w:rPr>
        <w:t xml:space="preserve"> - скорректированный прогнозный индекс изменения потребительских цен в j-м году;</w:t>
      </w:r>
    </w:p>
    <w:p w14:paraId="2E37A232" w14:textId="7B0F5AB1" w:rsidR="007653D0" w:rsidRPr="00523B4C" w:rsidRDefault="007653D0" w:rsidP="007653D0">
      <w:pPr>
        <w:ind w:firstLine="540"/>
        <w:jc w:val="both"/>
        <w:rPr>
          <w:rFonts w:eastAsia="Calibri"/>
          <w:sz w:val="28"/>
          <w:szCs w:val="28"/>
          <w:lang w:eastAsia="en-US"/>
        </w:rPr>
      </w:pPr>
      <w:r w:rsidRPr="00523B4C">
        <w:rPr>
          <w:rFonts w:eastAsia="Calibri"/>
          <w:noProof/>
          <w:position w:val="-14"/>
          <w:sz w:val="28"/>
          <w:szCs w:val="28"/>
          <w:lang w:eastAsia="en-US"/>
        </w:rPr>
        <w:drawing>
          <wp:inline distT="0" distB="0" distL="0" distR="0" wp14:anchorId="02CE0347" wp14:editId="22CF0569">
            <wp:extent cx="662305" cy="35750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523B4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18" w:history="1">
        <w:r w:rsidRPr="00523B4C">
          <w:rPr>
            <w:rFonts w:eastAsia="Calibri"/>
            <w:color w:val="0000FF"/>
            <w:sz w:val="28"/>
            <w:szCs w:val="28"/>
            <w:lang w:eastAsia="en-US"/>
          </w:rPr>
          <w:t>формулой 8.1</w:t>
        </w:r>
      </w:hyperlink>
      <w:r w:rsidRPr="00523B4C">
        <w:rPr>
          <w:rFonts w:eastAsia="Calibri"/>
          <w:sz w:val="28"/>
          <w:szCs w:val="28"/>
          <w:lang w:eastAsia="en-US"/>
        </w:rPr>
        <w:t xml:space="preserve"> настоящих Методических указаний;</w:t>
      </w:r>
    </w:p>
    <w:p w14:paraId="275611A3" w14:textId="2178B002"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346077EF" wp14:editId="5EACAD14">
            <wp:extent cx="530225" cy="33147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523B4C">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2BEF70E9" w14:textId="6AFCE235"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73E5EE0E" wp14:editId="2E180823">
            <wp:extent cx="357505" cy="33147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523B4C">
        <w:rPr>
          <w:rFonts w:eastAsia="Calibri"/>
          <w:sz w:val="28"/>
          <w:szCs w:val="28"/>
          <w:lang w:eastAsia="en-US"/>
        </w:rPr>
        <w:t xml:space="preserve"> - скорректированный объем поданной воды (принятых сточных вод) в i-м году, тыс. куб. м;</w:t>
      </w:r>
    </w:p>
    <w:p w14:paraId="1BCB5431" w14:textId="72273FC7" w:rsidR="007653D0" w:rsidRPr="00523B4C" w:rsidRDefault="007653D0" w:rsidP="007653D0">
      <w:pPr>
        <w:ind w:firstLine="540"/>
        <w:jc w:val="both"/>
        <w:rPr>
          <w:rFonts w:eastAsia="Calibri"/>
          <w:sz w:val="28"/>
          <w:szCs w:val="28"/>
          <w:lang w:eastAsia="en-US"/>
        </w:rPr>
      </w:pPr>
      <w:r w:rsidRPr="00523B4C">
        <w:rPr>
          <w:rFonts w:eastAsia="Calibri"/>
          <w:noProof/>
          <w:position w:val="-12"/>
          <w:sz w:val="28"/>
          <w:szCs w:val="28"/>
          <w:lang w:eastAsia="en-US"/>
        </w:rPr>
        <w:drawing>
          <wp:inline distT="0" distB="0" distL="0" distR="0" wp14:anchorId="56EA84F2" wp14:editId="0C3541BA">
            <wp:extent cx="490220" cy="33147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523B4C">
        <w:rPr>
          <w:rFonts w:eastAsia="Calibri"/>
          <w:sz w:val="28"/>
          <w:szCs w:val="28"/>
          <w:lang w:eastAsia="en-US"/>
        </w:rPr>
        <w:t xml:space="preserve"> - скорректированная цена на электрическую энергию, определяемая в i-м году, руб./кВт час;</w:t>
      </w:r>
    </w:p>
    <w:p w14:paraId="6269A275" w14:textId="56FF79DD" w:rsidR="007653D0" w:rsidRPr="00523B4C" w:rsidRDefault="007653D0" w:rsidP="007653D0">
      <w:pPr>
        <w:ind w:firstLine="540"/>
        <w:jc w:val="both"/>
        <w:rPr>
          <w:rFonts w:eastAsia="Calibri"/>
          <w:sz w:val="28"/>
          <w:szCs w:val="28"/>
          <w:lang w:eastAsia="en-US"/>
        </w:rPr>
      </w:pPr>
      <w:r w:rsidRPr="00523B4C">
        <w:rPr>
          <w:rFonts w:eastAsia="Calibri"/>
          <w:noProof/>
          <w:position w:val="-14"/>
          <w:sz w:val="28"/>
          <w:szCs w:val="28"/>
          <w:lang w:eastAsia="en-US"/>
        </w:rPr>
        <w:drawing>
          <wp:inline distT="0" distB="0" distL="0" distR="0" wp14:anchorId="7DFB2D79" wp14:editId="79CD6097">
            <wp:extent cx="331470" cy="35750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523B4C">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98A475C" w14:textId="02CF50A8" w:rsidR="007653D0" w:rsidRPr="00523B4C" w:rsidRDefault="007653D0" w:rsidP="007653D0">
      <w:pPr>
        <w:ind w:firstLine="540"/>
        <w:jc w:val="both"/>
        <w:rPr>
          <w:rFonts w:eastAsia="Calibri"/>
          <w:sz w:val="28"/>
          <w:szCs w:val="28"/>
          <w:lang w:eastAsia="en-US"/>
        </w:rPr>
      </w:pPr>
      <w:r w:rsidRPr="00523B4C">
        <w:rPr>
          <w:rFonts w:eastAsia="Calibri"/>
          <w:noProof/>
          <w:position w:val="-14"/>
          <w:sz w:val="28"/>
          <w:szCs w:val="28"/>
          <w:lang w:eastAsia="en-US"/>
        </w:rPr>
        <w:drawing>
          <wp:inline distT="0" distB="0" distL="0" distR="0" wp14:anchorId="280C7AF0" wp14:editId="3B7B433D">
            <wp:extent cx="490220" cy="35750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523B4C">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8E05AA2" w14:textId="77777777" w:rsidR="007653D0" w:rsidRPr="00523B4C" w:rsidRDefault="007653D0" w:rsidP="007653D0">
      <w:pPr>
        <w:jc w:val="both"/>
        <w:rPr>
          <w:rFonts w:eastAsia="Calibri"/>
          <w:sz w:val="28"/>
          <w:szCs w:val="28"/>
          <w:lang w:eastAsia="en-US"/>
        </w:rPr>
      </w:pPr>
    </w:p>
    <w:p w14:paraId="7201B3E4" w14:textId="01D02644" w:rsidR="007653D0" w:rsidRPr="00523B4C" w:rsidRDefault="007653D0" w:rsidP="007653D0">
      <w:pPr>
        <w:jc w:val="center"/>
        <w:rPr>
          <w:rFonts w:eastAsia="Calibri"/>
          <w:sz w:val="28"/>
          <w:szCs w:val="28"/>
          <w:lang w:eastAsia="en-US"/>
        </w:rPr>
      </w:pPr>
      <w:r w:rsidRPr="00523B4C">
        <w:rPr>
          <w:rFonts w:eastAsia="Calibri"/>
          <w:noProof/>
          <w:position w:val="-33"/>
          <w:sz w:val="28"/>
          <w:szCs w:val="28"/>
          <w:lang w:eastAsia="en-US"/>
        </w:rPr>
        <w:drawing>
          <wp:inline distT="0" distB="0" distL="0" distR="0" wp14:anchorId="01D505F5" wp14:editId="45524FE7">
            <wp:extent cx="5937250" cy="636270"/>
            <wp:effectExtent l="0" t="0" r="635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465F3720" w14:textId="77777777" w:rsidR="007653D0" w:rsidRPr="00523B4C" w:rsidRDefault="007653D0" w:rsidP="007653D0">
      <w:pPr>
        <w:jc w:val="both"/>
        <w:rPr>
          <w:rFonts w:eastAsia="Calibri"/>
          <w:sz w:val="28"/>
          <w:szCs w:val="28"/>
          <w:lang w:eastAsia="en-US"/>
        </w:rPr>
      </w:pPr>
      <w:r w:rsidRPr="00523B4C">
        <w:rPr>
          <w:rFonts w:eastAsia="Calibri"/>
          <w:sz w:val="28"/>
          <w:szCs w:val="28"/>
          <w:lang w:eastAsia="en-US"/>
        </w:rPr>
        <w:t>i-м году;</w:t>
      </w:r>
    </w:p>
    <w:p w14:paraId="4DD2A5DC" w14:textId="77777777" w:rsidR="007653D0" w:rsidRPr="00523B4C" w:rsidRDefault="007653D0" w:rsidP="007653D0">
      <w:pPr>
        <w:jc w:val="both"/>
        <w:rPr>
          <w:rFonts w:eastAsia="Calibri"/>
          <w:sz w:val="28"/>
          <w:szCs w:val="28"/>
          <w:lang w:eastAsia="en-US"/>
        </w:rPr>
      </w:pPr>
    </w:p>
    <w:p w14:paraId="2531BD98" w14:textId="38DA7C9E" w:rsidR="007653D0" w:rsidRPr="00523B4C" w:rsidRDefault="007653D0" w:rsidP="007653D0">
      <w:pPr>
        <w:jc w:val="center"/>
        <w:rPr>
          <w:rFonts w:eastAsia="Calibri"/>
          <w:sz w:val="28"/>
          <w:szCs w:val="28"/>
          <w:lang w:eastAsia="en-US"/>
        </w:rPr>
      </w:pPr>
      <w:r w:rsidRPr="00523B4C">
        <w:rPr>
          <w:rFonts w:eastAsia="Calibri"/>
          <w:noProof/>
          <w:position w:val="-12"/>
          <w:sz w:val="28"/>
          <w:szCs w:val="28"/>
          <w:lang w:eastAsia="en-US"/>
        </w:rPr>
        <w:drawing>
          <wp:inline distT="0" distB="0" distL="0" distR="0" wp14:anchorId="64524764" wp14:editId="4A1593F8">
            <wp:extent cx="2491105" cy="278130"/>
            <wp:effectExtent l="0" t="0" r="0" b="762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00432D70" w14:textId="77777777" w:rsidR="007653D0" w:rsidRPr="00523B4C" w:rsidRDefault="007653D0" w:rsidP="007653D0">
      <w:pPr>
        <w:jc w:val="both"/>
        <w:rPr>
          <w:rFonts w:eastAsia="Calibri"/>
          <w:sz w:val="28"/>
          <w:szCs w:val="28"/>
          <w:lang w:eastAsia="en-US"/>
        </w:rPr>
      </w:pPr>
    </w:p>
    <w:p w14:paraId="2C32E486" w14:textId="03DA876C" w:rsidR="007653D0" w:rsidRPr="00523B4C" w:rsidRDefault="007653D0" w:rsidP="007653D0">
      <w:pPr>
        <w:jc w:val="center"/>
        <w:rPr>
          <w:rFonts w:eastAsia="Calibri"/>
          <w:sz w:val="28"/>
          <w:szCs w:val="28"/>
          <w:lang w:eastAsia="en-US"/>
        </w:rPr>
      </w:pPr>
      <w:r w:rsidRPr="00523B4C">
        <w:rPr>
          <w:rFonts w:eastAsia="Calibri"/>
          <w:noProof/>
          <w:position w:val="-12"/>
          <w:sz w:val="28"/>
          <w:szCs w:val="28"/>
          <w:lang w:eastAsia="en-US"/>
        </w:rPr>
        <w:drawing>
          <wp:inline distT="0" distB="0" distL="0" distR="0" wp14:anchorId="4389BACC" wp14:editId="2D006975">
            <wp:extent cx="3472180" cy="33147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3775C36C" w14:textId="77777777" w:rsidR="007653D0" w:rsidRPr="00523B4C" w:rsidRDefault="007653D0" w:rsidP="007653D0">
      <w:pPr>
        <w:jc w:val="both"/>
        <w:rPr>
          <w:rFonts w:eastAsia="Calibri"/>
          <w:sz w:val="28"/>
          <w:szCs w:val="28"/>
          <w:lang w:eastAsia="en-US"/>
        </w:rPr>
      </w:pPr>
    </w:p>
    <w:p w14:paraId="3BD6C6D3" w14:textId="490CB5A1" w:rsidR="007653D0" w:rsidRPr="00523B4C" w:rsidRDefault="007653D0" w:rsidP="007653D0">
      <w:pPr>
        <w:jc w:val="center"/>
        <w:rPr>
          <w:rFonts w:eastAsia="Calibri"/>
          <w:sz w:val="28"/>
          <w:szCs w:val="28"/>
          <w:lang w:eastAsia="en-US"/>
        </w:rPr>
      </w:pPr>
      <w:r w:rsidRPr="00523B4C">
        <w:rPr>
          <w:rFonts w:eastAsia="Calibri"/>
          <w:noProof/>
          <w:position w:val="-15"/>
          <w:sz w:val="28"/>
          <w:szCs w:val="28"/>
          <w:lang w:eastAsia="en-US"/>
        </w:rPr>
        <w:drawing>
          <wp:inline distT="0" distB="0" distL="0" distR="0" wp14:anchorId="15CFEB12" wp14:editId="0E6EBB1B">
            <wp:extent cx="2915285" cy="37084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39965628" w14:textId="5CD8912B" w:rsidR="007653D0" w:rsidRPr="00523B4C" w:rsidRDefault="007653D0" w:rsidP="007653D0">
      <w:pPr>
        <w:jc w:val="center"/>
        <w:rPr>
          <w:rFonts w:eastAsia="Calibri"/>
          <w:sz w:val="28"/>
          <w:szCs w:val="28"/>
          <w:lang w:eastAsia="en-US"/>
        </w:rPr>
      </w:pPr>
      <w:r w:rsidRPr="00523B4C">
        <w:rPr>
          <w:rFonts w:eastAsia="Calibri"/>
          <w:noProof/>
          <w:position w:val="-14"/>
          <w:sz w:val="28"/>
          <w:szCs w:val="28"/>
          <w:lang w:eastAsia="en-US"/>
        </w:rPr>
        <w:drawing>
          <wp:inline distT="0" distB="0" distL="0" distR="0" wp14:anchorId="6479C58A" wp14:editId="06649C9B">
            <wp:extent cx="5393690" cy="35750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57741DA3" w14:textId="77777777" w:rsidR="007653D0" w:rsidRPr="00523B4C" w:rsidRDefault="007653D0" w:rsidP="007653D0">
      <w:pPr>
        <w:jc w:val="both"/>
        <w:rPr>
          <w:rFonts w:eastAsia="Calibri"/>
          <w:sz w:val="28"/>
          <w:szCs w:val="28"/>
          <w:lang w:eastAsia="en-US"/>
        </w:rPr>
      </w:pPr>
    </w:p>
    <w:p w14:paraId="1CA1DFA4" w14:textId="77777777" w:rsidR="007653D0" w:rsidRPr="009254C1" w:rsidRDefault="007653D0" w:rsidP="007653D0">
      <w:pPr>
        <w:ind w:firstLine="540"/>
        <w:jc w:val="both"/>
        <w:rPr>
          <w:rFonts w:eastAsia="Calibri"/>
          <w:sz w:val="28"/>
          <w:szCs w:val="28"/>
          <w:lang w:eastAsia="en-US"/>
        </w:rPr>
      </w:pPr>
      <w:r w:rsidRPr="009254C1">
        <w:rPr>
          <w:rFonts w:eastAsia="Calibri"/>
          <w:sz w:val="28"/>
          <w:szCs w:val="28"/>
          <w:lang w:eastAsia="en-US"/>
        </w:rPr>
        <w:t>где:</w:t>
      </w:r>
    </w:p>
    <w:p w14:paraId="090D5FDD" w14:textId="77777777" w:rsidR="007653D0" w:rsidRPr="009254C1" w:rsidRDefault="007653D0" w:rsidP="007653D0">
      <w:pPr>
        <w:ind w:firstLine="540"/>
        <w:jc w:val="both"/>
        <w:rPr>
          <w:rFonts w:eastAsia="Calibri"/>
          <w:sz w:val="28"/>
          <w:szCs w:val="28"/>
          <w:lang w:eastAsia="en-US"/>
        </w:rPr>
      </w:pPr>
      <w:r w:rsidRPr="009254C1">
        <w:rPr>
          <w:rFonts w:eastAsia="Calibri"/>
          <w:sz w:val="28"/>
          <w:szCs w:val="28"/>
          <w:lang w:eastAsia="en-US"/>
        </w:rPr>
        <w:t>i0 - первый год текущего долгосрочного периода регулирования;</w:t>
      </w:r>
    </w:p>
    <w:p w14:paraId="6123471F" w14:textId="2D9D7451"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2E9C1B39" wp14:editId="1A724A6A">
            <wp:extent cx="476885" cy="33147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254C1">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216C660D" w14:textId="2DEC63A2" w:rsidR="007653D0" w:rsidRPr="009254C1" w:rsidRDefault="007653D0" w:rsidP="007653D0">
      <w:pPr>
        <w:ind w:firstLine="540"/>
        <w:jc w:val="both"/>
        <w:rPr>
          <w:rFonts w:eastAsia="Calibri"/>
          <w:sz w:val="28"/>
          <w:szCs w:val="28"/>
          <w:lang w:eastAsia="en-US"/>
        </w:rPr>
      </w:pPr>
      <w:r w:rsidRPr="009254C1">
        <w:rPr>
          <w:rFonts w:eastAsia="Calibri"/>
          <w:noProof/>
          <w:position w:val="-11"/>
          <w:sz w:val="28"/>
          <w:szCs w:val="28"/>
          <w:lang w:eastAsia="en-US"/>
        </w:rPr>
        <w:drawing>
          <wp:inline distT="0" distB="0" distL="0" distR="0" wp14:anchorId="35CD1640" wp14:editId="1253A4F7">
            <wp:extent cx="450850" cy="318135"/>
            <wp:effectExtent l="0" t="0" r="635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9254C1">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19" w:history="1">
        <w:r w:rsidRPr="009254C1">
          <w:rPr>
            <w:rFonts w:eastAsia="Calibri"/>
            <w:color w:val="0000FF"/>
            <w:sz w:val="28"/>
            <w:szCs w:val="28"/>
            <w:lang w:eastAsia="en-US"/>
          </w:rPr>
          <w:t>пунктом 45</w:t>
        </w:r>
      </w:hyperlink>
      <w:r w:rsidRPr="009254C1">
        <w:rPr>
          <w:rFonts w:eastAsia="Calibri"/>
          <w:sz w:val="28"/>
          <w:szCs w:val="28"/>
          <w:lang w:eastAsia="en-US"/>
        </w:rPr>
        <w:t xml:space="preserve"> настоящих Методических указаний, тыс. руб.;</w:t>
      </w:r>
    </w:p>
    <w:p w14:paraId="5693C8E1" w14:textId="09F603B4"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17DB661A" wp14:editId="1695C011">
            <wp:extent cx="556895" cy="33147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9254C1">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7E8E3680" w14:textId="67F4AA8A" w:rsidR="007653D0" w:rsidRPr="009254C1" w:rsidRDefault="007653D0" w:rsidP="007653D0">
      <w:pPr>
        <w:ind w:firstLine="540"/>
        <w:jc w:val="both"/>
        <w:rPr>
          <w:rFonts w:eastAsia="Calibri"/>
          <w:sz w:val="28"/>
          <w:szCs w:val="28"/>
          <w:lang w:eastAsia="en-US"/>
        </w:rPr>
      </w:pPr>
      <w:r w:rsidRPr="009254C1">
        <w:rPr>
          <w:rFonts w:eastAsia="Calibri"/>
          <w:noProof/>
          <w:position w:val="-14"/>
          <w:sz w:val="28"/>
          <w:szCs w:val="28"/>
          <w:lang w:eastAsia="en-US"/>
        </w:rPr>
        <w:drawing>
          <wp:inline distT="0" distB="0" distL="0" distR="0" wp14:anchorId="56E8A68C" wp14:editId="5A8CD5D8">
            <wp:extent cx="622935" cy="357505"/>
            <wp:effectExtent l="0" t="0" r="571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9254C1">
        <w:rPr>
          <w:rFonts w:eastAsia="Calibri"/>
          <w:sz w:val="28"/>
          <w:szCs w:val="28"/>
          <w:lang w:eastAsia="en-US"/>
        </w:rPr>
        <w:t xml:space="preserve"> - фактический индекс изменения потребительских цен в j-м году;</w:t>
      </w:r>
    </w:p>
    <w:p w14:paraId="30CDD9BE" w14:textId="73815FDD" w:rsidR="007653D0" w:rsidRPr="009254C1" w:rsidRDefault="007653D0" w:rsidP="007653D0">
      <w:pPr>
        <w:ind w:firstLine="540"/>
        <w:jc w:val="both"/>
        <w:rPr>
          <w:rFonts w:eastAsia="Calibri"/>
          <w:sz w:val="28"/>
          <w:szCs w:val="28"/>
          <w:lang w:eastAsia="en-US"/>
        </w:rPr>
      </w:pPr>
      <w:r w:rsidRPr="009254C1">
        <w:rPr>
          <w:rFonts w:eastAsia="Calibri"/>
          <w:noProof/>
          <w:position w:val="-14"/>
          <w:sz w:val="28"/>
          <w:szCs w:val="28"/>
          <w:lang w:eastAsia="en-US"/>
        </w:rPr>
        <w:drawing>
          <wp:inline distT="0" distB="0" distL="0" distR="0" wp14:anchorId="364A1E0E" wp14:editId="30316F23">
            <wp:extent cx="596265" cy="35750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9254C1">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220" w:history="1">
        <w:r w:rsidRPr="009254C1">
          <w:rPr>
            <w:rFonts w:eastAsia="Calibri"/>
            <w:color w:val="0000FF"/>
            <w:sz w:val="28"/>
            <w:szCs w:val="28"/>
            <w:lang w:eastAsia="en-US"/>
          </w:rPr>
          <w:t>формулой 8.1</w:t>
        </w:r>
      </w:hyperlink>
      <w:r w:rsidRPr="009254C1">
        <w:rPr>
          <w:rFonts w:eastAsia="Calibri"/>
          <w:sz w:val="28"/>
          <w:szCs w:val="28"/>
          <w:lang w:eastAsia="en-US"/>
        </w:rPr>
        <w:t xml:space="preserve"> настоящих Методических указаний;</w:t>
      </w:r>
    </w:p>
    <w:p w14:paraId="642710A2" w14:textId="07D84DCE"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546FC6B7" wp14:editId="01612BC1">
            <wp:extent cx="516890" cy="33147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9254C1">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9B6030C" w14:textId="01B7C26E"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5F274D32" wp14:editId="2791069F">
            <wp:extent cx="530225" cy="33147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9254C1">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669FC849" w14:textId="4047E411"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01C95487" wp14:editId="42513415">
            <wp:extent cx="370840" cy="33147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9254C1">
        <w:rPr>
          <w:rFonts w:eastAsia="Calibri"/>
          <w:sz w:val="28"/>
          <w:szCs w:val="28"/>
          <w:lang w:eastAsia="en-US"/>
        </w:rPr>
        <w:t xml:space="preserve"> - фактический объем поданной воды (принятых сточных вод) в i-2 году, тыс. куб. м;</w:t>
      </w:r>
    </w:p>
    <w:p w14:paraId="1AD38C10" w14:textId="6503A9DC"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23BC7EF5" wp14:editId="6F7134CE">
            <wp:extent cx="742315" cy="331470"/>
            <wp:effectExtent l="0" t="0" r="63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9254C1">
        <w:rPr>
          <w:rFonts w:eastAsia="Calibri"/>
          <w:sz w:val="28"/>
          <w:szCs w:val="28"/>
          <w:lang w:eastAsia="en-US"/>
        </w:rPr>
        <w:t xml:space="preserve"> - фактическая (расчетная) цена на электрическую энергию, определяемая в i-2 году, руб./кВт час;</w:t>
      </w:r>
    </w:p>
    <w:p w14:paraId="40B0F8BC" w14:textId="2545C31D"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115F5487" wp14:editId="5BF37113">
            <wp:extent cx="490220" cy="331470"/>
            <wp:effectExtent l="0" t="0" r="508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9254C1">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043239B" w14:textId="05EA71DA" w:rsidR="007653D0" w:rsidRPr="009254C1" w:rsidRDefault="007653D0" w:rsidP="007653D0">
      <w:pPr>
        <w:ind w:firstLine="540"/>
        <w:jc w:val="both"/>
        <w:rPr>
          <w:rFonts w:eastAsia="Calibri"/>
          <w:sz w:val="28"/>
          <w:szCs w:val="28"/>
          <w:lang w:eastAsia="en-US"/>
        </w:rPr>
      </w:pPr>
      <w:r w:rsidRPr="009254C1">
        <w:rPr>
          <w:rFonts w:eastAsia="Calibri"/>
          <w:noProof/>
          <w:position w:val="-14"/>
          <w:sz w:val="28"/>
          <w:szCs w:val="28"/>
          <w:lang w:eastAsia="en-US"/>
        </w:rPr>
        <w:drawing>
          <wp:inline distT="0" distB="0" distL="0" distR="0" wp14:anchorId="113A6928" wp14:editId="2509D984">
            <wp:extent cx="450850" cy="357505"/>
            <wp:effectExtent l="0" t="0" r="635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9254C1">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0AB9CCF3" w14:textId="0813DD74" w:rsidR="007653D0" w:rsidRPr="009254C1" w:rsidRDefault="007653D0" w:rsidP="007653D0">
      <w:pPr>
        <w:ind w:firstLine="540"/>
        <w:jc w:val="both"/>
        <w:rPr>
          <w:rFonts w:eastAsia="Calibri"/>
          <w:sz w:val="28"/>
          <w:szCs w:val="28"/>
          <w:lang w:eastAsia="en-US"/>
        </w:rPr>
      </w:pPr>
      <w:r w:rsidRPr="009254C1">
        <w:rPr>
          <w:rFonts w:eastAsia="Calibri"/>
          <w:noProof/>
          <w:position w:val="-14"/>
          <w:sz w:val="28"/>
          <w:szCs w:val="28"/>
          <w:lang w:eastAsia="en-US"/>
        </w:rPr>
        <w:drawing>
          <wp:inline distT="0" distB="0" distL="0" distR="0" wp14:anchorId="08E0DA28" wp14:editId="67D59722">
            <wp:extent cx="622935" cy="357505"/>
            <wp:effectExtent l="0" t="0" r="571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9254C1">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14F83F60" w14:textId="025FF235" w:rsidR="007653D0" w:rsidRPr="009254C1" w:rsidRDefault="007653D0" w:rsidP="007653D0">
      <w:pPr>
        <w:ind w:firstLine="540"/>
        <w:jc w:val="both"/>
        <w:rPr>
          <w:rFonts w:eastAsia="Calibri"/>
          <w:sz w:val="28"/>
          <w:szCs w:val="28"/>
          <w:lang w:eastAsia="en-US"/>
        </w:rPr>
      </w:pPr>
      <w:r w:rsidRPr="009254C1">
        <w:rPr>
          <w:rFonts w:eastAsia="Calibri"/>
          <w:noProof/>
          <w:position w:val="-12"/>
          <w:sz w:val="28"/>
          <w:szCs w:val="28"/>
          <w:lang w:eastAsia="en-US"/>
        </w:rPr>
        <w:drawing>
          <wp:inline distT="0" distB="0" distL="0" distR="0" wp14:anchorId="351DF3F8" wp14:editId="0D9403BC">
            <wp:extent cx="490220" cy="331470"/>
            <wp:effectExtent l="0" t="0" r="508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9254C1">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12A40917" w14:textId="307E4DD9" w:rsidR="007653D0" w:rsidRPr="00523B4C" w:rsidRDefault="007653D0" w:rsidP="007653D0">
      <w:pPr>
        <w:ind w:firstLine="540"/>
        <w:jc w:val="both"/>
        <w:rPr>
          <w:rFonts w:eastAsia="Calibri"/>
          <w:sz w:val="28"/>
          <w:szCs w:val="28"/>
          <w:lang w:eastAsia="en-US"/>
        </w:rPr>
      </w:pPr>
      <w:r w:rsidRPr="009254C1">
        <w:rPr>
          <w:rFonts w:eastAsia="Calibri"/>
          <w:noProof/>
          <w:position w:val="-11"/>
          <w:sz w:val="28"/>
          <w:szCs w:val="28"/>
          <w:lang w:eastAsia="en-US"/>
        </w:rPr>
        <w:drawing>
          <wp:inline distT="0" distB="0" distL="0" distR="0" wp14:anchorId="592536DA" wp14:editId="47D0CE11">
            <wp:extent cx="490220" cy="318135"/>
            <wp:effectExtent l="0" t="0" r="508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9254C1">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21" w:history="1">
        <w:r w:rsidRPr="009254C1">
          <w:rPr>
            <w:rFonts w:eastAsia="Calibri"/>
            <w:color w:val="0000FF"/>
            <w:sz w:val="28"/>
            <w:szCs w:val="28"/>
            <w:lang w:eastAsia="en-US"/>
          </w:rPr>
          <w:t>пунктом 56</w:t>
        </w:r>
      </w:hyperlink>
      <w:r w:rsidRPr="009254C1">
        <w:rPr>
          <w:rFonts w:eastAsia="Calibri"/>
          <w:sz w:val="28"/>
          <w:szCs w:val="28"/>
          <w:lang w:eastAsia="en-US"/>
        </w:rPr>
        <w:t xml:space="preserve"> настоящих Методических указаний, тыс. руб</w:t>
      </w:r>
      <w:r w:rsidRPr="00523B4C">
        <w:rPr>
          <w:rFonts w:eastAsia="Calibri"/>
          <w:lang w:eastAsia="en-US"/>
        </w:rPr>
        <w:t>.</w:t>
      </w:r>
    </w:p>
    <w:p w14:paraId="39FD6836" w14:textId="66CA41A5" w:rsidR="007653D0" w:rsidRDefault="007653D0" w:rsidP="007653D0">
      <w:pPr>
        <w:jc w:val="both"/>
        <w:rPr>
          <w:sz w:val="28"/>
          <w:szCs w:val="28"/>
        </w:rPr>
      </w:pPr>
      <w:r w:rsidRPr="00776248">
        <w:rPr>
          <w:noProof/>
        </w:rPr>
        <w:drawing>
          <wp:inline distT="0" distB="0" distL="0" distR="0" wp14:anchorId="03B62729" wp14:editId="5EB1D1CB">
            <wp:extent cx="6301105" cy="9610090"/>
            <wp:effectExtent l="0" t="0" r="444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6301105" cy="9610090"/>
                    </a:xfrm>
                    <a:prstGeom prst="rect">
                      <a:avLst/>
                    </a:prstGeom>
                    <a:noFill/>
                    <a:ln>
                      <a:noFill/>
                    </a:ln>
                  </pic:spPr>
                </pic:pic>
              </a:graphicData>
            </a:graphic>
          </wp:inline>
        </w:drawing>
      </w:r>
    </w:p>
    <w:p w14:paraId="4993A394" w14:textId="02098B04" w:rsidR="007653D0" w:rsidRPr="00153036" w:rsidRDefault="007653D0" w:rsidP="007653D0">
      <w:pPr>
        <w:jc w:val="both"/>
        <w:rPr>
          <w:sz w:val="28"/>
          <w:szCs w:val="28"/>
        </w:rPr>
      </w:pPr>
      <w:r>
        <w:t xml:space="preserve">               </w:t>
      </w:r>
      <w:r w:rsidRPr="00153036">
        <w:rPr>
          <w:sz w:val="28"/>
          <w:szCs w:val="28"/>
        </w:rPr>
        <w:t xml:space="preserve">Таким образом, размер корректировки </w:t>
      </w:r>
      <w:r w:rsidRPr="00523B4C">
        <w:rPr>
          <w:rFonts w:eastAsia="Calibri"/>
          <w:noProof/>
          <w:position w:val="-12"/>
          <w:sz w:val="28"/>
          <w:szCs w:val="28"/>
          <w:lang w:eastAsia="en-US"/>
        </w:rPr>
        <w:drawing>
          <wp:inline distT="0" distB="0" distL="0" distR="0" wp14:anchorId="7E08FAD3" wp14:editId="060ED4E2">
            <wp:extent cx="821690" cy="33147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153036">
        <w:rPr>
          <w:sz w:val="28"/>
          <w:szCs w:val="28"/>
        </w:rPr>
        <w:t xml:space="preserve"> </w:t>
      </w:r>
      <w:r>
        <w:rPr>
          <w:sz w:val="28"/>
          <w:szCs w:val="28"/>
        </w:rPr>
        <w:t xml:space="preserve">составил                              62,52   тыс. руб. </w:t>
      </w:r>
    </w:p>
    <w:p w14:paraId="3FF734F0" w14:textId="77777777" w:rsidR="007653D0" w:rsidRDefault="007653D0" w:rsidP="007653D0">
      <w:pPr>
        <w:spacing w:before="34"/>
        <w:ind w:firstLine="709"/>
        <w:jc w:val="both"/>
        <w:rPr>
          <w:sz w:val="28"/>
          <w:szCs w:val="28"/>
        </w:rPr>
      </w:pPr>
    </w:p>
    <w:p w14:paraId="09B6C2AB" w14:textId="77777777" w:rsidR="007653D0" w:rsidRPr="009254C1" w:rsidRDefault="007653D0" w:rsidP="007653D0">
      <w:pPr>
        <w:spacing w:before="34"/>
        <w:ind w:firstLine="709"/>
        <w:jc w:val="both"/>
        <w:rPr>
          <w:sz w:val="28"/>
          <w:szCs w:val="28"/>
        </w:rPr>
      </w:pPr>
      <w:r>
        <w:rPr>
          <w:sz w:val="28"/>
          <w:szCs w:val="28"/>
        </w:rPr>
        <w:t xml:space="preserve"> </w:t>
      </w:r>
      <w:r w:rsidRPr="009254C1">
        <w:rPr>
          <w:sz w:val="28"/>
          <w:szCs w:val="28"/>
        </w:rPr>
        <w:t>Исходя из анализа экономической обоснованности расходов скорректированная величина необходимой валовой выручки по услуге водоотведения   на 202</w:t>
      </w:r>
      <w:r>
        <w:rPr>
          <w:sz w:val="28"/>
          <w:szCs w:val="28"/>
        </w:rPr>
        <w:t>2</w:t>
      </w:r>
      <w:r w:rsidRPr="009254C1">
        <w:rPr>
          <w:sz w:val="28"/>
          <w:szCs w:val="28"/>
        </w:rPr>
        <w:t xml:space="preserve"> год составляет:</w:t>
      </w:r>
    </w:p>
    <w:p w14:paraId="4356C7AD" w14:textId="77777777" w:rsidR="007653D0" w:rsidRPr="009254C1" w:rsidRDefault="007653D0" w:rsidP="007653D0">
      <w:pPr>
        <w:spacing w:before="34"/>
        <w:ind w:firstLine="709"/>
        <w:jc w:val="both"/>
        <w:rPr>
          <w:sz w:val="20"/>
          <w:szCs w:val="28"/>
        </w:rPr>
      </w:pPr>
    </w:p>
    <w:p w14:paraId="73372278" w14:textId="77777777" w:rsidR="007653D0" w:rsidRPr="009254C1" w:rsidRDefault="007653D0" w:rsidP="007653D0">
      <w:pPr>
        <w:rPr>
          <w:bCs/>
          <w:sz w:val="28"/>
          <w:szCs w:val="28"/>
        </w:rPr>
      </w:pPr>
      <w:r w:rsidRPr="009254C1">
        <w:rPr>
          <w:b/>
          <w:bCs/>
          <w:sz w:val="28"/>
          <w:szCs w:val="28"/>
        </w:rPr>
        <w:t>НВВ</w:t>
      </w:r>
      <w:r w:rsidRPr="009254C1">
        <w:rPr>
          <w:b/>
          <w:bCs/>
          <w:sz w:val="18"/>
          <w:szCs w:val="18"/>
        </w:rPr>
        <w:t>2021</w:t>
      </w:r>
      <w:r w:rsidRPr="009254C1">
        <w:rPr>
          <w:b/>
          <w:bCs/>
          <w:sz w:val="28"/>
          <w:szCs w:val="28"/>
        </w:rPr>
        <w:t>=</w:t>
      </w:r>
      <w:r w:rsidRPr="009254C1">
        <w:rPr>
          <w:b/>
          <w:bCs/>
          <w:i/>
          <w:iCs/>
          <w:sz w:val="28"/>
          <w:szCs w:val="28"/>
        </w:rPr>
        <w:t>3</w:t>
      </w:r>
      <w:r>
        <w:rPr>
          <w:b/>
          <w:bCs/>
          <w:i/>
          <w:iCs/>
          <w:sz w:val="28"/>
          <w:szCs w:val="28"/>
        </w:rPr>
        <w:t>443,38</w:t>
      </w:r>
      <w:r w:rsidRPr="009254C1">
        <w:rPr>
          <w:b/>
          <w:bCs/>
          <w:i/>
          <w:iCs/>
          <w:sz w:val="28"/>
          <w:szCs w:val="28"/>
        </w:rPr>
        <w:t>+</w:t>
      </w:r>
      <w:r>
        <w:rPr>
          <w:b/>
          <w:bCs/>
          <w:i/>
          <w:iCs/>
          <w:sz w:val="28"/>
          <w:szCs w:val="28"/>
        </w:rPr>
        <w:t>55,67</w:t>
      </w:r>
      <w:r w:rsidRPr="009254C1">
        <w:rPr>
          <w:b/>
          <w:bCs/>
          <w:i/>
          <w:iCs/>
          <w:sz w:val="28"/>
          <w:szCs w:val="28"/>
        </w:rPr>
        <w:t>+0+0+0+0+0+0+</w:t>
      </w:r>
      <w:r>
        <w:rPr>
          <w:b/>
          <w:bCs/>
          <w:i/>
          <w:iCs/>
          <w:sz w:val="28"/>
          <w:szCs w:val="28"/>
        </w:rPr>
        <w:t>62,52</w:t>
      </w:r>
      <w:r w:rsidRPr="009254C1">
        <w:rPr>
          <w:rFonts w:eastAsia="Calibri"/>
          <w:b/>
          <w:bCs/>
          <w:i/>
          <w:iCs/>
          <w:sz w:val="28"/>
          <w:szCs w:val="28"/>
          <w:lang w:eastAsia="en-US"/>
        </w:rPr>
        <w:t>+(</w:t>
      </w:r>
      <w:r>
        <w:rPr>
          <w:rFonts w:eastAsia="Calibri"/>
          <w:b/>
          <w:bCs/>
          <w:i/>
          <w:iCs/>
          <w:sz w:val="28"/>
          <w:szCs w:val="28"/>
          <w:lang w:eastAsia="en-US"/>
        </w:rPr>
        <w:t>-1113,74</w:t>
      </w:r>
      <w:r w:rsidRPr="009254C1">
        <w:rPr>
          <w:rFonts w:eastAsia="Calibri"/>
          <w:b/>
          <w:bCs/>
          <w:i/>
          <w:iCs/>
          <w:sz w:val="28"/>
          <w:szCs w:val="28"/>
          <w:lang w:eastAsia="en-US"/>
        </w:rPr>
        <w:t xml:space="preserve">) </w:t>
      </w:r>
      <w:r w:rsidRPr="009254C1">
        <w:rPr>
          <w:b/>
          <w:bCs/>
          <w:i/>
          <w:iCs/>
          <w:sz w:val="28"/>
          <w:szCs w:val="28"/>
        </w:rPr>
        <w:t>=</w:t>
      </w:r>
      <w:r>
        <w:rPr>
          <w:b/>
          <w:bCs/>
          <w:i/>
          <w:iCs/>
          <w:sz w:val="28"/>
          <w:szCs w:val="28"/>
        </w:rPr>
        <w:t>2447,83</w:t>
      </w:r>
      <w:r w:rsidRPr="009254C1">
        <w:rPr>
          <w:b/>
          <w:bCs/>
          <w:i/>
          <w:iCs/>
          <w:sz w:val="28"/>
          <w:szCs w:val="28"/>
        </w:rPr>
        <w:t xml:space="preserve"> тыс. руб.,</w:t>
      </w:r>
    </w:p>
    <w:p w14:paraId="253241A4" w14:textId="77777777" w:rsidR="007653D0" w:rsidRPr="009254C1" w:rsidRDefault="007653D0" w:rsidP="007653D0">
      <w:pPr>
        <w:pStyle w:val="Style23"/>
        <w:widowControl/>
        <w:tabs>
          <w:tab w:val="left" w:pos="567"/>
        </w:tabs>
        <w:spacing w:line="240" w:lineRule="auto"/>
        <w:ind w:firstLine="709"/>
        <w:rPr>
          <w:bCs/>
          <w:sz w:val="14"/>
          <w:szCs w:val="28"/>
        </w:rPr>
      </w:pPr>
    </w:p>
    <w:p w14:paraId="140D07B9" w14:textId="77777777" w:rsidR="007653D0" w:rsidRPr="009254C1" w:rsidRDefault="007653D0" w:rsidP="007653D0">
      <w:pPr>
        <w:pStyle w:val="Style23"/>
        <w:widowControl/>
        <w:tabs>
          <w:tab w:val="left" w:pos="567"/>
        </w:tabs>
        <w:spacing w:line="240" w:lineRule="auto"/>
        <w:ind w:firstLine="709"/>
        <w:rPr>
          <w:bCs/>
          <w:sz w:val="28"/>
          <w:szCs w:val="28"/>
        </w:rPr>
      </w:pPr>
      <w:r w:rsidRPr="009254C1">
        <w:rPr>
          <w:bCs/>
          <w:sz w:val="28"/>
          <w:szCs w:val="28"/>
        </w:rPr>
        <w:t>в том числе с учетом календарной разбивки по периодам:</w:t>
      </w:r>
    </w:p>
    <w:p w14:paraId="52EE0133" w14:textId="77777777" w:rsidR="007653D0" w:rsidRPr="009254C1" w:rsidRDefault="007653D0" w:rsidP="007653D0">
      <w:pPr>
        <w:jc w:val="both"/>
        <w:rPr>
          <w:sz w:val="28"/>
          <w:szCs w:val="28"/>
        </w:rPr>
      </w:pPr>
      <w:r w:rsidRPr="009254C1">
        <w:rPr>
          <w:sz w:val="28"/>
          <w:szCs w:val="28"/>
        </w:rPr>
        <w:t xml:space="preserve">          - с 01.01.202</w:t>
      </w:r>
      <w:r>
        <w:rPr>
          <w:sz w:val="28"/>
          <w:szCs w:val="28"/>
        </w:rPr>
        <w:t>2</w:t>
      </w:r>
      <w:r w:rsidRPr="009254C1">
        <w:rPr>
          <w:sz w:val="28"/>
          <w:szCs w:val="28"/>
        </w:rPr>
        <w:t xml:space="preserve"> по 30.06.202</w:t>
      </w:r>
      <w:r>
        <w:rPr>
          <w:sz w:val="28"/>
          <w:szCs w:val="28"/>
        </w:rPr>
        <w:t>2</w:t>
      </w:r>
      <w:r w:rsidRPr="009254C1">
        <w:rPr>
          <w:sz w:val="28"/>
          <w:szCs w:val="28"/>
        </w:rPr>
        <w:t xml:space="preserve"> –</w:t>
      </w:r>
      <w:r w:rsidRPr="00153036">
        <w:rPr>
          <w:sz w:val="28"/>
          <w:szCs w:val="28"/>
        </w:rPr>
        <w:t>1</w:t>
      </w:r>
      <w:r>
        <w:rPr>
          <w:sz w:val="28"/>
          <w:szCs w:val="28"/>
        </w:rPr>
        <w:t xml:space="preserve">223,91 </w:t>
      </w:r>
      <w:r w:rsidRPr="009254C1">
        <w:rPr>
          <w:sz w:val="28"/>
          <w:szCs w:val="28"/>
        </w:rPr>
        <w:t>тыс. руб.;</w:t>
      </w:r>
    </w:p>
    <w:p w14:paraId="0FB0D5D3" w14:textId="77777777" w:rsidR="007653D0" w:rsidRPr="009254C1" w:rsidRDefault="007653D0" w:rsidP="007653D0">
      <w:pPr>
        <w:jc w:val="both"/>
        <w:rPr>
          <w:sz w:val="28"/>
          <w:szCs w:val="28"/>
        </w:rPr>
      </w:pPr>
      <w:r w:rsidRPr="009254C1">
        <w:rPr>
          <w:sz w:val="28"/>
          <w:szCs w:val="28"/>
        </w:rPr>
        <w:t xml:space="preserve">          - с 01.07.202</w:t>
      </w:r>
      <w:r>
        <w:rPr>
          <w:sz w:val="28"/>
          <w:szCs w:val="28"/>
        </w:rPr>
        <w:t>2</w:t>
      </w:r>
      <w:r w:rsidRPr="009254C1">
        <w:rPr>
          <w:sz w:val="28"/>
          <w:szCs w:val="28"/>
        </w:rPr>
        <w:t xml:space="preserve"> по 31.12.202</w:t>
      </w:r>
      <w:r>
        <w:rPr>
          <w:sz w:val="28"/>
          <w:szCs w:val="28"/>
        </w:rPr>
        <w:t>2</w:t>
      </w:r>
      <w:r w:rsidRPr="009254C1">
        <w:rPr>
          <w:sz w:val="28"/>
          <w:szCs w:val="28"/>
        </w:rPr>
        <w:t xml:space="preserve"> –</w:t>
      </w:r>
      <w:r w:rsidRPr="00153036">
        <w:rPr>
          <w:sz w:val="28"/>
          <w:szCs w:val="28"/>
        </w:rPr>
        <w:t>1</w:t>
      </w:r>
      <w:r>
        <w:rPr>
          <w:sz w:val="28"/>
          <w:szCs w:val="28"/>
        </w:rPr>
        <w:t xml:space="preserve">223,91 </w:t>
      </w:r>
      <w:r w:rsidRPr="009254C1">
        <w:rPr>
          <w:sz w:val="28"/>
          <w:szCs w:val="28"/>
        </w:rPr>
        <w:t xml:space="preserve">тыс. руб. </w:t>
      </w:r>
    </w:p>
    <w:p w14:paraId="0E07C065" w14:textId="77777777" w:rsidR="007653D0" w:rsidRDefault="007653D0" w:rsidP="007653D0">
      <w:pPr>
        <w:ind w:firstLine="709"/>
        <w:jc w:val="both"/>
        <w:rPr>
          <w:rFonts w:eastAsia="Calibri"/>
          <w:bCs/>
          <w:sz w:val="28"/>
          <w:szCs w:val="28"/>
          <w:lang w:eastAsia="en-US"/>
        </w:rPr>
      </w:pPr>
    </w:p>
    <w:p w14:paraId="5A6C93C5" w14:textId="77777777" w:rsidR="007653D0" w:rsidRDefault="007653D0" w:rsidP="007653D0">
      <w:pPr>
        <w:ind w:firstLine="709"/>
        <w:jc w:val="center"/>
        <w:rPr>
          <w:b/>
          <w:sz w:val="32"/>
          <w:szCs w:val="32"/>
          <w:u w:val="single"/>
        </w:rPr>
      </w:pPr>
      <w:r w:rsidRPr="005E2C83">
        <w:rPr>
          <w:b/>
          <w:sz w:val="32"/>
          <w:szCs w:val="32"/>
          <w:u w:val="single"/>
        </w:rPr>
        <w:t>Анализ основных технико-экономических показателей</w:t>
      </w:r>
    </w:p>
    <w:p w14:paraId="126DC56F" w14:textId="77777777" w:rsidR="007653D0" w:rsidRPr="005E2C83" w:rsidRDefault="007653D0" w:rsidP="007653D0">
      <w:pPr>
        <w:ind w:firstLine="709"/>
        <w:jc w:val="center"/>
        <w:rPr>
          <w:b/>
          <w:sz w:val="32"/>
          <w:szCs w:val="32"/>
          <w:u w:val="single"/>
        </w:rPr>
      </w:pPr>
    </w:p>
    <w:p w14:paraId="183BF723" w14:textId="77777777" w:rsidR="007653D0" w:rsidRDefault="007653D0" w:rsidP="007653D0">
      <w:pPr>
        <w:jc w:val="both"/>
        <w:rPr>
          <w:sz w:val="28"/>
          <w:szCs w:val="28"/>
        </w:rPr>
      </w:pPr>
      <w:r w:rsidRPr="009254C1">
        <w:rPr>
          <w:color w:val="FF0000"/>
          <w:sz w:val="28"/>
          <w:szCs w:val="28"/>
        </w:rPr>
        <w:t xml:space="preserve">         </w:t>
      </w:r>
      <w:r w:rsidRPr="00A508E2">
        <w:rPr>
          <w:sz w:val="28"/>
          <w:szCs w:val="28"/>
        </w:rPr>
        <w:t>Организацией заявлены на   20</w:t>
      </w:r>
      <w:r>
        <w:rPr>
          <w:sz w:val="28"/>
          <w:szCs w:val="28"/>
        </w:rPr>
        <w:t>22</w:t>
      </w:r>
      <w:r w:rsidRPr="00A508E2">
        <w:rPr>
          <w:sz w:val="28"/>
          <w:szCs w:val="28"/>
        </w:rPr>
        <w:t xml:space="preserve"> год и последующие регулируемые периоды следующие натуральные показатели:</w:t>
      </w:r>
    </w:p>
    <w:p w14:paraId="4F84BBF3" w14:textId="77777777" w:rsidR="007653D0" w:rsidRPr="00A508E2" w:rsidRDefault="007653D0" w:rsidP="007653D0">
      <w:pPr>
        <w:jc w:val="both"/>
        <w:rPr>
          <w:sz w:val="28"/>
          <w:szCs w:val="28"/>
        </w:rPr>
      </w:pPr>
    </w:p>
    <w:tbl>
      <w:tblPr>
        <w:tblW w:w="10040" w:type="dxa"/>
        <w:tblInd w:w="113" w:type="dxa"/>
        <w:tblLook w:val="04A0" w:firstRow="1" w:lastRow="0" w:firstColumn="1" w:lastColumn="0" w:noHBand="0" w:noVBand="1"/>
      </w:tblPr>
      <w:tblGrid>
        <w:gridCol w:w="1020"/>
        <w:gridCol w:w="4929"/>
        <w:gridCol w:w="1134"/>
        <w:gridCol w:w="2957"/>
      </w:tblGrid>
      <w:tr w:rsidR="007653D0" w:rsidRPr="00A508E2" w14:paraId="495FC3F0" w14:textId="77777777" w:rsidTr="009C446C">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B48FF" w14:textId="77777777" w:rsidR="007653D0" w:rsidRPr="00A508E2" w:rsidRDefault="007653D0" w:rsidP="009C446C">
            <w:pPr>
              <w:jc w:val="center"/>
            </w:pPr>
            <w:r w:rsidRPr="00A508E2">
              <w:t>1.1</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C31CF" w14:textId="77777777" w:rsidR="007653D0" w:rsidRPr="00A508E2" w:rsidRDefault="007653D0" w:rsidP="009C446C">
            <w:pPr>
              <w:ind w:firstLineChars="100" w:firstLine="240"/>
            </w:pPr>
            <w:r w:rsidRPr="00A508E2">
              <w:t>Пропущено сточных вод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F9D81" w14:textId="77777777" w:rsidR="007653D0" w:rsidRPr="00A508E2" w:rsidRDefault="007653D0" w:rsidP="009C446C">
            <w:pPr>
              <w:jc w:val="center"/>
            </w:pPr>
            <w:r w:rsidRPr="00A508E2">
              <w:t>м3</w:t>
            </w:r>
          </w:p>
        </w:tc>
        <w:tc>
          <w:tcPr>
            <w:tcW w:w="2957" w:type="dxa"/>
            <w:tcBorders>
              <w:top w:val="single" w:sz="4" w:space="0" w:color="auto"/>
              <w:left w:val="single" w:sz="4" w:space="0" w:color="auto"/>
              <w:bottom w:val="single" w:sz="4" w:space="0" w:color="auto"/>
              <w:right w:val="single" w:sz="4" w:space="0" w:color="auto"/>
            </w:tcBorders>
            <w:vAlign w:val="center"/>
          </w:tcPr>
          <w:p w14:paraId="5DBA2664" w14:textId="77777777" w:rsidR="007653D0" w:rsidRPr="00A508E2" w:rsidRDefault="007653D0" w:rsidP="009C446C">
            <w:pPr>
              <w:jc w:val="center"/>
            </w:pPr>
            <w:r w:rsidRPr="00A508E2">
              <w:t>7</w:t>
            </w:r>
            <w:r>
              <w:t>55442,46</w:t>
            </w:r>
          </w:p>
        </w:tc>
      </w:tr>
      <w:tr w:rsidR="007653D0" w:rsidRPr="00A508E2" w14:paraId="5F55BF08" w14:textId="77777777" w:rsidTr="009C446C">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CA075" w14:textId="77777777" w:rsidR="007653D0" w:rsidRPr="00A508E2" w:rsidRDefault="007653D0" w:rsidP="009C446C">
            <w:pPr>
              <w:jc w:val="center"/>
            </w:pPr>
            <w:r w:rsidRPr="00A508E2">
              <w:t>1.3</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49348" w14:textId="77777777" w:rsidR="007653D0" w:rsidRPr="00A508E2" w:rsidRDefault="007653D0" w:rsidP="009C446C">
            <w:pPr>
              <w:ind w:firstLineChars="100" w:firstLine="240"/>
            </w:pPr>
            <w:r w:rsidRPr="00A508E2">
              <w:t>Принято сточных вод по категориям потребителей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2DE7D" w14:textId="77777777" w:rsidR="007653D0" w:rsidRPr="00A508E2" w:rsidRDefault="007653D0" w:rsidP="009C446C">
            <w:pPr>
              <w:jc w:val="center"/>
            </w:pPr>
            <w:r w:rsidRPr="00A508E2">
              <w:t>м3</w:t>
            </w:r>
          </w:p>
        </w:tc>
        <w:tc>
          <w:tcPr>
            <w:tcW w:w="2957" w:type="dxa"/>
            <w:tcBorders>
              <w:top w:val="single" w:sz="4" w:space="0" w:color="auto"/>
              <w:left w:val="single" w:sz="4" w:space="0" w:color="auto"/>
              <w:bottom w:val="single" w:sz="4" w:space="0" w:color="auto"/>
              <w:right w:val="single" w:sz="4" w:space="0" w:color="auto"/>
            </w:tcBorders>
          </w:tcPr>
          <w:p w14:paraId="1FBE3721" w14:textId="77777777" w:rsidR="007653D0" w:rsidRPr="00A508E2" w:rsidRDefault="007653D0" w:rsidP="009C446C">
            <w:pPr>
              <w:jc w:val="center"/>
            </w:pPr>
            <w:r w:rsidRPr="00DC5F5F">
              <w:t>755442,46</w:t>
            </w:r>
          </w:p>
        </w:tc>
      </w:tr>
      <w:tr w:rsidR="007653D0" w:rsidRPr="00A508E2" w14:paraId="1A9BF2E5" w14:textId="77777777" w:rsidTr="009C446C">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9222" w14:textId="77777777" w:rsidR="007653D0" w:rsidRPr="00A508E2" w:rsidRDefault="007653D0" w:rsidP="009C446C">
            <w:pPr>
              <w:jc w:val="center"/>
            </w:pPr>
            <w:r w:rsidRPr="00A508E2">
              <w:t>1.3.1</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928B3" w14:textId="77777777" w:rsidR="007653D0" w:rsidRPr="00A508E2" w:rsidRDefault="007653D0" w:rsidP="009C446C">
            <w:pPr>
              <w:ind w:firstLineChars="200" w:firstLine="480"/>
            </w:pPr>
            <w:r w:rsidRPr="00A508E2">
              <w:t>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B28BB" w14:textId="77777777" w:rsidR="007653D0" w:rsidRPr="00A508E2" w:rsidRDefault="007653D0" w:rsidP="009C446C">
            <w:pPr>
              <w:jc w:val="center"/>
            </w:pPr>
            <w:r w:rsidRPr="00A508E2">
              <w:t>м3</w:t>
            </w:r>
          </w:p>
        </w:tc>
        <w:tc>
          <w:tcPr>
            <w:tcW w:w="2957" w:type="dxa"/>
            <w:tcBorders>
              <w:top w:val="single" w:sz="4" w:space="0" w:color="auto"/>
              <w:left w:val="single" w:sz="4" w:space="0" w:color="auto"/>
              <w:bottom w:val="single" w:sz="4" w:space="0" w:color="auto"/>
              <w:right w:val="single" w:sz="4" w:space="0" w:color="auto"/>
            </w:tcBorders>
          </w:tcPr>
          <w:p w14:paraId="6B864F45" w14:textId="77777777" w:rsidR="007653D0" w:rsidRPr="00A508E2" w:rsidRDefault="007653D0" w:rsidP="009C446C">
            <w:pPr>
              <w:jc w:val="center"/>
            </w:pPr>
            <w:r w:rsidRPr="00DC5F5F">
              <w:t>755442,46</w:t>
            </w:r>
          </w:p>
        </w:tc>
      </w:tr>
      <w:tr w:rsidR="007653D0" w:rsidRPr="00A508E2" w14:paraId="3DCE433A" w14:textId="77777777" w:rsidTr="009C446C">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1F329" w14:textId="77777777" w:rsidR="007653D0" w:rsidRPr="00A508E2" w:rsidRDefault="007653D0" w:rsidP="009C446C">
            <w:pPr>
              <w:jc w:val="center"/>
            </w:pPr>
            <w:r w:rsidRPr="00A508E2">
              <w:t>1.3.1.3</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6009" w14:textId="77777777" w:rsidR="007653D0" w:rsidRPr="00A508E2" w:rsidRDefault="007653D0" w:rsidP="009C446C">
            <w:pPr>
              <w:ind w:firstLineChars="300" w:firstLine="720"/>
            </w:pPr>
            <w:r w:rsidRPr="00A508E2">
              <w:t>Прочие потребители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301B9" w14:textId="77777777" w:rsidR="007653D0" w:rsidRPr="00A508E2" w:rsidRDefault="007653D0" w:rsidP="009C446C">
            <w:pPr>
              <w:jc w:val="center"/>
            </w:pPr>
            <w:r w:rsidRPr="00A508E2">
              <w:t>м3</w:t>
            </w:r>
          </w:p>
        </w:tc>
        <w:tc>
          <w:tcPr>
            <w:tcW w:w="2957" w:type="dxa"/>
            <w:tcBorders>
              <w:top w:val="single" w:sz="4" w:space="0" w:color="auto"/>
              <w:left w:val="single" w:sz="4" w:space="0" w:color="auto"/>
              <w:bottom w:val="single" w:sz="4" w:space="0" w:color="auto"/>
              <w:right w:val="single" w:sz="4" w:space="0" w:color="auto"/>
            </w:tcBorders>
          </w:tcPr>
          <w:p w14:paraId="744608D8" w14:textId="77777777" w:rsidR="007653D0" w:rsidRPr="00A508E2" w:rsidRDefault="007653D0" w:rsidP="009C446C">
            <w:pPr>
              <w:jc w:val="center"/>
            </w:pPr>
            <w:r w:rsidRPr="00DC5F5F">
              <w:t>755442,46</w:t>
            </w:r>
          </w:p>
        </w:tc>
      </w:tr>
      <w:tr w:rsidR="007653D0" w:rsidRPr="00A508E2" w14:paraId="4A6563C8" w14:textId="77777777" w:rsidTr="009C446C">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5CC2E" w14:textId="77777777" w:rsidR="007653D0" w:rsidRPr="00A508E2" w:rsidRDefault="007653D0" w:rsidP="009C446C">
            <w:pPr>
              <w:jc w:val="center"/>
            </w:pPr>
            <w:r w:rsidRPr="00A508E2">
              <w:t>1.6</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6DED2" w14:textId="77777777" w:rsidR="007653D0" w:rsidRPr="00A508E2" w:rsidRDefault="007653D0" w:rsidP="009C446C">
            <w:pPr>
              <w:ind w:firstLineChars="100" w:firstLine="240"/>
            </w:pPr>
            <w:r w:rsidRPr="00A508E2">
              <w:t>Сброшено сточных вод без очистки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EFD86" w14:textId="77777777" w:rsidR="007653D0" w:rsidRPr="00A508E2" w:rsidRDefault="007653D0" w:rsidP="009C446C">
            <w:pPr>
              <w:jc w:val="center"/>
            </w:pPr>
            <w:r w:rsidRPr="00A508E2">
              <w:t>м3</w:t>
            </w:r>
          </w:p>
        </w:tc>
        <w:tc>
          <w:tcPr>
            <w:tcW w:w="2957" w:type="dxa"/>
            <w:tcBorders>
              <w:top w:val="single" w:sz="4" w:space="0" w:color="auto"/>
              <w:left w:val="single" w:sz="4" w:space="0" w:color="auto"/>
              <w:bottom w:val="single" w:sz="4" w:space="0" w:color="auto"/>
              <w:right w:val="single" w:sz="4" w:space="0" w:color="auto"/>
            </w:tcBorders>
          </w:tcPr>
          <w:p w14:paraId="3210D26D" w14:textId="77777777" w:rsidR="007653D0" w:rsidRPr="00A508E2" w:rsidRDefault="007653D0" w:rsidP="009C446C">
            <w:pPr>
              <w:jc w:val="center"/>
            </w:pPr>
            <w:r w:rsidRPr="00DC5F5F">
              <w:t>755442,46</w:t>
            </w:r>
          </w:p>
        </w:tc>
      </w:tr>
    </w:tbl>
    <w:p w14:paraId="2EB1D4BC" w14:textId="77777777" w:rsidR="007653D0" w:rsidRPr="00A508E2" w:rsidRDefault="007653D0" w:rsidP="007653D0">
      <w:pPr>
        <w:autoSpaceDE w:val="0"/>
        <w:autoSpaceDN w:val="0"/>
        <w:adjustRightInd w:val="0"/>
        <w:ind w:firstLine="540"/>
        <w:jc w:val="both"/>
        <w:rPr>
          <w:rFonts w:ascii="Arial" w:hAnsi="Arial" w:cs="Arial"/>
          <w:sz w:val="20"/>
        </w:rPr>
      </w:pPr>
      <w:r w:rsidRPr="00A508E2">
        <w:rPr>
          <w:sz w:val="28"/>
          <w:szCs w:val="28"/>
        </w:rPr>
        <w:t xml:space="preserve">Согласно п 8. Методических указаний по расчету регулируемых тарифов в сфере водоснабжения и водоотведения, утвержденных приказом ФСТ России от 27.12.2013 № 1746-э (ред. от 29.10.2019) (далее-Методические указания)  расчет объема принятых сточных вод на очередной год осуществляется в соответствии с </w:t>
      </w:r>
      <w:hyperlink r:id="rId223" w:history="1">
        <w:r w:rsidRPr="00A508E2">
          <w:rPr>
            <w:sz w:val="28"/>
            <w:szCs w:val="28"/>
          </w:rPr>
          <w:t>формулами (1)</w:t>
        </w:r>
      </w:hyperlink>
      <w:r w:rsidRPr="00A508E2">
        <w:rPr>
          <w:sz w:val="28"/>
          <w:szCs w:val="28"/>
        </w:rPr>
        <w:t xml:space="preserve"> и </w:t>
      </w:r>
      <w:hyperlink r:id="rId224" w:history="1">
        <w:r w:rsidRPr="00A508E2">
          <w:rPr>
            <w:sz w:val="28"/>
            <w:szCs w:val="28"/>
          </w:rPr>
          <w:t>(1.1)</w:t>
        </w:r>
      </w:hyperlink>
      <w:r w:rsidRPr="00A508E2">
        <w:rPr>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r w:rsidRPr="00A508E2">
        <w:rPr>
          <w:rFonts w:ascii="Arial" w:hAnsi="Arial" w:cs="Arial"/>
          <w:sz w:val="20"/>
        </w:rPr>
        <w:t>:</w:t>
      </w:r>
    </w:p>
    <w:p w14:paraId="773B0B68" w14:textId="77777777" w:rsidR="007653D0" w:rsidRPr="00A508E2" w:rsidRDefault="007653D0" w:rsidP="007653D0">
      <w:pPr>
        <w:autoSpaceDE w:val="0"/>
        <w:autoSpaceDN w:val="0"/>
        <w:adjustRightInd w:val="0"/>
        <w:jc w:val="both"/>
        <w:outlineLvl w:val="0"/>
        <w:rPr>
          <w:rFonts w:ascii="Arial" w:hAnsi="Arial" w:cs="Arial"/>
          <w:sz w:val="20"/>
        </w:rPr>
      </w:pPr>
    </w:p>
    <w:p w14:paraId="2F319031" w14:textId="63C885C8" w:rsidR="007653D0" w:rsidRPr="00A508E2" w:rsidRDefault="007653D0" w:rsidP="007653D0">
      <w:pPr>
        <w:autoSpaceDE w:val="0"/>
        <w:autoSpaceDN w:val="0"/>
        <w:adjustRightInd w:val="0"/>
        <w:jc w:val="center"/>
        <w:rPr>
          <w:rFonts w:ascii="Arial" w:hAnsi="Arial" w:cs="Arial"/>
          <w:sz w:val="20"/>
        </w:rPr>
      </w:pPr>
      <w:r w:rsidRPr="00A508E2">
        <w:rPr>
          <w:rFonts w:ascii="Arial" w:hAnsi="Arial" w:cs="Arial"/>
          <w:noProof/>
          <w:position w:val="-9"/>
          <w:sz w:val="20"/>
        </w:rPr>
        <w:drawing>
          <wp:inline distT="0" distB="0" distL="0" distR="0" wp14:anchorId="398B73ED" wp14:editId="368D3F77">
            <wp:extent cx="2040890" cy="25209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40890" cy="252095"/>
                    </a:xfrm>
                    <a:prstGeom prst="rect">
                      <a:avLst/>
                    </a:prstGeom>
                    <a:noFill/>
                    <a:ln>
                      <a:noFill/>
                    </a:ln>
                  </pic:spPr>
                </pic:pic>
              </a:graphicData>
            </a:graphic>
          </wp:inline>
        </w:drawing>
      </w:r>
      <w:r w:rsidRPr="00A508E2">
        <w:rPr>
          <w:rFonts w:ascii="Arial" w:hAnsi="Arial" w:cs="Arial"/>
          <w:sz w:val="20"/>
        </w:rPr>
        <w:t>, (1)</w:t>
      </w:r>
    </w:p>
    <w:p w14:paraId="1B756193" w14:textId="41EABC58" w:rsidR="007653D0" w:rsidRPr="00A508E2" w:rsidRDefault="007653D0" w:rsidP="007653D0">
      <w:pPr>
        <w:autoSpaceDE w:val="0"/>
        <w:autoSpaceDN w:val="0"/>
        <w:adjustRightInd w:val="0"/>
        <w:jc w:val="center"/>
        <w:rPr>
          <w:rFonts w:ascii="Arial" w:hAnsi="Arial" w:cs="Arial"/>
          <w:sz w:val="20"/>
        </w:rPr>
      </w:pPr>
      <w:r w:rsidRPr="00A508E2">
        <w:rPr>
          <w:rFonts w:ascii="Arial" w:hAnsi="Arial" w:cs="Arial"/>
          <w:noProof/>
          <w:position w:val="-26"/>
          <w:sz w:val="20"/>
        </w:rPr>
        <w:drawing>
          <wp:inline distT="0" distB="0" distL="0" distR="0" wp14:anchorId="35EB2DEE" wp14:editId="7F06C619">
            <wp:extent cx="2279650" cy="463550"/>
            <wp:effectExtent l="0" t="0" r="635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279650" cy="463550"/>
                    </a:xfrm>
                    <a:prstGeom prst="rect">
                      <a:avLst/>
                    </a:prstGeom>
                    <a:noFill/>
                    <a:ln>
                      <a:noFill/>
                    </a:ln>
                  </pic:spPr>
                </pic:pic>
              </a:graphicData>
            </a:graphic>
          </wp:inline>
        </w:drawing>
      </w:r>
      <w:r w:rsidRPr="00A508E2">
        <w:rPr>
          <w:rFonts w:ascii="Arial" w:hAnsi="Arial" w:cs="Arial"/>
          <w:sz w:val="20"/>
        </w:rPr>
        <w:t>, (1.1)</w:t>
      </w:r>
    </w:p>
    <w:p w14:paraId="012CF99B" w14:textId="77777777" w:rsidR="007653D0" w:rsidRPr="00A508E2" w:rsidRDefault="007653D0" w:rsidP="007653D0">
      <w:pPr>
        <w:autoSpaceDE w:val="0"/>
        <w:autoSpaceDN w:val="0"/>
        <w:adjustRightInd w:val="0"/>
        <w:ind w:firstLine="539"/>
        <w:jc w:val="both"/>
        <w:rPr>
          <w:sz w:val="28"/>
          <w:szCs w:val="28"/>
        </w:rPr>
      </w:pPr>
      <w:r w:rsidRPr="00A508E2">
        <w:rPr>
          <w:sz w:val="28"/>
          <w:szCs w:val="28"/>
        </w:rPr>
        <w:t>где:</w:t>
      </w:r>
    </w:p>
    <w:p w14:paraId="35706170" w14:textId="7EE8F1EC" w:rsidR="007653D0" w:rsidRPr="00A508E2" w:rsidRDefault="007653D0" w:rsidP="007653D0">
      <w:pPr>
        <w:autoSpaceDE w:val="0"/>
        <w:autoSpaceDN w:val="0"/>
        <w:adjustRightInd w:val="0"/>
        <w:ind w:firstLine="539"/>
        <w:jc w:val="both"/>
        <w:rPr>
          <w:sz w:val="28"/>
          <w:szCs w:val="28"/>
        </w:rPr>
      </w:pPr>
      <w:r w:rsidRPr="00A508E2">
        <w:rPr>
          <w:noProof/>
          <w:position w:val="-8"/>
          <w:sz w:val="28"/>
          <w:szCs w:val="28"/>
        </w:rPr>
        <w:drawing>
          <wp:inline distT="0" distB="0" distL="0" distR="0" wp14:anchorId="1A4DCD58" wp14:editId="40D9CF0D">
            <wp:extent cx="185420" cy="225425"/>
            <wp:effectExtent l="0" t="0" r="5080" b="3175"/>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85420" cy="225425"/>
                    </a:xfrm>
                    <a:prstGeom prst="rect">
                      <a:avLst/>
                    </a:prstGeom>
                    <a:noFill/>
                    <a:ln>
                      <a:noFill/>
                    </a:ln>
                  </pic:spPr>
                </pic:pic>
              </a:graphicData>
            </a:graphic>
          </wp:inline>
        </w:drawing>
      </w:r>
      <w:r w:rsidRPr="00A508E2">
        <w:rPr>
          <w:sz w:val="28"/>
          <w:szCs w:val="28"/>
        </w:rPr>
        <w:t xml:space="preserve"> - объем воды, отпускаемой абонентам (планируемой к отпуску) в году i, тыс. куб. м;</w:t>
      </w:r>
    </w:p>
    <w:p w14:paraId="3356CD06" w14:textId="66F27547" w:rsidR="007653D0" w:rsidRPr="00A508E2" w:rsidRDefault="007653D0" w:rsidP="007653D0">
      <w:pPr>
        <w:autoSpaceDE w:val="0"/>
        <w:autoSpaceDN w:val="0"/>
        <w:adjustRightInd w:val="0"/>
        <w:ind w:firstLine="539"/>
        <w:jc w:val="both"/>
        <w:rPr>
          <w:sz w:val="28"/>
          <w:szCs w:val="28"/>
        </w:rPr>
      </w:pPr>
      <w:r w:rsidRPr="00A508E2">
        <w:rPr>
          <w:noProof/>
          <w:position w:val="-8"/>
          <w:sz w:val="28"/>
          <w:szCs w:val="28"/>
        </w:rPr>
        <w:drawing>
          <wp:inline distT="0" distB="0" distL="0" distR="0" wp14:anchorId="35CB6031" wp14:editId="64BDF87B">
            <wp:extent cx="264795" cy="238760"/>
            <wp:effectExtent l="0" t="0" r="190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64795" cy="238760"/>
                    </a:xfrm>
                    <a:prstGeom prst="rect">
                      <a:avLst/>
                    </a:prstGeom>
                    <a:noFill/>
                    <a:ln>
                      <a:noFill/>
                    </a:ln>
                  </pic:spPr>
                </pic:pic>
              </a:graphicData>
            </a:graphic>
          </wp:inline>
        </w:drawing>
      </w:r>
      <w:r w:rsidRPr="00A508E2">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4041B20" w14:textId="7909D49B" w:rsidR="007653D0" w:rsidRPr="00A508E2" w:rsidRDefault="007653D0" w:rsidP="007653D0">
      <w:pPr>
        <w:autoSpaceDE w:val="0"/>
        <w:autoSpaceDN w:val="0"/>
        <w:adjustRightInd w:val="0"/>
        <w:ind w:firstLine="539"/>
        <w:jc w:val="both"/>
        <w:rPr>
          <w:sz w:val="28"/>
          <w:szCs w:val="28"/>
        </w:rPr>
      </w:pPr>
      <w:r w:rsidRPr="00A508E2">
        <w:rPr>
          <w:noProof/>
          <w:position w:val="-8"/>
          <w:sz w:val="28"/>
          <w:szCs w:val="28"/>
        </w:rPr>
        <w:drawing>
          <wp:inline distT="0" distB="0" distL="0" distR="0" wp14:anchorId="56360C9E" wp14:editId="763C0E9F">
            <wp:extent cx="304800" cy="2387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sidRPr="00A508E2">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C915A17" w14:textId="6C802292" w:rsidR="007653D0" w:rsidRPr="00A508E2" w:rsidRDefault="007653D0" w:rsidP="007653D0">
      <w:pPr>
        <w:autoSpaceDE w:val="0"/>
        <w:autoSpaceDN w:val="0"/>
        <w:adjustRightInd w:val="0"/>
        <w:ind w:firstLine="539"/>
        <w:jc w:val="both"/>
        <w:rPr>
          <w:sz w:val="28"/>
          <w:szCs w:val="28"/>
        </w:rPr>
      </w:pPr>
      <w:r w:rsidRPr="00A508E2">
        <w:rPr>
          <w:noProof/>
          <w:position w:val="-7"/>
          <w:sz w:val="28"/>
          <w:szCs w:val="28"/>
        </w:rPr>
        <w:drawing>
          <wp:inline distT="0" distB="0" distL="0" distR="0" wp14:anchorId="728EFAE9" wp14:editId="72DB9215">
            <wp:extent cx="146050" cy="225425"/>
            <wp:effectExtent l="0" t="0" r="6350" b="317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46050" cy="225425"/>
                    </a:xfrm>
                    <a:prstGeom prst="rect">
                      <a:avLst/>
                    </a:prstGeom>
                    <a:noFill/>
                    <a:ln>
                      <a:noFill/>
                    </a:ln>
                  </pic:spPr>
                </pic:pic>
              </a:graphicData>
            </a:graphic>
          </wp:inline>
        </w:drawing>
      </w:r>
      <w:r w:rsidRPr="00A508E2">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F39F86C" w14:textId="77777777" w:rsidR="007653D0" w:rsidRPr="00A508E2" w:rsidRDefault="007653D0" w:rsidP="007653D0">
      <w:pPr>
        <w:autoSpaceDE w:val="0"/>
        <w:autoSpaceDN w:val="0"/>
        <w:adjustRightInd w:val="0"/>
        <w:ind w:firstLine="540"/>
        <w:jc w:val="both"/>
        <w:rPr>
          <w:sz w:val="28"/>
          <w:szCs w:val="28"/>
        </w:rPr>
      </w:pPr>
      <w:r w:rsidRPr="00A508E2">
        <w:rPr>
          <w:sz w:val="28"/>
          <w:szCs w:val="28"/>
        </w:rPr>
        <w:t xml:space="preserve">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225" w:history="1">
        <w:r w:rsidRPr="00A508E2">
          <w:rPr>
            <w:sz w:val="28"/>
            <w:szCs w:val="28"/>
          </w:rPr>
          <w:t>Правилами</w:t>
        </w:r>
      </w:hyperlink>
      <w:r w:rsidRPr="00A508E2">
        <w:rPr>
          <w:sz w:val="28"/>
          <w:szCs w:val="28"/>
        </w:rPr>
        <w:t xml:space="preserve"> организации коммерческого учета воды, сточных вод, утвержденными постановлением Правительства Российской Федерации от 4 сентября 2013 г. </w:t>
      </w:r>
      <w:r>
        <w:rPr>
          <w:sz w:val="28"/>
          <w:szCs w:val="28"/>
        </w:rPr>
        <w:t>№</w:t>
      </w:r>
      <w:r w:rsidRPr="00A508E2">
        <w:rPr>
          <w:sz w:val="28"/>
          <w:szCs w:val="28"/>
        </w:rPr>
        <w:t xml:space="preserve"> 776 (Собрание законодательства Российской Федерации, 2013, N 37, ст. 4696), и в соответствии с объемами, определенными в договорах водоотведения, единых договорах водоснабжения и водоотведения.</w:t>
      </w:r>
    </w:p>
    <w:p w14:paraId="6DFC3FCB" w14:textId="77777777" w:rsidR="007653D0" w:rsidRPr="00A508E2" w:rsidRDefault="007653D0" w:rsidP="007653D0">
      <w:pPr>
        <w:autoSpaceDE w:val="0"/>
        <w:autoSpaceDN w:val="0"/>
        <w:adjustRightInd w:val="0"/>
        <w:ind w:firstLine="540"/>
        <w:jc w:val="both"/>
        <w:rPr>
          <w:sz w:val="28"/>
          <w:szCs w:val="28"/>
        </w:rPr>
      </w:pPr>
      <w:r w:rsidRPr="00A508E2">
        <w:rPr>
          <w:sz w:val="28"/>
          <w:szCs w:val="28"/>
        </w:rPr>
        <w:t xml:space="preserve"> Расчетный объем сточных вод, отводимых в централизованную систему водоотведения, определяется отдельно для поверхностных сточных вод и других категорий сточных вод (хозяйственно-бытовых, производственных или промышленных сточных вод).</w:t>
      </w:r>
    </w:p>
    <w:p w14:paraId="012832A1" w14:textId="77777777" w:rsidR="007653D0" w:rsidRPr="00A508E2" w:rsidRDefault="007653D0" w:rsidP="007653D0">
      <w:pPr>
        <w:tabs>
          <w:tab w:val="num" w:pos="0"/>
        </w:tabs>
        <w:ind w:firstLine="709"/>
        <w:jc w:val="both"/>
        <w:rPr>
          <w:sz w:val="28"/>
          <w:szCs w:val="28"/>
        </w:rPr>
      </w:pPr>
      <w:r w:rsidRPr="00A508E2">
        <w:rPr>
          <w:sz w:val="28"/>
          <w:szCs w:val="28"/>
        </w:rPr>
        <w:t>Регулятором объемы сточных вод, отпущенных потребителям, на 202</w:t>
      </w:r>
      <w:r>
        <w:rPr>
          <w:sz w:val="28"/>
          <w:szCs w:val="28"/>
        </w:rPr>
        <w:t>2</w:t>
      </w:r>
      <w:r w:rsidRPr="00A508E2">
        <w:rPr>
          <w:sz w:val="28"/>
          <w:szCs w:val="28"/>
        </w:rPr>
        <w:t xml:space="preserve"> год приняты на следующем уровне согласно расчету согласно п. 8 Методических указаний.</w:t>
      </w:r>
    </w:p>
    <w:tbl>
      <w:tblPr>
        <w:tblW w:w="10313" w:type="dxa"/>
        <w:tblInd w:w="113" w:type="dxa"/>
        <w:tblLook w:val="04A0" w:firstRow="1" w:lastRow="0" w:firstColumn="1" w:lastColumn="0" w:noHBand="0" w:noVBand="1"/>
      </w:tblPr>
      <w:tblGrid>
        <w:gridCol w:w="2689"/>
        <w:gridCol w:w="1417"/>
        <w:gridCol w:w="1418"/>
        <w:gridCol w:w="1163"/>
        <w:gridCol w:w="1336"/>
        <w:gridCol w:w="940"/>
        <w:gridCol w:w="1350"/>
      </w:tblGrid>
      <w:tr w:rsidR="007653D0" w:rsidRPr="00A508E2" w14:paraId="69E5102F" w14:textId="77777777" w:rsidTr="009C446C">
        <w:trPr>
          <w:trHeight w:val="300"/>
        </w:trPr>
        <w:tc>
          <w:tcPr>
            <w:tcW w:w="268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2B02E8" w14:textId="77777777" w:rsidR="007653D0" w:rsidRPr="00A508E2" w:rsidRDefault="007653D0" w:rsidP="009C446C">
            <w:pPr>
              <w:jc w:val="center"/>
              <w:rPr>
                <w:sz w:val="22"/>
                <w:szCs w:val="22"/>
              </w:rPr>
            </w:pPr>
            <w:r w:rsidRPr="00A508E2">
              <w:rPr>
                <w:sz w:val="22"/>
                <w:szCs w:val="22"/>
              </w:rPr>
              <w:t>Показатели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1B75DE" w14:textId="77777777" w:rsidR="007653D0" w:rsidRPr="00A508E2" w:rsidRDefault="007653D0" w:rsidP="009C446C">
            <w:pPr>
              <w:jc w:val="right"/>
              <w:rPr>
                <w:sz w:val="22"/>
                <w:szCs w:val="22"/>
              </w:rPr>
            </w:pPr>
            <w:r w:rsidRPr="00A508E2">
              <w:rPr>
                <w:sz w:val="22"/>
                <w:szCs w:val="22"/>
              </w:rPr>
              <w:t>2017</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F85A721" w14:textId="77777777" w:rsidR="007653D0" w:rsidRPr="00A508E2" w:rsidRDefault="007653D0" w:rsidP="009C446C">
            <w:pPr>
              <w:jc w:val="right"/>
              <w:rPr>
                <w:sz w:val="22"/>
                <w:szCs w:val="22"/>
              </w:rPr>
            </w:pPr>
            <w:r w:rsidRPr="00A508E2">
              <w:rPr>
                <w:sz w:val="22"/>
                <w:szCs w:val="22"/>
              </w:rPr>
              <w:t>2018</w:t>
            </w:r>
          </w:p>
        </w:tc>
        <w:tc>
          <w:tcPr>
            <w:tcW w:w="1163" w:type="dxa"/>
            <w:tcBorders>
              <w:top w:val="single" w:sz="4" w:space="0" w:color="auto"/>
              <w:left w:val="nil"/>
              <w:bottom w:val="single" w:sz="4" w:space="0" w:color="auto"/>
              <w:right w:val="single" w:sz="4" w:space="0" w:color="auto"/>
            </w:tcBorders>
            <w:shd w:val="clear" w:color="auto" w:fill="auto"/>
            <w:noWrap/>
            <w:vAlign w:val="bottom"/>
          </w:tcPr>
          <w:p w14:paraId="256982E5" w14:textId="77777777" w:rsidR="007653D0" w:rsidRPr="00A508E2" w:rsidRDefault="007653D0" w:rsidP="009C446C">
            <w:pPr>
              <w:jc w:val="right"/>
              <w:rPr>
                <w:sz w:val="22"/>
                <w:szCs w:val="22"/>
              </w:rPr>
            </w:pPr>
            <w:r w:rsidRPr="00A508E2">
              <w:rPr>
                <w:sz w:val="22"/>
                <w:szCs w:val="22"/>
              </w:rPr>
              <w:t>2019</w:t>
            </w:r>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5BCF3FDD" w14:textId="77777777" w:rsidR="007653D0" w:rsidRPr="00A508E2" w:rsidRDefault="007653D0" w:rsidP="009C446C">
            <w:pPr>
              <w:jc w:val="right"/>
              <w:rPr>
                <w:sz w:val="22"/>
                <w:szCs w:val="22"/>
              </w:rPr>
            </w:pPr>
            <w:r>
              <w:rPr>
                <w:sz w:val="22"/>
                <w:szCs w:val="22"/>
              </w:rPr>
              <w:t>2020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8D1F5B9" w14:textId="77777777" w:rsidR="007653D0" w:rsidRPr="00A508E2" w:rsidRDefault="007653D0" w:rsidP="009C446C">
            <w:pPr>
              <w:jc w:val="center"/>
              <w:rPr>
                <w:sz w:val="22"/>
                <w:szCs w:val="22"/>
              </w:rPr>
            </w:pPr>
            <w:r w:rsidRPr="00A508E2">
              <w:rPr>
                <w:sz w:val="22"/>
                <w:szCs w:val="22"/>
              </w:rPr>
              <w:t>ti</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9CC9E62" w14:textId="77777777" w:rsidR="007653D0" w:rsidRPr="00A508E2" w:rsidRDefault="007653D0" w:rsidP="009C446C">
            <w:pPr>
              <w:jc w:val="right"/>
              <w:rPr>
                <w:sz w:val="22"/>
                <w:szCs w:val="22"/>
              </w:rPr>
            </w:pPr>
            <w:r w:rsidRPr="00A508E2">
              <w:rPr>
                <w:sz w:val="22"/>
                <w:szCs w:val="22"/>
              </w:rPr>
              <w:t>202</w:t>
            </w:r>
            <w:r>
              <w:rPr>
                <w:sz w:val="22"/>
                <w:szCs w:val="22"/>
              </w:rPr>
              <w:t>2</w:t>
            </w:r>
          </w:p>
        </w:tc>
      </w:tr>
      <w:tr w:rsidR="007653D0" w:rsidRPr="00A508E2" w14:paraId="34E9F825" w14:textId="77777777" w:rsidTr="009C446C">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ABB36" w14:textId="77777777" w:rsidR="007653D0" w:rsidRPr="00A508E2" w:rsidRDefault="007653D0" w:rsidP="009C446C">
            <w:pPr>
              <w:rPr>
                <w:sz w:val="22"/>
                <w:szCs w:val="22"/>
              </w:rPr>
            </w:pPr>
            <w:r w:rsidRPr="00A508E2">
              <w:rPr>
                <w:sz w:val="22"/>
                <w:szCs w:val="22"/>
              </w:rPr>
              <w:t>Объемы прочим организациям, тыс. м3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CBBD2" w14:textId="77777777" w:rsidR="007653D0" w:rsidRPr="00D0187E" w:rsidRDefault="007653D0" w:rsidP="009C446C">
            <w:pPr>
              <w:jc w:val="right"/>
              <w:rPr>
                <w:sz w:val="22"/>
                <w:szCs w:val="22"/>
              </w:rPr>
            </w:pPr>
            <w:r w:rsidRPr="00D0187E">
              <w:rPr>
                <w:color w:val="000000"/>
                <w:sz w:val="22"/>
                <w:szCs w:val="22"/>
              </w:rPr>
              <w:t>780 969,18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A1E196B" w14:textId="77777777" w:rsidR="007653D0" w:rsidRPr="00D0187E" w:rsidRDefault="007653D0" w:rsidP="009C446C">
            <w:pPr>
              <w:jc w:val="right"/>
              <w:rPr>
                <w:sz w:val="22"/>
                <w:szCs w:val="22"/>
              </w:rPr>
            </w:pPr>
            <w:r w:rsidRPr="00D0187E">
              <w:rPr>
                <w:color w:val="000000"/>
                <w:sz w:val="22"/>
                <w:szCs w:val="22"/>
              </w:rPr>
              <w:t>741 373,00</w:t>
            </w:r>
          </w:p>
        </w:tc>
        <w:tc>
          <w:tcPr>
            <w:tcW w:w="1163" w:type="dxa"/>
            <w:tcBorders>
              <w:top w:val="single" w:sz="4" w:space="0" w:color="auto"/>
              <w:left w:val="nil"/>
              <w:bottom w:val="single" w:sz="4" w:space="0" w:color="auto"/>
              <w:right w:val="single" w:sz="4" w:space="0" w:color="auto"/>
            </w:tcBorders>
            <w:shd w:val="clear" w:color="auto" w:fill="auto"/>
            <w:noWrap/>
            <w:vAlign w:val="bottom"/>
          </w:tcPr>
          <w:p w14:paraId="3FC1E534" w14:textId="77777777" w:rsidR="007653D0" w:rsidRPr="00D0187E" w:rsidRDefault="007653D0" w:rsidP="009C446C">
            <w:pPr>
              <w:jc w:val="right"/>
              <w:rPr>
                <w:sz w:val="22"/>
                <w:szCs w:val="22"/>
              </w:rPr>
            </w:pPr>
            <w:r w:rsidRPr="00D0187E">
              <w:rPr>
                <w:color w:val="000000"/>
                <w:sz w:val="22"/>
                <w:szCs w:val="22"/>
              </w:rPr>
              <w:t>758645,66</w:t>
            </w:r>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0C82D2BC" w14:textId="77777777" w:rsidR="007653D0" w:rsidRPr="00D0187E" w:rsidRDefault="007653D0" w:rsidP="009C446C">
            <w:pPr>
              <w:jc w:val="right"/>
              <w:rPr>
                <w:sz w:val="22"/>
                <w:szCs w:val="22"/>
              </w:rPr>
            </w:pPr>
            <w:r w:rsidRPr="00D0187E">
              <w:rPr>
                <w:color w:val="000000"/>
                <w:sz w:val="22"/>
                <w:szCs w:val="22"/>
              </w:rPr>
              <w:t>757 872,40</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11DB3DC8" w14:textId="77777777" w:rsidR="007653D0" w:rsidRPr="00D0187E" w:rsidRDefault="007653D0" w:rsidP="009C446C">
            <w:pPr>
              <w:rPr>
                <w:sz w:val="22"/>
                <w:szCs w:val="22"/>
              </w:rPr>
            </w:pPr>
            <w:r w:rsidRPr="00D0187E">
              <w:rPr>
                <w:color w:val="000000"/>
                <w:sz w:val="22"/>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2DDE013" w14:textId="77777777" w:rsidR="007653D0" w:rsidRPr="00D0187E" w:rsidRDefault="007653D0" w:rsidP="009C446C">
            <w:pPr>
              <w:rPr>
                <w:sz w:val="22"/>
                <w:szCs w:val="22"/>
              </w:rPr>
            </w:pPr>
            <w:r w:rsidRPr="00D0187E">
              <w:rPr>
                <w:color w:val="000000"/>
                <w:sz w:val="22"/>
                <w:szCs w:val="22"/>
              </w:rPr>
              <w:t> </w:t>
            </w:r>
          </w:p>
        </w:tc>
      </w:tr>
      <w:tr w:rsidR="007653D0" w:rsidRPr="00A508E2" w14:paraId="78ED0B34" w14:textId="77777777" w:rsidTr="009C446C">
        <w:trPr>
          <w:trHeight w:val="300"/>
        </w:trPr>
        <w:tc>
          <w:tcPr>
            <w:tcW w:w="268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E1629C" w14:textId="77777777" w:rsidR="007653D0" w:rsidRPr="00A508E2" w:rsidRDefault="007653D0" w:rsidP="009C446C">
            <w:pPr>
              <w:jc w:val="center"/>
              <w:rPr>
                <w:sz w:val="22"/>
                <w:szCs w:val="22"/>
              </w:rPr>
            </w:pPr>
            <w:r w:rsidRPr="00A508E2">
              <w:rPr>
                <w:sz w:val="22"/>
                <w:szCs w:val="22"/>
              </w:rPr>
              <w:t> </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7790B2DD" w14:textId="77777777" w:rsidR="007653D0" w:rsidRPr="00D0187E" w:rsidRDefault="007653D0" w:rsidP="009C446C">
            <w:pPr>
              <w:rPr>
                <w:sz w:val="22"/>
                <w:szCs w:val="22"/>
              </w:rPr>
            </w:pPr>
            <w:r w:rsidRPr="00D0187E">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052AD155" w14:textId="77777777" w:rsidR="007653D0" w:rsidRPr="00D0187E" w:rsidRDefault="007653D0" w:rsidP="009C446C">
            <w:pPr>
              <w:rPr>
                <w:i/>
                <w:iCs/>
                <w:sz w:val="22"/>
                <w:szCs w:val="22"/>
              </w:rPr>
            </w:pPr>
            <w:r w:rsidRPr="00D0187E">
              <w:rPr>
                <w:i/>
                <w:iCs/>
                <w:color w:val="000000"/>
                <w:sz w:val="22"/>
                <w:szCs w:val="22"/>
              </w:rPr>
              <w:t>Q</w:t>
            </w:r>
            <w:r w:rsidRPr="00D0187E">
              <w:rPr>
                <w:i/>
                <w:iCs/>
                <w:color w:val="000000"/>
                <w:sz w:val="16"/>
                <w:szCs w:val="16"/>
              </w:rPr>
              <w:t>2018</w:t>
            </w:r>
          </w:p>
        </w:tc>
        <w:tc>
          <w:tcPr>
            <w:tcW w:w="1163" w:type="dxa"/>
            <w:tcBorders>
              <w:top w:val="nil"/>
              <w:left w:val="nil"/>
              <w:bottom w:val="single" w:sz="4" w:space="0" w:color="auto"/>
              <w:right w:val="single" w:sz="4" w:space="0" w:color="auto"/>
            </w:tcBorders>
            <w:shd w:val="clear" w:color="auto" w:fill="auto"/>
            <w:noWrap/>
            <w:vAlign w:val="bottom"/>
          </w:tcPr>
          <w:p w14:paraId="56AD65E5" w14:textId="77777777" w:rsidR="007653D0" w:rsidRPr="00D0187E" w:rsidRDefault="007653D0" w:rsidP="009C446C">
            <w:pPr>
              <w:rPr>
                <w:i/>
                <w:iCs/>
                <w:sz w:val="22"/>
                <w:szCs w:val="22"/>
              </w:rPr>
            </w:pPr>
            <w:r w:rsidRPr="00D0187E">
              <w:rPr>
                <w:i/>
                <w:iCs/>
                <w:color w:val="000000"/>
                <w:sz w:val="22"/>
                <w:szCs w:val="22"/>
              </w:rPr>
              <w:t>Q</w:t>
            </w:r>
            <w:r w:rsidRPr="00D0187E">
              <w:rPr>
                <w:i/>
                <w:iCs/>
                <w:color w:val="000000"/>
                <w:sz w:val="16"/>
                <w:szCs w:val="16"/>
              </w:rPr>
              <w:t>2019</w:t>
            </w:r>
          </w:p>
        </w:tc>
        <w:tc>
          <w:tcPr>
            <w:tcW w:w="1336" w:type="dxa"/>
            <w:tcBorders>
              <w:top w:val="nil"/>
              <w:left w:val="nil"/>
              <w:bottom w:val="single" w:sz="4" w:space="0" w:color="auto"/>
              <w:right w:val="single" w:sz="4" w:space="0" w:color="auto"/>
            </w:tcBorders>
            <w:shd w:val="clear" w:color="auto" w:fill="auto"/>
            <w:noWrap/>
            <w:vAlign w:val="bottom"/>
          </w:tcPr>
          <w:p w14:paraId="552AEEFC" w14:textId="77777777" w:rsidR="007653D0" w:rsidRPr="00D0187E" w:rsidRDefault="007653D0" w:rsidP="009C446C">
            <w:pPr>
              <w:rPr>
                <w:i/>
                <w:iCs/>
                <w:sz w:val="22"/>
                <w:szCs w:val="22"/>
              </w:rPr>
            </w:pPr>
            <w:r w:rsidRPr="00D0187E">
              <w:rPr>
                <w:i/>
                <w:iCs/>
                <w:color w:val="000000"/>
                <w:sz w:val="22"/>
                <w:szCs w:val="22"/>
              </w:rPr>
              <w:t>Q</w:t>
            </w:r>
            <w:r w:rsidRPr="00D0187E">
              <w:rPr>
                <w:i/>
                <w:iCs/>
                <w:color w:val="000000"/>
                <w:sz w:val="16"/>
                <w:szCs w:val="16"/>
              </w:rPr>
              <w:t>2020</w:t>
            </w:r>
          </w:p>
        </w:tc>
        <w:tc>
          <w:tcPr>
            <w:tcW w:w="940" w:type="dxa"/>
            <w:tcBorders>
              <w:top w:val="nil"/>
              <w:left w:val="nil"/>
              <w:bottom w:val="single" w:sz="4" w:space="0" w:color="auto"/>
              <w:right w:val="single" w:sz="4" w:space="0" w:color="auto"/>
            </w:tcBorders>
            <w:shd w:val="clear" w:color="auto" w:fill="auto"/>
            <w:noWrap/>
            <w:vAlign w:val="bottom"/>
          </w:tcPr>
          <w:p w14:paraId="6B1F2FDB" w14:textId="77777777" w:rsidR="007653D0" w:rsidRPr="00D0187E" w:rsidRDefault="007653D0" w:rsidP="009C446C">
            <w:pPr>
              <w:rPr>
                <w:sz w:val="22"/>
                <w:szCs w:val="22"/>
              </w:rPr>
            </w:pPr>
            <w:r w:rsidRPr="00D0187E">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267BDD7F" w14:textId="77777777" w:rsidR="007653D0" w:rsidRPr="00D0187E" w:rsidRDefault="007653D0" w:rsidP="009C446C">
            <w:pPr>
              <w:rPr>
                <w:sz w:val="22"/>
                <w:szCs w:val="22"/>
              </w:rPr>
            </w:pPr>
            <w:r w:rsidRPr="00D0187E">
              <w:rPr>
                <w:color w:val="000000"/>
                <w:sz w:val="22"/>
                <w:szCs w:val="22"/>
              </w:rPr>
              <w:t> </w:t>
            </w:r>
          </w:p>
        </w:tc>
      </w:tr>
      <w:tr w:rsidR="007653D0" w:rsidRPr="00A508E2" w14:paraId="6AACA1D4" w14:textId="77777777" w:rsidTr="009C446C">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3C154" w14:textId="77777777" w:rsidR="007653D0" w:rsidRPr="00A508E2" w:rsidRDefault="007653D0" w:rsidP="009C446C">
            <w:pPr>
              <w:rPr>
                <w:sz w:val="22"/>
                <w:szCs w:val="22"/>
              </w:rPr>
            </w:pPr>
            <w:r w:rsidRPr="00A508E2">
              <w:rPr>
                <w:sz w:val="22"/>
                <w:szCs w:val="22"/>
              </w:rPr>
              <w:t>Темп изменения объемов</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2EAC7BAC" w14:textId="77777777" w:rsidR="007653D0" w:rsidRPr="00D0187E" w:rsidRDefault="007653D0" w:rsidP="009C446C">
            <w:pPr>
              <w:rPr>
                <w:sz w:val="22"/>
                <w:szCs w:val="22"/>
              </w:rPr>
            </w:pPr>
            <w:r w:rsidRPr="00D0187E">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2A114C41" w14:textId="77777777" w:rsidR="007653D0" w:rsidRPr="00D0187E" w:rsidRDefault="007653D0" w:rsidP="009C446C">
            <w:pPr>
              <w:jc w:val="center"/>
              <w:rPr>
                <w:sz w:val="22"/>
                <w:szCs w:val="22"/>
              </w:rPr>
            </w:pPr>
            <w:r w:rsidRPr="00D0187E">
              <w:rPr>
                <w:color w:val="000000"/>
                <w:sz w:val="22"/>
                <w:szCs w:val="22"/>
              </w:rPr>
              <w:t>-0,050701</w:t>
            </w:r>
          </w:p>
        </w:tc>
        <w:tc>
          <w:tcPr>
            <w:tcW w:w="1163" w:type="dxa"/>
            <w:tcBorders>
              <w:top w:val="nil"/>
              <w:left w:val="nil"/>
              <w:bottom w:val="single" w:sz="4" w:space="0" w:color="auto"/>
              <w:right w:val="single" w:sz="4" w:space="0" w:color="auto"/>
            </w:tcBorders>
            <w:shd w:val="clear" w:color="auto" w:fill="auto"/>
            <w:noWrap/>
            <w:vAlign w:val="bottom"/>
          </w:tcPr>
          <w:p w14:paraId="74A71A20" w14:textId="77777777" w:rsidR="007653D0" w:rsidRPr="00D0187E" w:rsidRDefault="007653D0" w:rsidP="009C446C">
            <w:pPr>
              <w:jc w:val="right"/>
              <w:rPr>
                <w:sz w:val="22"/>
                <w:szCs w:val="22"/>
              </w:rPr>
            </w:pPr>
            <w:r w:rsidRPr="00D0187E">
              <w:rPr>
                <w:color w:val="000000"/>
                <w:sz w:val="22"/>
                <w:szCs w:val="22"/>
              </w:rPr>
              <w:t>0,0232982</w:t>
            </w:r>
          </w:p>
        </w:tc>
        <w:tc>
          <w:tcPr>
            <w:tcW w:w="1336" w:type="dxa"/>
            <w:tcBorders>
              <w:top w:val="nil"/>
              <w:left w:val="nil"/>
              <w:bottom w:val="single" w:sz="4" w:space="0" w:color="auto"/>
              <w:right w:val="single" w:sz="4" w:space="0" w:color="auto"/>
            </w:tcBorders>
            <w:shd w:val="clear" w:color="auto" w:fill="auto"/>
            <w:noWrap/>
            <w:vAlign w:val="bottom"/>
          </w:tcPr>
          <w:p w14:paraId="49A22686" w14:textId="77777777" w:rsidR="007653D0" w:rsidRPr="00D0187E" w:rsidRDefault="007653D0" w:rsidP="009C446C">
            <w:pPr>
              <w:jc w:val="right"/>
              <w:rPr>
                <w:sz w:val="22"/>
                <w:szCs w:val="22"/>
              </w:rPr>
            </w:pPr>
            <w:r w:rsidRPr="00D0187E">
              <w:rPr>
                <w:color w:val="000000"/>
                <w:sz w:val="22"/>
                <w:szCs w:val="22"/>
              </w:rPr>
              <w:t>-0,001019</w:t>
            </w:r>
          </w:p>
        </w:tc>
        <w:tc>
          <w:tcPr>
            <w:tcW w:w="940" w:type="dxa"/>
            <w:tcBorders>
              <w:top w:val="nil"/>
              <w:left w:val="nil"/>
              <w:bottom w:val="single" w:sz="4" w:space="0" w:color="auto"/>
              <w:right w:val="single" w:sz="4" w:space="0" w:color="auto"/>
            </w:tcBorders>
            <w:shd w:val="clear" w:color="auto" w:fill="auto"/>
            <w:noWrap/>
            <w:vAlign w:val="bottom"/>
          </w:tcPr>
          <w:p w14:paraId="6CACC7E8" w14:textId="77777777" w:rsidR="007653D0" w:rsidRPr="00D0187E" w:rsidRDefault="007653D0" w:rsidP="009C446C">
            <w:pPr>
              <w:rPr>
                <w:sz w:val="22"/>
                <w:szCs w:val="22"/>
              </w:rPr>
            </w:pPr>
            <w:r w:rsidRPr="00D0187E">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3B7DF855" w14:textId="77777777" w:rsidR="007653D0" w:rsidRPr="00D0187E" w:rsidRDefault="007653D0" w:rsidP="009C446C">
            <w:pPr>
              <w:rPr>
                <w:sz w:val="22"/>
                <w:szCs w:val="22"/>
              </w:rPr>
            </w:pPr>
            <w:r w:rsidRPr="00D0187E">
              <w:rPr>
                <w:color w:val="000000"/>
                <w:sz w:val="22"/>
                <w:szCs w:val="22"/>
              </w:rPr>
              <w:t> </w:t>
            </w:r>
          </w:p>
        </w:tc>
      </w:tr>
      <w:tr w:rsidR="007653D0" w:rsidRPr="00A508E2" w14:paraId="2EA49B31" w14:textId="77777777" w:rsidTr="009C446C">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930C2" w14:textId="77777777" w:rsidR="007653D0" w:rsidRPr="00A508E2" w:rsidRDefault="007653D0" w:rsidP="009C446C">
            <w:pPr>
              <w:rPr>
                <w:sz w:val="22"/>
                <w:szCs w:val="22"/>
              </w:rPr>
            </w:pPr>
            <w:r w:rsidRPr="00A508E2">
              <w:rPr>
                <w:sz w:val="22"/>
                <w:szCs w:val="22"/>
              </w:rPr>
              <w:t>Изменение объемов исходя из ограничений 5%</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70606E25" w14:textId="77777777" w:rsidR="007653D0" w:rsidRPr="00D0187E" w:rsidRDefault="007653D0" w:rsidP="009C446C">
            <w:pPr>
              <w:rPr>
                <w:sz w:val="22"/>
                <w:szCs w:val="22"/>
              </w:rPr>
            </w:pPr>
            <w:r w:rsidRPr="00D0187E">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3E6E8265" w14:textId="77777777" w:rsidR="007653D0" w:rsidRPr="00D0187E" w:rsidRDefault="007653D0" w:rsidP="009C446C">
            <w:pPr>
              <w:rPr>
                <w:sz w:val="22"/>
                <w:szCs w:val="22"/>
              </w:rPr>
            </w:pPr>
            <w:r w:rsidRPr="00D0187E">
              <w:rPr>
                <w:color w:val="000000"/>
                <w:sz w:val="22"/>
                <w:szCs w:val="22"/>
              </w:rPr>
              <w:t>-0,050</w:t>
            </w:r>
          </w:p>
        </w:tc>
        <w:tc>
          <w:tcPr>
            <w:tcW w:w="1163" w:type="dxa"/>
            <w:tcBorders>
              <w:top w:val="nil"/>
              <w:left w:val="nil"/>
              <w:bottom w:val="single" w:sz="4" w:space="0" w:color="auto"/>
              <w:right w:val="single" w:sz="4" w:space="0" w:color="auto"/>
            </w:tcBorders>
            <w:shd w:val="clear" w:color="auto" w:fill="auto"/>
            <w:noWrap/>
            <w:vAlign w:val="bottom"/>
          </w:tcPr>
          <w:p w14:paraId="308D2765" w14:textId="77777777" w:rsidR="007653D0" w:rsidRPr="00D0187E" w:rsidRDefault="007653D0" w:rsidP="009C446C">
            <w:pPr>
              <w:jc w:val="right"/>
              <w:rPr>
                <w:sz w:val="22"/>
                <w:szCs w:val="22"/>
              </w:rPr>
            </w:pPr>
            <w:r w:rsidRPr="00D0187E">
              <w:rPr>
                <w:color w:val="000000"/>
                <w:sz w:val="22"/>
                <w:szCs w:val="22"/>
              </w:rPr>
              <w:t>0,0232982</w:t>
            </w:r>
          </w:p>
        </w:tc>
        <w:tc>
          <w:tcPr>
            <w:tcW w:w="1336" w:type="dxa"/>
            <w:tcBorders>
              <w:top w:val="nil"/>
              <w:left w:val="nil"/>
              <w:bottom w:val="single" w:sz="4" w:space="0" w:color="auto"/>
              <w:right w:val="single" w:sz="4" w:space="0" w:color="auto"/>
            </w:tcBorders>
            <w:shd w:val="clear" w:color="auto" w:fill="auto"/>
            <w:noWrap/>
            <w:vAlign w:val="bottom"/>
          </w:tcPr>
          <w:p w14:paraId="322D2B34" w14:textId="77777777" w:rsidR="007653D0" w:rsidRPr="00D0187E" w:rsidRDefault="007653D0" w:rsidP="009C446C">
            <w:pPr>
              <w:jc w:val="right"/>
              <w:rPr>
                <w:sz w:val="22"/>
                <w:szCs w:val="22"/>
              </w:rPr>
            </w:pPr>
            <w:r w:rsidRPr="00D0187E">
              <w:rPr>
                <w:color w:val="000000"/>
                <w:sz w:val="22"/>
                <w:szCs w:val="22"/>
              </w:rPr>
              <w:t>-0,001019</w:t>
            </w:r>
          </w:p>
        </w:tc>
        <w:tc>
          <w:tcPr>
            <w:tcW w:w="940" w:type="dxa"/>
            <w:tcBorders>
              <w:top w:val="nil"/>
              <w:left w:val="nil"/>
              <w:bottom w:val="single" w:sz="4" w:space="0" w:color="auto"/>
              <w:right w:val="single" w:sz="4" w:space="0" w:color="auto"/>
            </w:tcBorders>
            <w:shd w:val="clear" w:color="auto" w:fill="auto"/>
            <w:noWrap/>
            <w:vAlign w:val="bottom"/>
          </w:tcPr>
          <w:p w14:paraId="09DF37BF" w14:textId="77777777" w:rsidR="007653D0" w:rsidRPr="00D0187E" w:rsidRDefault="007653D0" w:rsidP="009C446C">
            <w:pPr>
              <w:jc w:val="right"/>
              <w:rPr>
                <w:sz w:val="22"/>
                <w:szCs w:val="22"/>
              </w:rPr>
            </w:pPr>
            <w:r w:rsidRPr="00D0187E">
              <w:rPr>
                <w:color w:val="000000"/>
                <w:sz w:val="22"/>
                <w:szCs w:val="22"/>
              </w:rPr>
              <w:t>-0,0092</w:t>
            </w:r>
          </w:p>
        </w:tc>
        <w:tc>
          <w:tcPr>
            <w:tcW w:w="1350" w:type="dxa"/>
            <w:tcBorders>
              <w:top w:val="nil"/>
              <w:left w:val="nil"/>
              <w:bottom w:val="single" w:sz="4" w:space="0" w:color="auto"/>
              <w:right w:val="single" w:sz="4" w:space="0" w:color="auto"/>
            </w:tcBorders>
            <w:shd w:val="clear" w:color="auto" w:fill="auto"/>
            <w:noWrap/>
            <w:vAlign w:val="bottom"/>
          </w:tcPr>
          <w:p w14:paraId="536A434C" w14:textId="77777777" w:rsidR="007653D0" w:rsidRPr="00D0187E" w:rsidRDefault="007653D0" w:rsidP="009C446C">
            <w:pPr>
              <w:rPr>
                <w:sz w:val="22"/>
                <w:szCs w:val="22"/>
              </w:rPr>
            </w:pPr>
            <w:r w:rsidRPr="00D0187E">
              <w:rPr>
                <w:color w:val="000000"/>
                <w:sz w:val="22"/>
                <w:szCs w:val="22"/>
              </w:rPr>
              <w:t> </w:t>
            </w:r>
          </w:p>
        </w:tc>
      </w:tr>
      <w:tr w:rsidR="007653D0" w:rsidRPr="00A508E2" w14:paraId="02D7358A" w14:textId="77777777" w:rsidTr="009C446C">
        <w:trPr>
          <w:trHeight w:val="300"/>
        </w:trPr>
        <w:tc>
          <w:tcPr>
            <w:tcW w:w="268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E285CE" w14:textId="77777777" w:rsidR="007653D0" w:rsidRPr="00A508E2" w:rsidRDefault="007653D0" w:rsidP="009C446C">
            <w:pPr>
              <w:jc w:val="center"/>
              <w:rPr>
                <w:sz w:val="22"/>
                <w:szCs w:val="22"/>
              </w:rPr>
            </w:pPr>
            <w:r w:rsidRPr="00A508E2">
              <w:rPr>
                <w:sz w:val="22"/>
                <w:szCs w:val="22"/>
              </w:rPr>
              <w:t>Q202</w:t>
            </w:r>
            <w:r>
              <w:rPr>
                <w:sz w:val="22"/>
                <w:szCs w:val="22"/>
              </w:rPr>
              <w:t>2</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C343C54" w14:textId="77777777" w:rsidR="007653D0" w:rsidRPr="00D0187E" w:rsidRDefault="007653D0" w:rsidP="009C446C">
            <w:pPr>
              <w:rPr>
                <w:sz w:val="22"/>
                <w:szCs w:val="22"/>
              </w:rPr>
            </w:pPr>
            <w:r w:rsidRPr="00D0187E">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3AFB2C2C" w14:textId="77777777" w:rsidR="007653D0" w:rsidRPr="00D0187E" w:rsidRDefault="007653D0" w:rsidP="009C446C">
            <w:pPr>
              <w:rPr>
                <w:sz w:val="22"/>
                <w:szCs w:val="22"/>
              </w:rPr>
            </w:pPr>
          </w:p>
        </w:tc>
        <w:tc>
          <w:tcPr>
            <w:tcW w:w="1163" w:type="dxa"/>
            <w:tcBorders>
              <w:top w:val="nil"/>
              <w:left w:val="nil"/>
              <w:bottom w:val="single" w:sz="4" w:space="0" w:color="auto"/>
              <w:right w:val="single" w:sz="4" w:space="0" w:color="auto"/>
            </w:tcBorders>
            <w:shd w:val="clear" w:color="auto" w:fill="auto"/>
            <w:noWrap/>
            <w:vAlign w:val="bottom"/>
          </w:tcPr>
          <w:p w14:paraId="50DA5CAA" w14:textId="77777777" w:rsidR="007653D0" w:rsidRPr="00D0187E" w:rsidRDefault="007653D0" w:rsidP="009C446C">
            <w:pPr>
              <w:rPr>
                <w:sz w:val="22"/>
                <w:szCs w:val="22"/>
              </w:rPr>
            </w:pPr>
          </w:p>
        </w:tc>
        <w:tc>
          <w:tcPr>
            <w:tcW w:w="1336" w:type="dxa"/>
            <w:tcBorders>
              <w:top w:val="nil"/>
              <w:left w:val="nil"/>
              <w:bottom w:val="single" w:sz="4" w:space="0" w:color="auto"/>
              <w:right w:val="single" w:sz="4" w:space="0" w:color="auto"/>
            </w:tcBorders>
            <w:shd w:val="clear" w:color="auto" w:fill="auto"/>
            <w:noWrap/>
            <w:vAlign w:val="bottom"/>
          </w:tcPr>
          <w:p w14:paraId="6421C6F0" w14:textId="77777777" w:rsidR="007653D0" w:rsidRPr="00D0187E" w:rsidRDefault="007653D0" w:rsidP="009C446C">
            <w:pPr>
              <w:rPr>
                <w:sz w:val="22"/>
                <w:szCs w:val="22"/>
              </w:rPr>
            </w:pPr>
          </w:p>
        </w:tc>
        <w:tc>
          <w:tcPr>
            <w:tcW w:w="940" w:type="dxa"/>
            <w:tcBorders>
              <w:top w:val="nil"/>
              <w:left w:val="nil"/>
              <w:bottom w:val="single" w:sz="4" w:space="0" w:color="auto"/>
              <w:right w:val="single" w:sz="4" w:space="0" w:color="auto"/>
            </w:tcBorders>
            <w:shd w:val="clear" w:color="auto" w:fill="auto"/>
            <w:noWrap/>
            <w:vAlign w:val="bottom"/>
          </w:tcPr>
          <w:p w14:paraId="7ED9D594" w14:textId="77777777" w:rsidR="007653D0" w:rsidRPr="00D0187E" w:rsidRDefault="007653D0" w:rsidP="009C446C">
            <w:pPr>
              <w:rPr>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14:paraId="05E37A4B" w14:textId="77777777" w:rsidR="007653D0" w:rsidRPr="00D0187E" w:rsidRDefault="007653D0" w:rsidP="009C446C">
            <w:pPr>
              <w:jc w:val="right"/>
              <w:rPr>
                <w:sz w:val="22"/>
                <w:szCs w:val="22"/>
              </w:rPr>
            </w:pPr>
            <w:r w:rsidRPr="00D0187E">
              <w:rPr>
                <w:color w:val="000000"/>
                <w:sz w:val="22"/>
                <w:szCs w:val="22"/>
              </w:rPr>
              <w:t>750869,4 </w:t>
            </w:r>
          </w:p>
        </w:tc>
      </w:tr>
      <w:tr w:rsidR="007653D0" w:rsidRPr="00A508E2" w14:paraId="0A65B30A" w14:textId="77777777" w:rsidTr="009C446C">
        <w:trPr>
          <w:trHeight w:val="300"/>
        </w:trPr>
        <w:tc>
          <w:tcPr>
            <w:tcW w:w="268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D9BA5" w14:textId="77777777" w:rsidR="007653D0" w:rsidRPr="00A508E2" w:rsidRDefault="007653D0" w:rsidP="009C446C">
            <w:pPr>
              <w:rPr>
                <w:sz w:val="22"/>
                <w:szCs w:val="22"/>
              </w:rPr>
            </w:pPr>
            <w:r w:rsidRPr="00A508E2">
              <w:rPr>
                <w:sz w:val="22"/>
                <w:szCs w:val="22"/>
              </w:rPr>
              <w:t xml:space="preserve">Расчетный объем воды, тыс. м3 </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11B8B860" w14:textId="77777777" w:rsidR="007653D0" w:rsidRPr="00D0187E" w:rsidRDefault="007653D0" w:rsidP="009C446C">
            <w:pPr>
              <w:rPr>
                <w:sz w:val="22"/>
                <w:szCs w:val="22"/>
              </w:rPr>
            </w:pPr>
            <w:r w:rsidRPr="00D0187E">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76860487" w14:textId="77777777" w:rsidR="007653D0" w:rsidRPr="00D0187E" w:rsidRDefault="007653D0" w:rsidP="009C446C">
            <w:pPr>
              <w:rPr>
                <w:sz w:val="22"/>
                <w:szCs w:val="22"/>
              </w:rPr>
            </w:pPr>
            <w:r w:rsidRPr="00D0187E">
              <w:rPr>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tcPr>
          <w:p w14:paraId="0E689E17" w14:textId="77777777" w:rsidR="007653D0" w:rsidRPr="00D0187E" w:rsidRDefault="007653D0" w:rsidP="009C446C">
            <w:pPr>
              <w:rPr>
                <w:sz w:val="22"/>
                <w:szCs w:val="22"/>
              </w:rPr>
            </w:pPr>
            <w:r w:rsidRPr="00D0187E">
              <w:rPr>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E859353" w14:textId="77777777" w:rsidR="007653D0" w:rsidRPr="00D0187E" w:rsidRDefault="007653D0" w:rsidP="009C446C">
            <w:pPr>
              <w:rPr>
                <w:sz w:val="22"/>
                <w:szCs w:val="22"/>
              </w:rPr>
            </w:pPr>
            <w:r w:rsidRPr="00D0187E">
              <w:rPr>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tcPr>
          <w:p w14:paraId="4571AF1E" w14:textId="77777777" w:rsidR="007653D0" w:rsidRPr="00D0187E" w:rsidRDefault="007653D0" w:rsidP="009C446C">
            <w:pPr>
              <w:rPr>
                <w:sz w:val="22"/>
                <w:szCs w:val="22"/>
              </w:rPr>
            </w:pPr>
            <w:r w:rsidRPr="00D0187E">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3557F52E" w14:textId="77777777" w:rsidR="007653D0" w:rsidRPr="00D0187E" w:rsidRDefault="007653D0" w:rsidP="009C446C">
            <w:pPr>
              <w:jc w:val="right"/>
              <w:rPr>
                <w:sz w:val="22"/>
                <w:szCs w:val="22"/>
              </w:rPr>
            </w:pPr>
          </w:p>
        </w:tc>
      </w:tr>
      <w:tr w:rsidR="007653D0" w:rsidRPr="00A508E2" w14:paraId="28DED1C1" w14:textId="77777777" w:rsidTr="009C446C">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24B7D" w14:textId="77777777" w:rsidR="007653D0" w:rsidRPr="00A508E2" w:rsidRDefault="007653D0" w:rsidP="009C446C">
            <w:pPr>
              <w:rPr>
                <w:sz w:val="22"/>
                <w:szCs w:val="22"/>
              </w:rPr>
            </w:pPr>
            <w:r w:rsidRPr="00A508E2">
              <w:rPr>
                <w:sz w:val="22"/>
                <w:szCs w:val="22"/>
              </w:rPr>
              <w:t>Предложение на 202</w:t>
            </w:r>
            <w:r>
              <w:rPr>
                <w:sz w:val="22"/>
                <w:szCs w:val="22"/>
              </w:rPr>
              <w:t>2</w:t>
            </w:r>
            <w:r w:rsidRPr="00A508E2">
              <w:rPr>
                <w:sz w:val="22"/>
                <w:szCs w:val="22"/>
              </w:rPr>
              <w:t xml:space="preserve"> год</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5966F7D7" w14:textId="77777777" w:rsidR="007653D0" w:rsidRPr="00D0187E" w:rsidRDefault="007653D0" w:rsidP="009C446C">
            <w:pPr>
              <w:rPr>
                <w:sz w:val="22"/>
                <w:szCs w:val="22"/>
              </w:rPr>
            </w:pPr>
            <w:r w:rsidRPr="00D0187E">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5E3ECFA4" w14:textId="77777777" w:rsidR="007653D0" w:rsidRPr="00D0187E" w:rsidRDefault="007653D0" w:rsidP="009C446C">
            <w:pPr>
              <w:rPr>
                <w:sz w:val="22"/>
                <w:szCs w:val="22"/>
              </w:rPr>
            </w:pPr>
            <w:r w:rsidRPr="00D0187E">
              <w:rPr>
                <w:color w:val="000000"/>
                <w:sz w:val="22"/>
                <w:szCs w:val="22"/>
              </w:rPr>
              <w:t> </w:t>
            </w:r>
          </w:p>
        </w:tc>
        <w:tc>
          <w:tcPr>
            <w:tcW w:w="1163" w:type="dxa"/>
            <w:tcBorders>
              <w:top w:val="nil"/>
              <w:left w:val="nil"/>
              <w:bottom w:val="single" w:sz="4" w:space="0" w:color="auto"/>
              <w:right w:val="single" w:sz="4" w:space="0" w:color="auto"/>
            </w:tcBorders>
            <w:shd w:val="clear" w:color="auto" w:fill="auto"/>
            <w:noWrap/>
            <w:vAlign w:val="bottom"/>
          </w:tcPr>
          <w:p w14:paraId="2AB0ACEF" w14:textId="77777777" w:rsidR="007653D0" w:rsidRPr="00D0187E" w:rsidRDefault="007653D0" w:rsidP="009C446C">
            <w:pPr>
              <w:rPr>
                <w:sz w:val="22"/>
                <w:szCs w:val="22"/>
              </w:rPr>
            </w:pPr>
            <w:r w:rsidRPr="00D0187E">
              <w:rPr>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6E704F2" w14:textId="77777777" w:rsidR="007653D0" w:rsidRPr="00D0187E" w:rsidRDefault="007653D0" w:rsidP="009C446C">
            <w:pPr>
              <w:rPr>
                <w:sz w:val="22"/>
                <w:szCs w:val="22"/>
              </w:rPr>
            </w:pPr>
            <w:r w:rsidRPr="00D0187E">
              <w:rPr>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tcPr>
          <w:p w14:paraId="77B593A0" w14:textId="77777777" w:rsidR="007653D0" w:rsidRPr="00D0187E" w:rsidRDefault="007653D0" w:rsidP="009C446C">
            <w:pPr>
              <w:rPr>
                <w:sz w:val="22"/>
                <w:szCs w:val="22"/>
              </w:rPr>
            </w:pPr>
            <w:r w:rsidRPr="00D0187E">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0BED478E" w14:textId="77777777" w:rsidR="007653D0" w:rsidRPr="00D0187E" w:rsidRDefault="007653D0" w:rsidP="009C446C">
            <w:pPr>
              <w:jc w:val="right"/>
              <w:rPr>
                <w:sz w:val="22"/>
                <w:szCs w:val="22"/>
              </w:rPr>
            </w:pPr>
            <w:r w:rsidRPr="00D0187E">
              <w:rPr>
                <w:color w:val="000000"/>
                <w:sz w:val="22"/>
                <w:szCs w:val="22"/>
              </w:rPr>
              <w:t>750869,4 </w:t>
            </w:r>
          </w:p>
        </w:tc>
      </w:tr>
    </w:tbl>
    <w:p w14:paraId="07219150" w14:textId="77777777" w:rsidR="007653D0" w:rsidRDefault="007653D0" w:rsidP="007653D0">
      <w:pPr>
        <w:ind w:firstLine="709"/>
        <w:jc w:val="both"/>
        <w:rPr>
          <w:sz w:val="28"/>
          <w:szCs w:val="28"/>
        </w:rPr>
      </w:pPr>
    </w:p>
    <w:p w14:paraId="2DD06662" w14:textId="77777777" w:rsidR="007653D0" w:rsidRDefault="007653D0" w:rsidP="007653D0">
      <w:pPr>
        <w:ind w:firstLine="709"/>
        <w:jc w:val="both"/>
        <w:rPr>
          <w:sz w:val="28"/>
          <w:szCs w:val="28"/>
        </w:rPr>
      </w:pPr>
    </w:p>
    <w:p w14:paraId="2EF4798C" w14:textId="77777777" w:rsidR="007653D0" w:rsidRDefault="007653D0" w:rsidP="007653D0">
      <w:pPr>
        <w:ind w:firstLine="709"/>
        <w:jc w:val="both"/>
        <w:rPr>
          <w:sz w:val="28"/>
          <w:szCs w:val="28"/>
        </w:rPr>
      </w:pPr>
    </w:p>
    <w:p w14:paraId="73E7AF52" w14:textId="77777777" w:rsidR="007653D0" w:rsidRDefault="007653D0" w:rsidP="007653D0">
      <w:pPr>
        <w:ind w:firstLine="709"/>
        <w:jc w:val="both"/>
        <w:rPr>
          <w:sz w:val="28"/>
          <w:szCs w:val="28"/>
        </w:rPr>
      </w:pPr>
    </w:p>
    <w:p w14:paraId="1A3DD739" w14:textId="77777777" w:rsidR="007653D0" w:rsidRPr="00A508E2" w:rsidRDefault="007653D0" w:rsidP="007653D0">
      <w:pPr>
        <w:ind w:firstLine="709"/>
        <w:jc w:val="both"/>
        <w:rPr>
          <w:sz w:val="28"/>
          <w:szCs w:val="28"/>
        </w:rPr>
      </w:pPr>
      <w:r w:rsidRPr="00A508E2">
        <w:rPr>
          <w:sz w:val="28"/>
          <w:szCs w:val="28"/>
        </w:rPr>
        <w:t>Таким образом, к утверждению на 202</w:t>
      </w:r>
      <w:r>
        <w:rPr>
          <w:sz w:val="28"/>
          <w:szCs w:val="28"/>
        </w:rPr>
        <w:t>2</w:t>
      </w:r>
      <w:r w:rsidRPr="00A508E2">
        <w:rPr>
          <w:sz w:val="28"/>
          <w:szCs w:val="28"/>
        </w:rPr>
        <w:t xml:space="preserve"> год предлагается принять следующий баланс водоотведения:</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2"/>
        <w:gridCol w:w="1134"/>
        <w:gridCol w:w="1275"/>
        <w:gridCol w:w="1418"/>
        <w:gridCol w:w="1701"/>
      </w:tblGrid>
      <w:tr w:rsidR="007653D0" w:rsidRPr="00A508E2" w14:paraId="27A82D79" w14:textId="77777777" w:rsidTr="009C446C">
        <w:trPr>
          <w:trHeight w:val="255"/>
        </w:trPr>
        <w:tc>
          <w:tcPr>
            <w:tcW w:w="711" w:type="dxa"/>
            <w:vMerge w:val="restart"/>
            <w:shd w:val="clear" w:color="auto" w:fill="auto"/>
            <w:vAlign w:val="center"/>
          </w:tcPr>
          <w:p w14:paraId="5176780D" w14:textId="77777777" w:rsidR="007653D0" w:rsidRPr="00A508E2" w:rsidRDefault="007653D0" w:rsidP="009C446C">
            <w:pPr>
              <w:jc w:val="center"/>
              <w:rPr>
                <w:sz w:val="18"/>
                <w:szCs w:val="18"/>
              </w:rPr>
            </w:pPr>
            <w:r w:rsidRPr="00A508E2">
              <w:rPr>
                <w:sz w:val="18"/>
                <w:szCs w:val="18"/>
              </w:rPr>
              <w:t>№ п/п</w:t>
            </w:r>
          </w:p>
        </w:tc>
        <w:tc>
          <w:tcPr>
            <w:tcW w:w="3112" w:type="dxa"/>
            <w:vMerge w:val="restart"/>
            <w:shd w:val="clear" w:color="auto" w:fill="auto"/>
            <w:vAlign w:val="center"/>
          </w:tcPr>
          <w:p w14:paraId="48E87C77" w14:textId="77777777" w:rsidR="007653D0" w:rsidRPr="00A508E2" w:rsidRDefault="007653D0" w:rsidP="009C446C">
            <w:pPr>
              <w:ind w:firstLineChars="100" w:firstLine="180"/>
              <w:rPr>
                <w:sz w:val="18"/>
                <w:szCs w:val="18"/>
              </w:rPr>
            </w:pPr>
            <w:r w:rsidRPr="00A508E2">
              <w:rPr>
                <w:sz w:val="18"/>
                <w:szCs w:val="18"/>
              </w:rPr>
              <w:t>Показатели</w:t>
            </w:r>
          </w:p>
        </w:tc>
        <w:tc>
          <w:tcPr>
            <w:tcW w:w="1134" w:type="dxa"/>
            <w:vMerge w:val="restart"/>
            <w:shd w:val="clear" w:color="auto" w:fill="auto"/>
            <w:vAlign w:val="center"/>
          </w:tcPr>
          <w:p w14:paraId="19FBB0BB" w14:textId="77777777" w:rsidR="007653D0" w:rsidRPr="00A508E2" w:rsidRDefault="007653D0" w:rsidP="009C446C">
            <w:pPr>
              <w:jc w:val="center"/>
              <w:rPr>
                <w:sz w:val="18"/>
                <w:szCs w:val="18"/>
              </w:rPr>
            </w:pPr>
            <w:r w:rsidRPr="00A508E2">
              <w:rPr>
                <w:sz w:val="18"/>
                <w:szCs w:val="18"/>
              </w:rPr>
              <w:t>Ед. изм.</w:t>
            </w:r>
          </w:p>
        </w:tc>
        <w:tc>
          <w:tcPr>
            <w:tcW w:w="1275" w:type="dxa"/>
            <w:vMerge w:val="restart"/>
            <w:vAlign w:val="center"/>
          </w:tcPr>
          <w:p w14:paraId="67B7C50E" w14:textId="77777777" w:rsidR="007653D0" w:rsidRPr="00A508E2" w:rsidRDefault="007653D0" w:rsidP="009C446C">
            <w:pPr>
              <w:rPr>
                <w:sz w:val="18"/>
                <w:szCs w:val="18"/>
              </w:rPr>
            </w:pPr>
            <w:r w:rsidRPr="00A508E2">
              <w:rPr>
                <w:sz w:val="18"/>
                <w:szCs w:val="18"/>
              </w:rPr>
              <w:t>2021 г</w:t>
            </w:r>
          </w:p>
          <w:p w14:paraId="100FA319" w14:textId="77777777" w:rsidR="007653D0" w:rsidRPr="00A508E2" w:rsidRDefault="007653D0" w:rsidP="009C446C">
            <w:pPr>
              <w:rPr>
                <w:sz w:val="18"/>
                <w:szCs w:val="18"/>
              </w:rPr>
            </w:pPr>
            <w:r w:rsidRPr="00A508E2">
              <w:rPr>
                <w:sz w:val="18"/>
                <w:szCs w:val="18"/>
              </w:rPr>
              <w:t>всего</w:t>
            </w:r>
          </w:p>
        </w:tc>
        <w:tc>
          <w:tcPr>
            <w:tcW w:w="3119" w:type="dxa"/>
            <w:gridSpan w:val="2"/>
            <w:vAlign w:val="center"/>
          </w:tcPr>
          <w:p w14:paraId="42F0B6F8" w14:textId="77777777" w:rsidR="007653D0" w:rsidRPr="00A508E2" w:rsidRDefault="007653D0" w:rsidP="009C446C">
            <w:pPr>
              <w:rPr>
                <w:sz w:val="18"/>
                <w:szCs w:val="18"/>
              </w:rPr>
            </w:pPr>
            <w:r w:rsidRPr="00A508E2">
              <w:rPr>
                <w:sz w:val="18"/>
                <w:szCs w:val="18"/>
              </w:rPr>
              <w:t>В том числе</w:t>
            </w:r>
          </w:p>
        </w:tc>
      </w:tr>
      <w:tr w:rsidR="007653D0" w:rsidRPr="00A508E2" w14:paraId="6D0EE4BD" w14:textId="77777777" w:rsidTr="009C446C">
        <w:trPr>
          <w:trHeight w:val="600"/>
        </w:trPr>
        <w:tc>
          <w:tcPr>
            <w:tcW w:w="711" w:type="dxa"/>
            <w:vMerge/>
            <w:shd w:val="clear" w:color="auto" w:fill="auto"/>
            <w:vAlign w:val="center"/>
          </w:tcPr>
          <w:p w14:paraId="79E54B94" w14:textId="77777777" w:rsidR="007653D0" w:rsidRPr="00A508E2" w:rsidRDefault="007653D0" w:rsidP="009C446C">
            <w:pPr>
              <w:jc w:val="center"/>
              <w:rPr>
                <w:sz w:val="18"/>
                <w:szCs w:val="18"/>
              </w:rPr>
            </w:pPr>
          </w:p>
        </w:tc>
        <w:tc>
          <w:tcPr>
            <w:tcW w:w="3112" w:type="dxa"/>
            <w:vMerge/>
            <w:shd w:val="clear" w:color="auto" w:fill="auto"/>
            <w:vAlign w:val="center"/>
          </w:tcPr>
          <w:p w14:paraId="6C9157B0" w14:textId="77777777" w:rsidR="007653D0" w:rsidRPr="00A508E2" w:rsidRDefault="007653D0" w:rsidP="009C446C">
            <w:pPr>
              <w:ind w:firstLineChars="100" w:firstLine="180"/>
              <w:rPr>
                <w:sz w:val="18"/>
                <w:szCs w:val="18"/>
              </w:rPr>
            </w:pPr>
          </w:p>
        </w:tc>
        <w:tc>
          <w:tcPr>
            <w:tcW w:w="1134" w:type="dxa"/>
            <w:vMerge/>
            <w:shd w:val="clear" w:color="auto" w:fill="auto"/>
            <w:vAlign w:val="center"/>
          </w:tcPr>
          <w:p w14:paraId="1EDDDC92" w14:textId="77777777" w:rsidR="007653D0" w:rsidRPr="00A508E2" w:rsidRDefault="007653D0" w:rsidP="009C446C">
            <w:pPr>
              <w:jc w:val="center"/>
              <w:rPr>
                <w:sz w:val="18"/>
                <w:szCs w:val="18"/>
              </w:rPr>
            </w:pPr>
          </w:p>
        </w:tc>
        <w:tc>
          <w:tcPr>
            <w:tcW w:w="1275" w:type="dxa"/>
            <w:vMerge/>
            <w:tcBorders>
              <w:bottom w:val="single" w:sz="4" w:space="0" w:color="auto"/>
            </w:tcBorders>
            <w:vAlign w:val="center"/>
          </w:tcPr>
          <w:p w14:paraId="40639A97" w14:textId="77777777" w:rsidR="007653D0" w:rsidRPr="00A508E2" w:rsidRDefault="007653D0" w:rsidP="009C446C">
            <w:pPr>
              <w:rPr>
                <w:sz w:val="18"/>
                <w:szCs w:val="18"/>
              </w:rPr>
            </w:pPr>
          </w:p>
        </w:tc>
        <w:tc>
          <w:tcPr>
            <w:tcW w:w="1418" w:type="dxa"/>
            <w:tcBorders>
              <w:bottom w:val="single" w:sz="4" w:space="0" w:color="auto"/>
            </w:tcBorders>
            <w:vAlign w:val="center"/>
          </w:tcPr>
          <w:p w14:paraId="482E6C9F" w14:textId="77777777" w:rsidR="007653D0" w:rsidRPr="00A508E2" w:rsidRDefault="007653D0" w:rsidP="009C446C">
            <w:pPr>
              <w:rPr>
                <w:sz w:val="18"/>
                <w:szCs w:val="18"/>
              </w:rPr>
            </w:pPr>
            <w:r w:rsidRPr="00A508E2">
              <w:rPr>
                <w:sz w:val="18"/>
                <w:szCs w:val="18"/>
              </w:rPr>
              <w:t>1 полугодие</w:t>
            </w:r>
          </w:p>
        </w:tc>
        <w:tc>
          <w:tcPr>
            <w:tcW w:w="1701" w:type="dxa"/>
            <w:tcBorders>
              <w:bottom w:val="single" w:sz="4" w:space="0" w:color="auto"/>
            </w:tcBorders>
            <w:vAlign w:val="center"/>
          </w:tcPr>
          <w:p w14:paraId="3809DA77" w14:textId="77777777" w:rsidR="007653D0" w:rsidRPr="00A508E2" w:rsidRDefault="007653D0" w:rsidP="009C446C">
            <w:pPr>
              <w:rPr>
                <w:sz w:val="18"/>
                <w:szCs w:val="18"/>
              </w:rPr>
            </w:pPr>
            <w:r w:rsidRPr="00A508E2">
              <w:rPr>
                <w:sz w:val="18"/>
                <w:szCs w:val="18"/>
              </w:rPr>
              <w:t>2 полугодие</w:t>
            </w:r>
          </w:p>
        </w:tc>
      </w:tr>
      <w:tr w:rsidR="007653D0" w:rsidRPr="00A508E2" w14:paraId="7BA46563" w14:textId="77777777" w:rsidTr="009C446C">
        <w:trPr>
          <w:trHeight w:val="300"/>
        </w:trPr>
        <w:tc>
          <w:tcPr>
            <w:tcW w:w="711" w:type="dxa"/>
            <w:shd w:val="clear" w:color="auto" w:fill="auto"/>
            <w:vAlign w:val="center"/>
            <w:hideMark/>
          </w:tcPr>
          <w:p w14:paraId="6F6A1ADF" w14:textId="77777777" w:rsidR="007653D0" w:rsidRPr="00A508E2" w:rsidRDefault="007653D0" w:rsidP="009C446C">
            <w:pPr>
              <w:jc w:val="center"/>
              <w:rPr>
                <w:sz w:val="18"/>
                <w:szCs w:val="18"/>
              </w:rPr>
            </w:pPr>
            <w:r w:rsidRPr="00A508E2">
              <w:rPr>
                <w:sz w:val="18"/>
                <w:szCs w:val="18"/>
              </w:rPr>
              <w:t>1.1</w:t>
            </w:r>
          </w:p>
        </w:tc>
        <w:tc>
          <w:tcPr>
            <w:tcW w:w="3112" w:type="dxa"/>
            <w:shd w:val="clear" w:color="auto" w:fill="auto"/>
            <w:vAlign w:val="center"/>
            <w:hideMark/>
          </w:tcPr>
          <w:p w14:paraId="5495D2B9" w14:textId="77777777" w:rsidR="007653D0" w:rsidRPr="00A508E2" w:rsidRDefault="007653D0" w:rsidP="009C446C">
            <w:pPr>
              <w:rPr>
                <w:sz w:val="18"/>
                <w:szCs w:val="18"/>
              </w:rPr>
            </w:pPr>
            <w:r w:rsidRPr="00A508E2">
              <w:rPr>
                <w:sz w:val="18"/>
                <w:szCs w:val="18"/>
              </w:rPr>
              <w:t>Пропущено сточных вод всего</w:t>
            </w:r>
          </w:p>
        </w:tc>
        <w:tc>
          <w:tcPr>
            <w:tcW w:w="1134" w:type="dxa"/>
            <w:shd w:val="clear" w:color="auto" w:fill="auto"/>
            <w:vAlign w:val="center"/>
            <w:hideMark/>
          </w:tcPr>
          <w:p w14:paraId="12C1EAD6" w14:textId="77777777" w:rsidR="007653D0" w:rsidRPr="00A508E2" w:rsidRDefault="007653D0" w:rsidP="009C446C">
            <w:pPr>
              <w:jc w:val="center"/>
              <w:rPr>
                <w:sz w:val="18"/>
                <w:szCs w:val="18"/>
              </w:rPr>
            </w:pPr>
            <w:r w:rsidRPr="00A508E2">
              <w:rPr>
                <w:sz w:val="18"/>
                <w:szCs w:val="18"/>
              </w:rPr>
              <w:t>м3</w:t>
            </w:r>
          </w:p>
        </w:tc>
        <w:tc>
          <w:tcPr>
            <w:tcW w:w="1275" w:type="dxa"/>
            <w:tcBorders>
              <w:top w:val="single" w:sz="4" w:space="0" w:color="auto"/>
              <w:left w:val="single" w:sz="4" w:space="0" w:color="C0C0C0"/>
              <w:bottom w:val="single" w:sz="4" w:space="0" w:color="auto"/>
              <w:right w:val="single" w:sz="4" w:space="0" w:color="auto"/>
            </w:tcBorders>
            <w:shd w:val="clear" w:color="auto" w:fill="auto"/>
            <w:vAlign w:val="center"/>
          </w:tcPr>
          <w:p w14:paraId="345ACF3C" w14:textId="77777777" w:rsidR="007653D0" w:rsidRPr="009E7605" w:rsidRDefault="007653D0" w:rsidP="009C446C">
            <w:pPr>
              <w:rPr>
                <w:sz w:val="20"/>
              </w:rPr>
            </w:pPr>
            <w:r w:rsidRPr="009E7605">
              <w:rPr>
                <w:sz w:val="20"/>
              </w:rPr>
              <w:t>750 869,00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D132E" w14:textId="77777777" w:rsidR="007653D0" w:rsidRPr="009E7605" w:rsidRDefault="007653D0" w:rsidP="009C446C">
            <w:pPr>
              <w:rPr>
                <w:sz w:val="20"/>
              </w:rPr>
            </w:pPr>
            <w:r w:rsidRPr="009E7605">
              <w:rPr>
                <w:sz w:val="20"/>
              </w:rPr>
              <w:t>375 434,50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659225" w14:textId="77777777" w:rsidR="007653D0" w:rsidRPr="009E7605" w:rsidRDefault="007653D0" w:rsidP="009C446C">
            <w:pPr>
              <w:rPr>
                <w:sz w:val="20"/>
              </w:rPr>
            </w:pPr>
            <w:r w:rsidRPr="009E7605">
              <w:rPr>
                <w:sz w:val="20"/>
              </w:rPr>
              <w:t>375 434,50</w:t>
            </w:r>
          </w:p>
        </w:tc>
      </w:tr>
      <w:tr w:rsidR="007653D0" w:rsidRPr="00A508E2" w14:paraId="4C1F9984" w14:textId="77777777" w:rsidTr="009C446C">
        <w:trPr>
          <w:trHeight w:val="300"/>
        </w:trPr>
        <w:tc>
          <w:tcPr>
            <w:tcW w:w="711" w:type="dxa"/>
            <w:shd w:val="clear" w:color="auto" w:fill="auto"/>
            <w:vAlign w:val="center"/>
            <w:hideMark/>
          </w:tcPr>
          <w:p w14:paraId="6CD27FE6" w14:textId="77777777" w:rsidR="007653D0" w:rsidRPr="00A508E2" w:rsidRDefault="007653D0" w:rsidP="009C446C">
            <w:pPr>
              <w:jc w:val="center"/>
              <w:rPr>
                <w:sz w:val="18"/>
                <w:szCs w:val="18"/>
              </w:rPr>
            </w:pPr>
            <w:r w:rsidRPr="00A508E2">
              <w:rPr>
                <w:sz w:val="18"/>
                <w:szCs w:val="18"/>
              </w:rPr>
              <w:t>1.3</w:t>
            </w:r>
          </w:p>
        </w:tc>
        <w:tc>
          <w:tcPr>
            <w:tcW w:w="3112" w:type="dxa"/>
            <w:shd w:val="clear" w:color="auto" w:fill="auto"/>
            <w:vAlign w:val="center"/>
            <w:hideMark/>
          </w:tcPr>
          <w:p w14:paraId="62817AFC" w14:textId="77777777" w:rsidR="007653D0" w:rsidRPr="00A508E2" w:rsidRDefault="007653D0" w:rsidP="009C446C">
            <w:pPr>
              <w:rPr>
                <w:sz w:val="18"/>
                <w:szCs w:val="18"/>
              </w:rPr>
            </w:pPr>
            <w:r w:rsidRPr="00A508E2">
              <w:rPr>
                <w:sz w:val="18"/>
                <w:szCs w:val="18"/>
              </w:rPr>
              <w:t>Принято сточных вод по категориям потребителей</w:t>
            </w:r>
          </w:p>
        </w:tc>
        <w:tc>
          <w:tcPr>
            <w:tcW w:w="1134" w:type="dxa"/>
            <w:shd w:val="clear" w:color="auto" w:fill="auto"/>
            <w:vAlign w:val="center"/>
            <w:hideMark/>
          </w:tcPr>
          <w:p w14:paraId="1C580D0F" w14:textId="77777777" w:rsidR="007653D0" w:rsidRPr="00A508E2" w:rsidRDefault="007653D0" w:rsidP="009C446C">
            <w:pPr>
              <w:jc w:val="center"/>
              <w:rPr>
                <w:sz w:val="18"/>
                <w:szCs w:val="18"/>
              </w:rPr>
            </w:pPr>
            <w:r w:rsidRPr="00A508E2">
              <w:rPr>
                <w:sz w:val="18"/>
                <w:szCs w:val="18"/>
              </w:rPr>
              <w:t>м3</w:t>
            </w:r>
          </w:p>
        </w:tc>
        <w:tc>
          <w:tcPr>
            <w:tcW w:w="1275" w:type="dxa"/>
            <w:tcBorders>
              <w:top w:val="single" w:sz="4" w:space="0" w:color="auto"/>
              <w:left w:val="single" w:sz="4" w:space="0" w:color="C0C0C0"/>
              <w:bottom w:val="single" w:sz="4" w:space="0" w:color="auto"/>
              <w:right w:val="single" w:sz="4" w:space="0" w:color="auto"/>
            </w:tcBorders>
            <w:shd w:val="clear" w:color="auto" w:fill="auto"/>
            <w:vAlign w:val="center"/>
          </w:tcPr>
          <w:p w14:paraId="78F9C76C" w14:textId="77777777" w:rsidR="007653D0" w:rsidRPr="009E7605" w:rsidRDefault="007653D0" w:rsidP="009C446C">
            <w:pPr>
              <w:rPr>
                <w:sz w:val="20"/>
              </w:rPr>
            </w:pPr>
            <w:r w:rsidRPr="009E7605">
              <w:rPr>
                <w:sz w:val="20"/>
              </w:rPr>
              <w:t>750 869,00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64654F" w14:textId="77777777" w:rsidR="007653D0" w:rsidRPr="009E7605" w:rsidRDefault="007653D0" w:rsidP="009C446C">
            <w:pPr>
              <w:rPr>
                <w:sz w:val="20"/>
              </w:rPr>
            </w:pPr>
            <w:r w:rsidRPr="009E7605">
              <w:rPr>
                <w:sz w:val="20"/>
              </w:rPr>
              <w:t>375 434,50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8F50E8" w14:textId="77777777" w:rsidR="007653D0" w:rsidRPr="009E7605" w:rsidRDefault="007653D0" w:rsidP="009C446C">
            <w:pPr>
              <w:rPr>
                <w:sz w:val="20"/>
              </w:rPr>
            </w:pPr>
            <w:r w:rsidRPr="009E7605">
              <w:rPr>
                <w:sz w:val="20"/>
              </w:rPr>
              <w:t>375 434,50</w:t>
            </w:r>
          </w:p>
        </w:tc>
      </w:tr>
      <w:tr w:rsidR="007653D0" w:rsidRPr="00A508E2" w14:paraId="2DBCC79E" w14:textId="77777777" w:rsidTr="009C446C">
        <w:trPr>
          <w:trHeight w:val="407"/>
        </w:trPr>
        <w:tc>
          <w:tcPr>
            <w:tcW w:w="711" w:type="dxa"/>
            <w:shd w:val="clear" w:color="auto" w:fill="auto"/>
            <w:vAlign w:val="center"/>
            <w:hideMark/>
          </w:tcPr>
          <w:p w14:paraId="7351307F" w14:textId="77777777" w:rsidR="007653D0" w:rsidRPr="00A508E2" w:rsidRDefault="007653D0" w:rsidP="009C446C">
            <w:pPr>
              <w:jc w:val="center"/>
              <w:rPr>
                <w:sz w:val="18"/>
                <w:szCs w:val="18"/>
              </w:rPr>
            </w:pPr>
            <w:r w:rsidRPr="00A508E2">
              <w:rPr>
                <w:sz w:val="18"/>
                <w:szCs w:val="18"/>
              </w:rPr>
              <w:t>1.3.1</w:t>
            </w:r>
          </w:p>
        </w:tc>
        <w:tc>
          <w:tcPr>
            <w:tcW w:w="3112" w:type="dxa"/>
            <w:shd w:val="clear" w:color="auto" w:fill="auto"/>
            <w:vAlign w:val="center"/>
            <w:hideMark/>
          </w:tcPr>
          <w:p w14:paraId="0CBE6649" w14:textId="77777777" w:rsidR="007653D0" w:rsidRPr="00A508E2" w:rsidRDefault="007653D0" w:rsidP="009C446C">
            <w:pPr>
              <w:rPr>
                <w:sz w:val="18"/>
                <w:szCs w:val="18"/>
              </w:rPr>
            </w:pPr>
            <w:r w:rsidRPr="00A508E2">
              <w:rPr>
                <w:sz w:val="18"/>
                <w:szCs w:val="18"/>
              </w:rPr>
              <w:t>Потребительский рынок</w:t>
            </w:r>
          </w:p>
        </w:tc>
        <w:tc>
          <w:tcPr>
            <w:tcW w:w="1134" w:type="dxa"/>
            <w:shd w:val="clear" w:color="auto" w:fill="auto"/>
            <w:vAlign w:val="center"/>
            <w:hideMark/>
          </w:tcPr>
          <w:p w14:paraId="7F66B297" w14:textId="77777777" w:rsidR="007653D0" w:rsidRPr="00A508E2" w:rsidRDefault="007653D0" w:rsidP="009C446C">
            <w:pPr>
              <w:jc w:val="center"/>
              <w:rPr>
                <w:sz w:val="18"/>
                <w:szCs w:val="18"/>
              </w:rPr>
            </w:pPr>
            <w:r w:rsidRPr="00A508E2">
              <w:rPr>
                <w:sz w:val="18"/>
                <w:szCs w:val="18"/>
              </w:rPr>
              <w:t>м3</w:t>
            </w:r>
          </w:p>
        </w:tc>
        <w:tc>
          <w:tcPr>
            <w:tcW w:w="1275" w:type="dxa"/>
            <w:tcBorders>
              <w:top w:val="single" w:sz="4" w:space="0" w:color="auto"/>
              <w:left w:val="single" w:sz="4" w:space="0" w:color="C0C0C0"/>
              <w:bottom w:val="single" w:sz="4" w:space="0" w:color="auto"/>
              <w:right w:val="single" w:sz="4" w:space="0" w:color="auto"/>
            </w:tcBorders>
            <w:shd w:val="clear" w:color="auto" w:fill="auto"/>
            <w:vAlign w:val="center"/>
          </w:tcPr>
          <w:p w14:paraId="21DE5447" w14:textId="77777777" w:rsidR="007653D0" w:rsidRPr="009E7605" w:rsidRDefault="007653D0" w:rsidP="009C446C">
            <w:pPr>
              <w:rPr>
                <w:sz w:val="20"/>
              </w:rPr>
            </w:pPr>
            <w:r w:rsidRPr="009E7605">
              <w:rPr>
                <w:sz w:val="20"/>
              </w:rPr>
              <w:t>750 869,00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53E05D" w14:textId="77777777" w:rsidR="007653D0" w:rsidRPr="009E7605" w:rsidRDefault="007653D0" w:rsidP="009C446C">
            <w:pPr>
              <w:rPr>
                <w:sz w:val="20"/>
              </w:rPr>
            </w:pPr>
            <w:r w:rsidRPr="009E7605">
              <w:rPr>
                <w:sz w:val="20"/>
              </w:rPr>
              <w:t>375 434,50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D32EF1" w14:textId="77777777" w:rsidR="007653D0" w:rsidRPr="009E7605" w:rsidRDefault="007653D0" w:rsidP="009C446C">
            <w:pPr>
              <w:rPr>
                <w:sz w:val="20"/>
              </w:rPr>
            </w:pPr>
            <w:r w:rsidRPr="009E7605">
              <w:rPr>
                <w:sz w:val="20"/>
              </w:rPr>
              <w:t>375 434,50</w:t>
            </w:r>
          </w:p>
        </w:tc>
      </w:tr>
      <w:tr w:rsidR="007653D0" w:rsidRPr="00A508E2" w14:paraId="295AADC6" w14:textId="77777777" w:rsidTr="009C446C">
        <w:trPr>
          <w:trHeight w:val="300"/>
        </w:trPr>
        <w:tc>
          <w:tcPr>
            <w:tcW w:w="711" w:type="dxa"/>
            <w:shd w:val="clear" w:color="auto" w:fill="auto"/>
            <w:vAlign w:val="center"/>
            <w:hideMark/>
          </w:tcPr>
          <w:p w14:paraId="3E42B9BD" w14:textId="77777777" w:rsidR="007653D0" w:rsidRPr="00A508E2" w:rsidRDefault="007653D0" w:rsidP="009C446C">
            <w:pPr>
              <w:jc w:val="center"/>
              <w:rPr>
                <w:sz w:val="18"/>
                <w:szCs w:val="18"/>
              </w:rPr>
            </w:pPr>
            <w:r w:rsidRPr="00A508E2">
              <w:rPr>
                <w:sz w:val="18"/>
                <w:szCs w:val="18"/>
              </w:rPr>
              <w:t>1.3.1.1</w:t>
            </w:r>
          </w:p>
        </w:tc>
        <w:tc>
          <w:tcPr>
            <w:tcW w:w="3112" w:type="dxa"/>
            <w:shd w:val="clear" w:color="auto" w:fill="auto"/>
            <w:vAlign w:val="center"/>
            <w:hideMark/>
          </w:tcPr>
          <w:p w14:paraId="20DC4A20" w14:textId="77777777" w:rsidR="007653D0" w:rsidRPr="00A508E2" w:rsidRDefault="007653D0" w:rsidP="009C446C">
            <w:pPr>
              <w:rPr>
                <w:sz w:val="18"/>
                <w:szCs w:val="18"/>
              </w:rPr>
            </w:pPr>
            <w:r w:rsidRPr="00A508E2">
              <w:rPr>
                <w:sz w:val="18"/>
                <w:szCs w:val="18"/>
              </w:rPr>
              <w:t>Прочие потребители</w:t>
            </w:r>
          </w:p>
        </w:tc>
        <w:tc>
          <w:tcPr>
            <w:tcW w:w="1134" w:type="dxa"/>
            <w:shd w:val="clear" w:color="auto" w:fill="auto"/>
            <w:vAlign w:val="center"/>
            <w:hideMark/>
          </w:tcPr>
          <w:p w14:paraId="3E146586" w14:textId="77777777" w:rsidR="007653D0" w:rsidRPr="00A508E2" w:rsidRDefault="007653D0" w:rsidP="009C446C">
            <w:pPr>
              <w:jc w:val="center"/>
              <w:rPr>
                <w:sz w:val="18"/>
                <w:szCs w:val="18"/>
              </w:rPr>
            </w:pPr>
            <w:r w:rsidRPr="00A508E2">
              <w:rPr>
                <w:sz w:val="18"/>
                <w:szCs w:val="18"/>
              </w:rPr>
              <w:t>м3</w:t>
            </w:r>
          </w:p>
        </w:tc>
        <w:tc>
          <w:tcPr>
            <w:tcW w:w="1275" w:type="dxa"/>
            <w:tcBorders>
              <w:top w:val="single" w:sz="4" w:space="0" w:color="auto"/>
              <w:left w:val="single" w:sz="4" w:space="0" w:color="C0C0C0"/>
              <w:bottom w:val="single" w:sz="4" w:space="0" w:color="auto"/>
              <w:right w:val="single" w:sz="4" w:space="0" w:color="auto"/>
            </w:tcBorders>
            <w:shd w:val="clear" w:color="auto" w:fill="auto"/>
            <w:vAlign w:val="center"/>
          </w:tcPr>
          <w:p w14:paraId="2F878C7D" w14:textId="77777777" w:rsidR="007653D0" w:rsidRPr="009E7605" w:rsidRDefault="007653D0" w:rsidP="009C446C">
            <w:pPr>
              <w:rPr>
                <w:sz w:val="20"/>
              </w:rPr>
            </w:pPr>
            <w:r w:rsidRPr="009E7605">
              <w:rPr>
                <w:sz w:val="20"/>
              </w:rPr>
              <w:t>750 869,00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2563D5" w14:textId="77777777" w:rsidR="007653D0" w:rsidRPr="009E7605" w:rsidRDefault="007653D0" w:rsidP="009C446C">
            <w:pPr>
              <w:rPr>
                <w:sz w:val="20"/>
              </w:rPr>
            </w:pPr>
            <w:r w:rsidRPr="009E7605">
              <w:rPr>
                <w:sz w:val="20"/>
              </w:rPr>
              <w:t>375 434,50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73ED11" w14:textId="77777777" w:rsidR="007653D0" w:rsidRPr="009E7605" w:rsidRDefault="007653D0" w:rsidP="009C446C">
            <w:pPr>
              <w:rPr>
                <w:sz w:val="20"/>
              </w:rPr>
            </w:pPr>
            <w:r w:rsidRPr="009E7605">
              <w:rPr>
                <w:sz w:val="20"/>
              </w:rPr>
              <w:t>375 434,50</w:t>
            </w:r>
          </w:p>
        </w:tc>
      </w:tr>
      <w:tr w:rsidR="007653D0" w:rsidRPr="00A508E2" w14:paraId="42D9150E" w14:textId="77777777" w:rsidTr="009C446C">
        <w:trPr>
          <w:trHeight w:val="300"/>
        </w:trPr>
        <w:tc>
          <w:tcPr>
            <w:tcW w:w="711" w:type="dxa"/>
            <w:shd w:val="clear" w:color="auto" w:fill="auto"/>
            <w:vAlign w:val="center"/>
            <w:hideMark/>
          </w:tcPr>
          <w:p w14:paraId="16C93D81" w14:textId="77777777" w:rsidR="007653D0" w:rsidRPr="00A508E2" w:rsidRDefault="007653D0" w:rsidP="009C446C">
            <w:pPr>
              <w:jc w:val="center"/>
              <w:rPr>
                <w:sz w:val="18"/>
                <w:szCs w:val="18"/>
              </w:rPr>
            </w:pPr>
            <w:r w:rsidRPr="00A508E2">
              <w:rPr>
                <w:sz w:val="18"/>
                <w:szCs w:val="18"/>
              </w:rPr>
              <w:t>1.4</w:t>
            </w:r>
          </w:p>
        </w:tc>
        <w:tc>
          <w:tcPr>
            <w:tcW w:w="3112" w:type="dxa"/>
            <w:shd w:val="clear" w:color="auto" w:fill="auto"/>
            <w:vAlign w:val="center"/>
            <w:hideMark/>
          </w:tcPr>
          <w:p w14:paraId="414936A9" w14:textId="77777777" w:rsidR="007653D0" w:rsidRPr="00A508E2" w:rsidRDefault="007653D0" w:rsidP="009C446C">
            <w:pPr>
              <w:rPr>
                <w:sz w:val="18"/>
                <w:szCs w:val="18"/>
              </w:rPr>
            </w:pPr>
            <w:r w:rsidRPr="00A508E2">
              <w:rPr>
                <w:sz w:val="18"/>
                <w:szCs w:val="18"/>
              </w:rPr>
              <w:t>Сброшено сточных вод без очистки</w:t>
            </w:r>
          </w:p>
        </w:tc>
        <w:tc>
          <w:tcPr>
            <w:tcW w:w="1134" w:type="dxa"/>
            <w:shd w:val="clear" w:color="auto" w:fill="auto"/>
            <w:vAlign w:val="center"/>
            <w:hideMark/>
          </w:tcPr>
          <w:p w14:paraId="30C2BF19" w14:textId="77777777" w:rsidR="007653D0" w:rsidRPr="00A508E2" w:rsidRDefault="007653D0" w:rsidP="009C446C">
            <w:pPr>
              <w:jc w:val="center"/>
              <w:rPr>
                <w:sz w:val="18"/>
                <w:szCs w:val="18"/>
              </w:rPr>
            </w:pPr>
            <w:r w:rsidRPr="00A508E2">
              <w:rPr>
                <w:sz w:val="18"/>
                <w:szCs w:val="18"/>
              </w:rPr>
              <w:t>м3</w:t>
            </w:r>
          </w:p>
        </w:tc>
        <w:tc>
          <w:tcPr>
            <w:tcW w:w="1275" w:type="dxa"/>
            <w:tcBorders>
              <w:top w:val="single" w:sz="4" w:space="0" w:color="auto"/>
            </w:tcBorders>
            <w:vAlign w:val="center"/>
          </w:tcPr>
          <w:p w14:paraId="3A29E36C" w14:textId="77777777" w:rsidR="007653D0" w:rsidRPr="00A508E2" w:rsidRDefault="007653D0" w:rsidP="009C446C">
            <w:pPr>
              <w:rPr>
                <w:sz w:val="20"/>
              </w:rPr>
            </w:pPr>
            <w:r w:rsidRPr="009E7605">
              <w:rPr>
                <w:sz w:val="20"/>
              </w:rPr>
              <w:t>750 869,00</w:t>
            </w:r>
          </w:p>
        </w:tc>
        <w:tc>
          <w:tcPr>
            <w:tcW w:w="1418" w:type="dxa"/>
            <w:tcBorders>
              <w:top w:val="single" w:sz="4" w:space="0" w:color="auto"/>
            </w:tcBorders>
            <w:vAlign w:val="center"/>
          </w:tcPr>
          <w:p w14:paraId="740668B1" w14:textId="77777777" w:rsidR="007653D0" w:rsidRPr="00A508E2" w:rsidRDefault="007653D0" w:rsidP="009C446C">
            <w:pPr>
              <w:rPr>
                <w:sz w:val="20"/>
              </w:rPr>
            </w:pPr>
            <w:r w:rsidRPr="009E7605">
              <w:rPr>
                <w:sz w:val="20"/>
              </w:rPr>
              <w:t>375 434,50</w:t>
            </w:r>
          </w:p>
        </w:tc>
        <w:tc>
          <w:tcPr>
            <w:tcW w:w="1701" w:type="dxa"/>
            <w:tcBorders>
              <w:top w:val="single" w:sz="4" w:space="0" w:color="auto"/>
            </w:tcBorders>
            <w:vAlign w:val="center"/>
          </w:tcPr>
          <w:p w14:paraId="34EB52ED" w14:textId="77777777" w:rsidR="007653D0" w:rsidRPr="00A508E2" w:rsidRDefault="007653D0" w:rsidP="009C446C">
            <w:pPr>
              <w:rPr>
                <w:sz w:val="20"/>
              </w:rPr>
            </w:pPr>
            <w:r w:rsidRPr="009E7605">
              <w:rPr>
                <w:sz w:val="20"/>
              </w:rPr>
              <w:t>375 434,50</w:t>
            </w:r>
          </w:p>
        </w:tc>
      </w:tr>
    </w:tbl>
    <w:p w14:paraId="1D099474" w14:textId="77777777" w:rsidR="007653D0" w:rsidRDefault="007653D0" w:rsidP="007653D0">
      <w:pPr>
        <w:tabs>
          <w:tab w:val="left" w:pos="1134"/>
        </w:tabs>
        <w:ind w:firstLine="709"/>
        <w:jc w:val="center"/>
        <w:rPr>
          <w:b/>
          <w:sz w:val="32"/>
          <w:szCs w:val="32"/>
          <w:u w:val="single"/>
        </w:rPr>
      </w:pPr>
    </w:p>
    <w:p w14:paraId="1390DBDE" w14:textId="77777777" w:rsidR="007653D0" w:rsidRDefault="007653D0" w:rsidP="007653D0">
      <w:pPr>
        <w:tabs>
          <w:tab w:val="left" w:pos="1134"/>
        </w:tabs>
        <w:ind w:firstLine="709"/>
        <w:jc w:val="center"/>
        <w:rPr>
          <w:b/>
          <w:sz w:val="32"/>
          <w:szCs w:val="32"/>
          <w:u w:val="single"/>
        </w:rPr>
      </w:pPr>
    </w:p>
    <w:p w14:paraId="374F9031" w14:textId="77777777" w:rsidR="007653D0" w:rsidRPr="006E6F99" w:rsidRDefault="007653D0" w:rsidP="007653D0">
      <w:pPr>
        <w:tabs>
          <w:tab w:val="left" w:pos="1134"/>
        </w:tabs>
        <w:ind w:firstLine="709"/>
        <w:jc w:val="center"/>
        <w:rPr>
          <w:b/>
          <w:sz w:val="32"/>
          <w:szCs w:val="32"/>
          <w:u w:val="single"/>
        </w:rPr>
      </w:pPr>
      <w:r w:rsidRPr="006E6F99">
        <w:rPr>
          <w:b/>
          <w:sz w:val="32"/>
          <w:szCs w:val="32"/>
          <w:u w:val="single"/>
        </w:rPr>
        <w:t xml:space="preserve">Тарифы на водоотведение (поверхностные сточные воды) </w:t>
      </w:r>
    </w:p>
    <w:p w14:paraId="025B78A7" w14:textId="77777777" w:rsidR="007653D0" w:rsidRPr="006E6F99" w:rsidRDefault="007653D0" w:rsidP="007653D0">
      <w:pPr>
        <w:tabs>
          <w:tab w:val="left" w:pos="1134"/>
        </w:tabs>
        <w:ind w:firstLine="709"/>
        <w:jc w:val="both"/>
        <w:rPr>
          <w:sz w:val="28"/>
          <w:szCs w:val="28"/>
        </w:rPr>
      </w:pPr>
    </w:p>
    <w:p w14:paraId="0A3051C6" w14:textId="77777777" w:rsidR="007653D0" w:rsidRPr="006E6F99" w:rsidRDefault="007653D0" w:rsidP="007653D0">
      <w:pPr>
        <w:tabs>
          <w:tab w:val="left" w:pos="1134"/>
        </w:tabs>
        <w:ind w:firstLine="709"/>
        <w:jc w:val="both"/>
        <w:rPr>
          <w:sz w:val="28"/>
          <w:szCs w:val="28"/>
        </w:rPr>
      </w:pPr>
      <w:r w:rsidRPr="006E6F99">
        <w:rPr>
          <w:sz w:val="28"/>
          <w:szCs w:val="28"/>
        </w:rPr>
        <w:t xml:space="preserve">Учитывая результаты проведенного анализа и экономические интересы производителя и потребителей регулируемых услуг, рекомендую </w:t>
      </w:r>
      <w:r>
        <w:rPr>
          <w:sz w:val="28"/>
          <w:szCs w:val="28"/>
        </w:rPr>
        <w:t>Р</w:t>
      </w:r>
      <w:r w:rsidRPr="006E6F99">
        <w:rPr>
          <w:sz w:val="28"/>
          <w:szCs w:val="28"/>
        </w:rPr>
        <w:t>егиональной энергетической комиссии К</w:t>
      </w:r>
      <w:r>
        <w:rPr>
          <w:sz w:val="28"/>
          <w:szCs w:val="28"/>
        </w:rPr>
        <w:t>узбасса</w:t>
      </w:r>
      <w:r w:rsidRPr="006E6F99">
        <w:rPr>
          <w:sz w:val="28"/>
          <w:szCs w:val="28"/>
        </w:rPr>
        <w:t xml:space="preserve"> установить для организации тарифы на водоотведение на период с 01.01.202</w:t>
      </w:r>
      <w:r>
        <w:rPr>
          <w:sz w:val="28"/>
          <w:szCs w:val="28"/>
        </w:rPr>
        <w:t>2</w:t>
      </w:r>
      <w:r w:rsidRPr="006E6F99">
        <w:rPr>
          <w:sz w:val="28"/>
          <w:szCs w:val="28"/>
        </w:rPr>
        <w:t xml:space="preserve"> по 31.12.202</w:t>
      </w:r>
      <w:r>
        <w:rPr>
          <w:sz w:val="28"/>
          <w:szCs w:val="28"/>
        </w:rPr>
        <w:t>2</w:t>
      </w:r>
      <w:r w:rsidRPr="006E6F99">
        <w:rPr>
          <w:sz w:val="28"/>
          <w:szCs w:val="28"/>
        </w:rPr>
        <w:t xml:space="preserve"> согласно данным таблицы:</w:t>
      </w:r>
    </w:p>
    <w:p w14:paraId="7ABDC7C2" w14:textId="77777777" w:rsidR="007653D0" w:rsidRPr="006E6F99" w:rsidRDefault="007653D0" w:rsidP="007653D0">
      <w:pPr>
        <w:tabs>
          <w:tab w:val="left" w:pos="1134"/>
        </w:tabs>
        <w:ind w:firstLine="709"/>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20"/>
        <w:gridCol w:w="1982"/>
        <w:gridCol w:w="1896"/>
        <w:gridCol w:w="2007"/>
      </w:tblGrid>
      <w:tr w:rsidR="007653D0" w:rsidRPr="006E6F99" w14:paraId="2F2BEF59" w14:textId="77777777" w:rsidTr="009C446C">
        <w:tc>
          <w:tcPr>
            <w:tcW w:w="2027" w:type="dxa"/>
            <w:shd w:val="clear" w:color="auto" w:fill="auto"/>
            <w:vAlign w:val="center"/>
          </w:tcPr>
          <w:p w14:paraId="5DA56277" w14:textId="77777777" w:rsidR="007653D0" w:rsidRPr="006E6F99" w:rsidRDefault="007653D0" w:rsidP="009C446C">
            <w:pPr>
              <w:jc w:val="center"/>
              <w:rPr>
                <w:sz w:val="28"/>
                <w:szCs w:val="28"/>
              </w:rPr>
            </w:pPr>
            <w:r w:rsidRPr="006E6F99">
              <w:rPr>
                <w:sz w:val="28"/>
                <w:szCs w:val="28"/>
              </w:rPr>
              <w:t>Предприятие</w:t>
            </w:r>
          </w:p>
        </w:tc>
        <w:tc>
          <w:tcPr>
            <w:tcW w:w="2028" w:type="dxa"/>
            <w:shd w:val="clear" w:color="auto" w:fill="auto"/>
            <w:vAlign w:val="center"/>
          </w:tcPr>
          <w:p w14:paraId="2CBF49AC" w14:textId="77777777" w:rsidR="007653D0" w:rsidRPr="006E6F99" w:rsidRDefault="007653D0" w:rsidP="009C446C">
            <w:pPr>
              <w:jc w:val="center"/>
              <w:rPr>
                <w:sz w:val="28"/>
                <w:szCs w:val="28"/>
              </w:rPr>
            </w:pPr>
            <w:r w:rsidRPr="006E6F99">
              <w:rPr>
                <w:sz w:val="28"/>
                <w:szCs w:val="28"/>
              </w:rPr>
              <w:t>Год долгосрочного периода</w:t>
            </w:r>
          </w:p>
        </w:tc>
        <w:tc>
          <w:tcPr>
            <w:tcW w:w="2028" w:type="dxa"/>
            <w:shd w:val="clear" w:color="auto" w:fill="auto"/>
            <w:vAlign w:val="center"/>
          </w:tcPr>
          <w:p w14:paraId="417A082D" w14:textId="77777777" w:rsidR="007653D0" w:rsidRPr="006E6F99" w:rsidRDefault="007653D0" w:rsidP="009C446C">
            <w:pPr>
              <w:jc w:val="center"/>
              <w:rPr>
                <w:sz w:val="28"/>
                <w:szCs w:val="28"/>
              </w:rPr>
            </w:pPr>
            <w:r w:rsidRPr="006E6F99">
              <w:rPr>
                <w:sz w:val="28"/>
                <w:szCs w:val="28"/>
              </w:rPr>
              <w:t>Календарная разбивка</w:t>
            </w:r>
          </w:p>
        </w:tc>
        <w:tc>
          <w:tcPr>
            <w:tcW w:w="2028" w:type="dxa"/>
            <w:shd w:val="clear" w:color="auto" w:fill="auto"/>
            <w:vAlign w:val="center"/>
          </w:tcPr>
          <w:p w14:paraId="01988523" w14:textId="77777777" w:rsidR="007653D0" w:rsidRPr="006E6F99" w:rsidRDefault="007653D0" w:rsidP="009C446C">
            <w:pPr>
              <w:jc w:val="center"/>
              <w:rPr>
                <w:sz w:val="28"/>
                <w:szCs w:val="28"/>
                <w:vertAlign w:val="superscript"/>
              </w:rPr>
            </w:pPr>
            <w:r w:rsidRPr="006E6F99">
              <w:rPr>
                <w:sz w:val="28"/>
                <w:szCs w:val="28"/>
              </w:rPr>
              <w:t>Тарифы, руб./м</w:t>
            </w:r>
            <w:r w:rsidRPr="006E6F99">
              <w:rPr>
                <w:sz w:val="28"/>
                <w:szCs w:val="28"/>
                <w:vertAlign w:val="superscript"/>
              </w:rPr>
              <w:t>3</w:t>
            </w:r>
          </w:p>
        </w:tc>
        <w:tc>
          <w:tcPr>
            <w:tcW w:w="2028" w:type="dxa"/>
            <w:shd w:val="clear" w:color="auto" w:fill="auto"/>
            <w:vAlign w:val="center"/>
          </w:tcPr>
          <w:p w14:paraId="53383A93" w14:textId="77777777" w:rsidR="007653D0" w:rsidRPr="006E6F99" w:rsidRDefault="007653D0" w:rsidP="009C446C">
            <w:pPr>
              <w:jc w:val="center"/>
              <w:rPr>
                <w:sz w:val="28"/>
                <w:szCs w:val="28"/>
              </w:rPr>
            </w:pPr>
            <w:r w:rsidRPr="006E6F99">
              <w:rPr>
                <w:sz w:val="28"/>
                <w:szCs w:val="28"/>
              </w:rPr>
              <w:t>Рост к предыдущему периоду, %</w:t>
            </w:r>
          </w:p>
        </w:tc>
      </w:tr>
      <w:tr w:rsidR="007653D0" w:rsidRPr="006E6F99" w14:paraId="1E979874" w14:textId="77777777" w:rsidTr="009C446C">
        <w:tc>
          <w:tcPr>
            <w:tcW w:w="10139" w:type="dxa"/>
            <w:gridSpan w:val="5"/>
            <w:shd w:val="clear" w:color="auto" w:fill="auto"/>
            <w:vAlign w:val="center"/>
          </w:tcPr>
          <w:p w14:paraId="4389F562" w14:textId="77777777" w:rsidR="007653D0" w:rsidRPr="006E6F99" w:rsidRDefault="007653D0" w:rsidP="009C446C">
            <w:pPr>
              <w:jc w:val="center"/>
              <w:rPr>
                <w:sz w:val="28"/>
                <w:szCs w:val="28"/>
              </w:rPr>
            </w:pPr>
            <w:r w:rsidRPr="006E6F99">
              <w:rPr>
                <w:sz w:val="28"/>
                <w:szCs w:val="28"/>
              </w:rPr>
              <w:t>Водоотведение (поверхностные сточные воды)</w:t>
            </w:r>
          </w:p>
        </w:tc>
      </w:tr>
      <w:tr w:rsidR="007653D0" w:rsidRPr="006E6F99" w14:paraId="460AB84C" w14:textId="77777777" w:rsidTr="009C446C">
        <w:tc>
          <w:tcPr>
            <w:tcW w:w="2027" w:type="dxa"/>
            <w:vMerge w:val="restart"/>
            <w:shd w:val="clear" w:color="auto" w:fill="auto"/>
            <w:vAlign w:val="center"/>
          </w:tcPr>
          <w:p w14:paraId="38C06A8A" w14:textId="77777777" w:rsidR="007653D0" w:rsidRPr="006E6F99" w:rsidRDefault="007653D0" w:rsidP="009C446C">
            <w:pPr>
              <w:jc w:val="center"/>
              <w:rPr>
                <w:sz w:val="28"/>
                <w:szCs w:val="28"/>
              </w:rPr>
            </w:pPr>
            <w:r w:rsidRPr="006E6F99">
              <w:rPr>
                <w:sz w:val="28"/>
                <w:szCs w:val="28"/>
              </w:rPr>
              <w:t>МБУ «Кемеровские автодороги»</w:t>
            </w:r>
          </w:p>
        </w:tc>
        <w:tc>
          <w:tcPr>
            <w:tcW w:w="2028" w:type="dxa"/>
            <w:vMerge w:val="restart"/>
            <w:shd w:val="clear" w:color="auto" w:fill="auto"/>
            <w:vAlign w:val="center"/>
          </w:tcPr>
          <w:p w14:paraId="48C40626" w14:textId="77777777" w:rsidR="007653D0" w:rsidRPr="006E6F99" w:rsidRDefault="007653D0" w:rsidP="009C446C">
            <w:pPr>
              <w:jc w:val="center"/>
              <w:rPr>
                <w:sz w:val="28"/>
                <w:szCs w:val="28"/>
              </w:rPr>
            </w:pPr>
            <w:r w:rsidRPr="006E6F99">
              <w:rPr>
                <w:sz w:val="28"/>
                <w:szCs w:val="28"/>
              </w:rPr>
              <w:t>202</w:t>
            </w:r>
            <w:r>
              <w:rPr>
                <w:sz w:val="28"/>
                <w:szCs w:val="28"/>
              </w:rPr>
              <w:t>2</w:t>
            </w:r>
          </w:p>
        </w:tc>
        <w:tc>
          <w:tcPr>
            <w:tcW w:w="2028" w:type="dxa"/>
            <w:shd w:val="clear" w:color="auto" w:fill="auto"/>
            <w:vAlign w:val="center"/>
          </w:tcPr>
          <w:p w14:paraId="232CCDBA" w14:textId="77777777" w:rsidR="007653D0" w:rsidRPr="006E6F99" w:rsidRDefault="007653D0" w:rsidP="009C446C">
            <w:pPr>
              <w:jc w:val="center"/>
              <w:rPr>
                <w:sz w:val="20"/>
              </w:rPr>
            </w:pPr>
            <w:r w:rsidRPr="006E6F99">
              <w:rPr>
                <w:sz w:val="20"/>
              </w:rPr>
              <w:t>с 01.01.202</w:t>
            </w:r>
            <w:r>
              <w:rPr>
                <w:sz w:val="20"/>
              </w:rPr>
              <w:t>2</w:t>
            </w:r>
            <w:r w:rsidRPr="006E6F99">
              <w:rPr>
                <w:sz w:val="20"/>
              </w:rPr>
              <w:t xml:space="preserve"> </w:t>
            </w:r>
          </w:p>
          <w:p w14:paraId="08DD1DF5" w14:textId="77777777" w:rsidR="007653D0" w:rsidRPr="006E6F99" w:rsidRDefault="007653D0" w:rsidP="009C446C">
            <w:pPr>
              <w:jc w:val="center"/>
              <w:rPr>
                <w:sz w:val="20"/>
              </w:rPr>
            </w:pPr>
            <w:r w:rsidRPr="006E6F99">
              <w:rPr>
                <w:sz w:val="20"/>
              </w:rPr>
              <w:t>по 30.06.202</w:t>
            </w:r>
            <w:r>
              <w:rPr>
                <w:sz w:val="20"/>
              </w:rPr>
              <w:t>2,</w:t>
            </w:r>
          </w:p>
        </w:tc>
        <w:tc>
          <w:tcPr>
            <w:tcW w:w="2028" w:type="dxa"/>
            <w:shd w:val="clear" w:color="auto" w:fill="auto"/>
            <w:vAlign w:val="center"/>
          </w:tcPr>
          <w:p w14:paraId="25D2FB20" w14:textId="77777777" w:rsidR="007653D0" w:rsidRPr="006E6F99" w:rsidRDefault="007653D0" w:rsidP="009C446C">
            <w:pPr>
              <w:jc w:val="center"/>
              <w:rPr>
                <w:sz w:val="28"/>
                <w:szCs w:val="28"/>
              </w:rPr>
            </w:pPr>
            <w:r>
              <w:rPr>
                <w:sz w:val="28"/>
                <w:szCs w:val="28"/>
              </w:rPr>
              <w:t>3,26</w:t>
            </w:r>
          </w:p>
        </w:tc>
        <w:tc>
          <w:tcPr>
            <w:tcW w:w="2028" w:type="dxa"/>
            <w:shd w:val="clear" w:color="auto" w:fill="auto"/>
            <w:vAlign w:val="center"/>
          </w:tcPr>
          <w:p w14:paraId="29F8BA2A" w14:textId="77777777" w:rsidR="007653D0" w:rsidRPr="006E6F99" w:rsidRDefault="007653D0" w:rsidP="009C446C">
            <w:pPr>
              <w:rPr>
                <w:sz w:val="28"/>
                <w:szCs w:val="28"/>
              </w:rPr>
            </w:pPr>
            <w:r>
              <w:rPr>
                <w:sz w:val="28"/>
                <w:szCs w:val="28"/>
              </w:rPr>
              <w:t xml:space="preserve">         -27,2</w:t>
            </w:r>
          </w:p>
        </w:tc>
      </w:tr>
      <w:tr w:rsidR="007653D0" w:rsidRPr="006E6F99" w14:paraId="25CCB83A" w14:textId="77777777" w:rsidTr="009C446C">
        <w:tc>
          <w:tcPr>
            <w:tcW w:w="2027" w:type="dxa"/>
            <w:vMerge/>
            <w:shd w:val="clear" w:color="auto" w:fill="auto"/>
            <w:vAlign w:val="center"/>
          </w:tcPr>
          <w:p w14:paraId="244D09B0" w14:textId="77777777" w:rsidR="007653D0" w:rsidRPr="006E6F99" w:rsidRDefault="007653D0" w:rsidP="009C446C">
            <w:pPr>
              <w:jc w:val="center"/>
              <w:rPr>
                <w:sz w:val="28"/>
                <w:szCs w:val="28"/>
                <w:highlight w:val="yellow"/>
              </w:rPr>
            </w:pPr>
          </w:p>
        </w:tc>
        <w:tc>
          <w:tcPr>
            <w:tcW w:w="2028" w:type="dxa"/>
            <w:vMerge/>
            <w:shd w:val="clear" w:color="auto" w:fill="auto"/>
            <w:vAlign w:val="center"/>
          </w:tcPr>
          <w:p w14:paraId="3A7962C1" w14:textId="77777777" w:rsidR="007653D0" w:rsidRPr="006E6F99" w:rsidRDefault="007653D0" w:rsidP="009C446C">
            <w:pPr>
              <w:jc w:val="center"/>
              <w:rPr>
                <w:sz w:val="28"/>
                <w:szCs w:val="28"/>
              </w:rPr>
            </w:pPr>
          </w:p>
        </w:tc>
        <w:tc>
          <w:tcPr>
            <w:tcW w:w="2028" w:type="dxa"/>
            <w:shd w:val="clear" w:color="auto" w:fill="auto"/>
            <w:vAlign w:val="center"/>
          </w:tcPr>
          <w:p w14:paraId="5DCE5A55" w14:textId="77777777" w:rsidR="007653D0" w:rsidRPr="006E6F99" w:rsidRDefault="007653D0" w:rsidP="009C446C">
            <w:pPr>
              <w:jc w:val="center"/>
              <w:rPr>
                <w:sz w:val="20"/>
              </w:rPr>
            </w:pPr>
            <w:r w:rsidRPr="006E6F99">
              <w:rPr>
                <w:sz w:val="20"/>
              </w:rPr>
              <w:t>с 01.07.202</w:t>
            </w:r>
            <w:r>
              <w:rPr>
                <w:sz w:val="20"/>
              </w:rPr>
              <w:t>2</w:t>
            </w:r>
          </w:p>
          <w:p w14:paraId="506C4F03" w14:textId="77777777" w:rsidR="007653D0" w:rsidRPr="006E6F99" w:rsidRDefault="007653D0" w:rsidP="009C446C">
            <w:pPr>
              <w:jc w:val="center"/>
              <w:rPr>
                <w:sz w:val="20"/>
              </w:rPr>
            </w:pPr>
            <w:r w:rsidRPr="006E6F99">
              <w:rPr>
                <w:sz w:val="20"/>
              </w:rPr>
              <w:t>по 31.12.202</w:t>
            </w:r>
            <w:r>
              <w:rPr>
                <w:sz w:val="20"/>
              </w:rPr>
              <w:t>2</w:t>
            </w:r>
          </w:p>
        </w:tc>
        <w:tc>
          <w:tcPr>
            <w:tcW w:w="2028" w:type="dxa"/>
            <w:shd w:val="clear" w:color="auto" w:fill="auto"/>
            <w:vAlign w:val="center"/>
          </w:tcPr>
          <w:p w14:paraId="662001A6" w14:textId="77777777" w:rsidR="007653D0" w:rsidRPr="006E6F99" w:rsidRDefault="007653D0" w:rsidP="009C446C">
            <w:pPr>
              <w:jc w:val="center"/>
              <w:rPr>
                <w:sz w:val="28"/>
                <w:szCs w:val="28"/>
              </w:rPr>
            </w:pPr>
            <w:r>
              <w:rPr>
                <w:sz w:val="28"/>
                <w:szCs w:val="28"/>
              </w:rPr>
              <w:t>3,26</w:t>
            </w:r>
          </w:p>
        </w:tc>
        <w:tc>
          <w:tcPr>
            <w:tcW w:w="2028" w:type="dxa"/>
            <w:shd w:val="clear" w:color="auto" w:fill="auto"/>
            <w:vAlign w:val="center"/>
          </w:tcPr>
          <w:p w14:paraId="74EC3C28" w14:textId="77777777" w:rsidR="007653D0" w:rsidRPr="006E6F99" w:rsidRDefault="007653D0" w:rsidP="009C446C">
            <w:pPr>
              <w:jc w:val="center"/>
              <w:rPr>
                <w:sz w:val="28"/>
                <w:szCs w:val="28"/>
              </w:rPr>
            </w:pPr>
            <w:r w:rsidRPr="006E6F99">
              <w:rPr>
                <w:sz w:val="28"/>
                <w:szCs w:val="28"/>
              </w:rPr>
              <w:t>0,0</w:t>
            </w:r>
          </w:p>
        </w:tc>
      </w:tr>
    </w:tbl>
    <w:p w14:paraId="39C45FEA" w14:textId="77777777" w:rsidR="007653D0" w:rsidRDefault="007653D0" w:rsidP="007653D0">
      <w:pPr>
        <w:jc w:val="both"/>
        <w:rPr>
          <w:sz w:val="28"/>
          <w:szCs w:val="28"/>
        </w:rPr>
      </w:pPr>
    </w:p>
    <w:p w14:paraId="3DA05B7D" w14:textId="77777777" w:rsidR="007653D0" w:rsidRPr="006E6F99" w:rsidRDefault="007653D0" w:rsidP="007653D0">
      <w:pPr>
        <w:jc w:val="both"/>
        <w:rPr>
          <w:sz w:val="28"/>
          <w:szCs w:val="28"/>
        </w:rPr>
      </w:pPr>
    </w:p>
    <w:p w14:paraId="6DF32728" w14:textId="77777777" w:rsidR="007653D0" w:rsidRDefault="007653D0" w:rsidP="007653D0">
      <w:pPr>
        <w:jc w:val="both"/>
        <w:rPr>
          <w:sz w:val="28"/>
          <w:szCs w:val="28"/>
        </w:rPr>
        <w:sectPr w:rsidR="007653D0" w:rsidSect="000A6C09">
          <w:headerReference w:type="default" r:id="rId226"/>
          <w:footerReference w:type="default" r:id="rId227"/>
          <w:pgSz w:w="11906" w:h="16838"/>
          <w:pgMar w:top="709" w:right="849" w:bottom="851" w:left="1134" w:header="720" w:footer="720" w:gutter="0"/>
          <w:cols w:space="720"/>
          <w:titlePg/>
          <w:docGrid w:linePitch="326"/>
        </w:sectPr>
      </w:pPr>
    </w:p>
    <w:p w14:paraId="24322E75" w14:textId="77777777" w:rsidR="007653D0" w:rsidRPr="00F454EF" w:rsidRDefault="007653D0" w:rsidP="007653D0">
      <w:pPr>
        <w:jc w:val="both"/>
        <w:rPr>
          <w:sz w:val="28"/>
          <w:szCs w:val="28"/>
        </w:rPr>
      </w:pPr>
      <w:r>
        <w:rPr>
          <w:sz w:val="28"/>
          <w:szCs w:val="28"/>
        </w:rPr>
        <w:t xml:space="preserve">                                                                                                                                                          </w:t>
      </w:r>
      <w:r w:rsidRPr="00F454EF">
        <w:rPr>
          <w:sz w:val="28"/>
          <w:szCs w:val="28"/>
        </w:rPr>
        <w:t>Приложение</w:t>
      </w:r>
      <w:r>
        <w:rPr>
          <w:sz w:val="28"/>
          <w:szCs w:val="28"/>
        </w:rPr>
        <w:t xml:space="preserve"> № 1</w:t>
      </w:r>
    </w:p>
    <w:p w14:paraId="342CFAF9" w14:textId="77777777" w:rsidR="007653D0" w:rsidRDefault="007653D0" w:rsidP="007653D0">
      <w:pPr>
        <w:jc w:val="both"/>
        <w:rPr>
          <w:color w:val="FFFFFF"/>
          <w:sz w:val="28"/>
          <w:szCs w:val="28"/>
        </w:rPr>
      </w:pPr>
    </w:p>
    <w:p w14:paraId="3CA4EC56" w14:textId="77777777" w:rsidR="007653D0" w:rsidRPr="00F454EF" w:rsidRDefault="007653D0" w:rsidP="007653D0">
      <w:pPr>
        <w:jc w:val="center"/>
        <w:rPr>
          <w:sz w:val="28"/>
          <w:szCs w:val="28"/>
        </w:rPr>
      </w:pPr>
      <w:r>
        <w:rPr>
          <w:color w:val="FFFFFF"/>
          <w:sz w:val="28"/>
          <w:szCs w:val="28"/>
        </w:rPr>
        <w:t>ра</w:t>
      </w:r>
      <w:r>
        <w:rPr>
          <w:sz w:val="28"/>
          <w:szCs w:val="28"/>
        </w:rPr>
        <w:t>Расчет расходов на услуги, приобретаемые у других организаций, осуществляющих регулируемые виды деятельности на 2021 год</w:t>
      </w:r>
    </w:p>
    <w:p w14:paraId="1E0B7CD4" w14:textId="77777777" w:rsidR="007653D0" w:rsidRDefault="007653D0" w:rsidP="007653D0">
      <w:pPr>
        <w:jc w:val="both"/>
        <w:rPr>
          <w:color w:val="FFFFFF"/>
          <w:sz w:val="28"/>
          <w:szCs w:val="28"/>
        </w:rPr>
      </w:pPr>
    </w:p>
    <w:tbl>
      <w:tblPr>
        <w:tblW w:w="14397" w:type="dxa"/>
        <w:tblInd w:w="108" w:type="dxa"/>
        <w:tblLook w:val="04A0" w:firstRow="1" w:lastRow="0" w:firstColumn="1" w:lastColumn="0" w:noHBand="0" w:noVBand="1"/>
      </w:tblPr>
      <w:tblGrid>
        <w:gridCol w:w="2563"/>
        <w:gridCol w:w="1290"/>
        <w:gridCol w:w="1399"/>
        <w:gridCol w:w="1400"/>
        <w:gridCol w:w="983"/>
        <w:gridCol w:w="1444"/>
        <w:gridCol w:w="1444"/>
        <w:gridCol w:w="1267"/>
        <w:gridCol w:w="1225"/>
        <w:gridCol w:w="11"/>
        <w:gridCol w:w="1371"/>
      </w:tblGrid>
      <w:tr w:rsidR="007653D0" w:rsidRPr="007B2974" w14:paraId="1B497306"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9C0A5D6" w14:textId="77777777" w:rsidR="007653D0" w:rsidRPr="007B2974" w:rsidRDefault="007653D0" w:rsidP="009C446C">
            <w:r w:rsidRPr="007B2974">
              <w:t>Коммунальные услуги</w:t>
            </w:r>
          </w:p>
        </w:tc>
        <w:tc>
          <w:tcPr>
            <w:tcW w:w="796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EA6CDE6" w14:textId="77777777" w:rsidR="007653D0" w:rsidRPr="007B2974" w:rsidRDefault="007653D0" w:rsidP="009C446C">
            <w:pPr>
              <w:jc w:val="center"/>
              <w:rPr>
                <w:b/>
                <w:bCs/>
              </w:rPr>
            </w:pPr>
            <w:r w:rsidRPr="007B2974">
              <w:rPr>
                <w:b/>
                <w:bCs/>
              </w:rPr>
              <w:t>2021</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5035AB26"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5F3AC4B"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60258AC4" w14:textId="77777777" w:rsidR="007653D0" w:rsidRPr="007B2974" w:rsidRDefault="007653D0" w:rsidP="009C446C"/>
        </w:tc>
      </w:tr>
      <w:tr w:rsidR="007653D0" w:rsidRPr="007B2974" w14:paraId="5CC60912"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BCE5D48" w14:textId="77777777" w:rsidR="007653D0" w:rsidRPr="007B2974" w:rsidRDefault="007653D0" w:rsidP="009C446C"/>
        </w:tc>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6DD8485" w14:textId="77777777" w:rsidR="007653D0" w:rsidRPr="007B2974" w:rsidRDefault="007653D0" w:rsidP="009C446C">
            <w:pPr>
              <w:jc w:val="center"/>
            </w:pPr>
            <w:r w:rsidRPr="007B2974">
              <w:t>ВС</w:t>
            </w:r>
          </w:p>
        </w:tc>
        <w:tc>
          <w:tcPr>
            <w:tcW w:w="387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B31DBC6" w14:textId="77777777" w:rsidR="007653D0" w:rsidRPr="007B2974" w:rsidRDefault="007653D0" w:rsidP="009C446C">
            <w:pPr>
              <w:jc w:val="center"/>
            </w:pPr>
            <w:r w:rsidRPr="007B2974">
              <w:t>ВО</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22C925A1"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19B55E25"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5DE95DF3" w14:textId="77777777" w:rsidR="007653D0" w:rsidRPr="007B2974" w:rsidRDefault="007653D0" w:rsidP="009C446C">
            <w:pPr>
              <w:jc w:val="right"/>
            </w:pPr>
          </w:p>
        </w:tc>
      </w:tr>
      <w:tr w:rsidR="007653D0" w:rsidRPr="007B2974" w14:paraId="45C84330"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456D08E" w14:textId="77777777" w:rsidR="007653D0" w:rsidRPr="007B2974" w:rsidRDefault="007653D0" w:rsidP="009C446C"/>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018BA956" w14:textId="77777777" w:rsidR="007653D0" w:rsidRPr="007B2974" w:rsidRDefault="007653D0" w:rsidP="009C446C">
            <w:r w:rsidRPr="007B2974">
              <w:t>м3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5EC023C" w14:textId="77777777" w:rsidR="007653D0" w:rsidRPr="007B2974" w:rsidRDefault="007653D0" w:rsidP="009C446C">
            <w:r w:rsidRPr="007B2974">
              <w:t>тариф, руб/м3</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2A1EA844" w14:textId="77777777" w:rsidR="007653D0" w:rsidRPr="007B2974" w:rsidRDefault="007653D0" w:rsidP="009C446C">
            <w:r w:rsidRPr="007B2974">
              <w:t>сумма,  руб.</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52A104B" w14:textId="77777777" w:rsidR="007653D0" w:rsidRPr="007B2974" w:rsidRDefault="007653D0" w:rsidP="009C446C">
            <w:r w:rsidRPr="007B2974">
              <w:t>м3</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9BFF40C" w14:textId="77777777" w:rsidR="007653D0" w:rsidRPr="007B2974" w:rsidRDefault="007653D0" w:rsidP="009C446C">
            <w:r w:rsidRPr="007B2974">
              <w:t>тариф, руб/м3</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402524B" w14:textId="77777777" w:rsidR="007653D0" w:rsidRPr="007B2974" w:rsidRDefault="007653D0" w:rsidP="009C446C">
            <w:r w:rsidRPr="007B2974">
              <w:t>сумма, руб.</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81BCA3B"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0D2A221D"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tcPr>
          <w:p w14:paraId="246B5C7F" w14:textId="77777777" w:rsidR="007653D0" w:rsidRPr="007B2974" w:rsidRDefault="007653D0" w:rsidP="009C446C"/>
        </w:tc>
      </w:tr>
      <w:tr w:rsidR="007653D0" w:rsidRPr="007B2974" w14:paraId="058A544D"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2EC6541E" w14:textId="77777777" w:rsidR="007653D0" w:rsidRPr="007B2974" w:rsidRDefault="007653D0" w:rsidP="009C446C">
            <w:r w:rsidRPr="007B2974">
              <w:t>январь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0995C7E9" w14:textId="77777777" w:rsidR="007653D0" w:rsidRPr="00D0788B" w:rsidRDefault="007653D0" w:rsidP="009C446C">
            <w:pPr>
              <w:jc w:val="right"/>
            </w:pPr>
            <w:r w:rsidRPr="00D0788B">
              <w:t>24,00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5222F449" w14:textId="77777777" w:rsidR="007653D0" w:rsidRPr="00D0788B" w:rsidRDefault="007653D0" w:rsidP="009C446C">
            <w:pPr>
              <w:jc w:val="right"/>
            </w:pPr>
            <w:r w:rsidRPr="00D0788B">
              <w:t>38,15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220268AB" w14:textId="77777777" w:rsidR="007653D0" w:rsidRPr="00D0788B" w:rsidRDefault="007653D0" w:rsidP="009C446C">
            <w:pPr>
              <w:jc w:val="right"/>
            </w:pPr>
            <w:r w:rsidRPr="00D0788B">
              <w:t>915,60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1761AEC" w14:textId="77777777" w:rsidR="007653D0" w:rsidRPr="00D0788B" w:rsidRDefault="007653D0" w:rsidP="009C446C">
            <w:pPr>
              <w:jc w:val="right"/>
            </w:pPr>
            <w:r w:rsidRPr="00D0788B">
              <w:t>24,00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3AF3AF6B" w14:textId="77777777" w:rsidR="007653D0" w:rsidRPr="00D0788B" w:rsidRDefault="007653D0" w:rsidP="009C446C">
            <w:pPr>
              <w:jc w:val="right"/>
            </w:pPr>
            <w:r w:rsidRPr="00D0788B">
              <w:t>25,68</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319D73FD" w14:textId="77777777" w:rsidR="007653D0" w:rsidRPr="00D0788B" w:rsidRDefault="007653D0" w:rsidP="009C446C">
            <w:pPr>
              <w:jc w:val="right"/>
            </w:pPr>
            <w:r w:rsidRPr="00D0788B">
              <w:t>616,32</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00777BC5"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02D3D34B"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135D837F" w14:textId="77777777" w:rsidR="007653D0" w:rsidRPr="007B2974" w:rsidRDefault="007653D0" w:rsidP="009C446C">
            <w:pPr>
              <w:jc w:val="right"/>
            </w:pPr>
          </w:p>
        </w:tc>
      </w:tr>
      <w:tr w:rsidR="007653D0" w:rsidRPr="007B2974" w14:paraId="006FCFF2"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26D0B8CC" w14:textId="77777777" w:rsidR="007653D0" w:rsidRPr="007B2974" w:rsidRDefault="007653D0" w:rsidP="009C446C">
            <w:r w:rsidRPr="007B2974">
              <w:t>февраль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304E2963" w14:textId="77777777" w:rsidR="007653D0" w:rsidRPr="00D0788B" w:rsidRDefault="007653D0" w:rsidP="009C446C">
            <w:pPr>
              <w:jc w:val="right"/>
            </w:pPr>
            <w:r w:rsidRPr="00D0788B">
              <w:t>20,00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419690CC" w14:textId="77777777" w:rsidR="007653D0" w:rsidRPr="00D0788B" w:rsidRDefault="007653D0" w:rsidP="009C446C">
            <w:pPr>
              <w:jc w:val="right"/>
            </w:pPr>
            <w:r w:rsidRPr="00D0788B">
              <w:t>38,15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483DAB6D" w14:textId="77777777" w:rsidR="007653D0" w:rsidRPr="00D0788B" w:rsidRDefault="007653D0" w:rsidP="009C446C">
            <w:pPr>
              <w:jc w:val="right"/>
            </w:pPr>
            <w:r w:rsidRPr="00D0788B">
              <w:t>763,00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0E65782" w14:textId="77777777" w:rsidR="007653D0" w:rsidRPr="00D0788B" w:rsidRDefault="007653D0" w:rsidP="009C446C">
            <w:pPr>
              <w:jc w:val="right"/>
            </w:pPr>
            <w:r w:rsidRPr="00D0788B">
              <w:t>20,00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1FB7C0B7" w14:textId="77777777" w:rsidR="007653D0" w:rsidRPr="00D0788B" w:rsidRDefault="007653D0" w:rsidP="009C446C">
            <w:pPr>
              <w:jc w:val="right"/>
            </w:pPr>
            <w:r w:rsidRPr="00D0788B">
              <w:t>25,68</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6768DF95" w14:textId="77777777" w:rsidR="007653D0" w:rsidRPr="00D0788B" w:rsidRDefault="007653D0" w:rsidP="009C446C">
            <w:pPr>
              <w:jc w:val="right"/>
            </w:pPr>
            <w:r w:rsidRPr="00D0788B">
              <w:t>513,60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D5637D3"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2FA86FF9"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6BDC6085" w14:textId="77777777" w:rsidR="007653D0" w:rsidRPr="007B2974" w:rsidRDefault="007653D0" w:rsidP="009C446C">
            <w:pPr>
              <w:jc w:val="right"/>
            </w:pPr>
          </w:p>
        </w:tc>
      </w:tr>
      <w:tr w:rsidR="007653D0" w:rsidRPr="007B2974" w14:paraId="7C892ABB"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C8933AE" w14:textId="77777777" w:rsidR="007653D0" w:rsidRPr="007B2974" w:rsidRDefault="007653D0" w:rsidP="009C446C">
            <w:r w:rsidRPr="007B2974">
              <w:t>март</w:t>
            </w:r>
          </w:p>
        </w:tc>
        <w:tc>
          <w:tcPr>
            <w:tcW w:w="1290" w:type="dxa"/>
            <w:tcBorders>
              <w:top w:val="single" w:sz="4" w:space="0" w:color="auto"/>
              <w:left w:val="nil"/>
              <w:bottom w:val="single" w:sz="4" w:space="0" w:color="auto"/>
              <w:right w:val="single" w:sz="4" w:space="0" w:color="auto"/>
            </w:tcBorders>
            <w:shd w:val="clear" w:color="auto" w:fill="auto"/>
            <w:noWrap/>
            <w:hideMark/>
          </w:tcPr>
          <w:p w14:paraId="16907FF8" w14:textId="77777777" w:rsidR="007653D0" w:rsidRPr="00D0788B" w:rsidRDefault="007653D0" w:rsidP="009C446C">
            <w:pPr>
              <w:jc w:val="right"/>
            </w:pPr>
            <w:r w:rsidRPr="00D0788B">
              <w:t>22,00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4089FF4C" w14:textId="77777777" w:rsidR="007653D0" w:rsidRPr="00D0788B" w:rsidRDefault="007653D0" w:rsidP="009C446C">
            <w:pPr>
              <w:jc w:val="right"/>
            </w:pPr>
            <w:r w:rsidRPr="00D0788B">
              <w:t>38,15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0913D4EA" w14:textId="77777777" w:rsidR="007653D0" w:rsidRPr="00D0788B" w:rsidRDefault="007653D0" w:rsidP="009C446C">
            <w:pPr>
              <w:jc w:val="right"/>
            </w:pPr>
            <w:r w:rsidRPr="00D0788B">
              <w:t>839,30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8DBC15D" w14:textId="77777777" w:rsidR="007653D0" w:rsidRPr="00D0788B" w:rsidRDefault="007653D0" w:rsidP="009C446C">
            <w:pPr>
              <w:jc w:val="right"/>
            </w:pPr>
            <w:r w:rsidRPr="00D0788B">
              <w:t>22,00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195FB02" w14:textId="77777777" w:rsidR="007653D0" w:rsidRPr="00D0788B" w:rsidRDefault="007653D0" w:rsidP="009C446C">
            <w:pPr>
              <w:jc w:val="right"/>
            </w:pPr>
            <w:r w:rsidRPr="00D0788B">
              <w:t>25,68</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71CB369E" w14:textId="77777777" w:rsidR="007653D0" w:rsidRPr="00D0788B" w:rsidRDefault="007653D0" w:rsidP="009C446C">
            <w:pPr>
              <w:jc w:val="right"/>
            </w:pPr>
            <w:r w:rsidRPr="00D0788B">
              <w:t>564,96</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1BFB42C3"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113CFF7F"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6C2257A4" w14:textId="77777777" w:rsidR="007653D0" w:rsidRPr="007B2974" w:rsidRDefault="007653D0" w:rsidP="009C446C">
            <w:pPr>
              <w:jc w:val="right"/>
            </w:pPr>
          </w:p>
        </w:tc>
      </w:tr>
      <w:tr w:rsidR="007653D0" w:rsidRPr="007B2974" w14:paraId="063D6C9C"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5394763" w14:textId="77777777" w:rsidR="007653D0" w:rsidRPr="007B2974" w:rsidRDefault="007653D0" w:rsidP="009C446C">
            <w:r w:rsidRPr="007B2974">
              <w:t>апрель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17479C1" w14:textId="77777777" w:rsidR="007653D0" w:rsidRPr="00D0788B" w:rsidRDefault="007653D0" w:rsidP="009C446C">
            <w:pPr>
              <w:jc w:val="right"/>
            </w:pPr>
            <w:r w:rsidRPr="00D0788B">
              <w:t>17,00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1C6FC452" w14:textId="77777777" w:rsidR="007653D0" w:rsidRPr="00D0788B" w:rsidRDefault="007653D0" w:rsidP="009C446C">
            <w:pPr>
              <w:jc w:val="right"/>
            </w:pPr>
            <w:r w:rsidRPr="00D0788B">
              <w:t>38,15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06CB4427" w14:textId="77777777" w:rsidR="007653D0" w:rsidRPr="00D0788B" w:rsidRDefault="007653D0" w:rsidP="009C446C">
            <w:pPr>
              <w:jc w:val="right"/>
            </w:pPr>
            <w:r w:rsidRPr="00D0788B">
              <w:t>648,55</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F022EC9" w14:textId="77777777" w:rsidR="007653D0" w:rsidRPr="00D0788B" w:rsidRDefault="007653D0" w:rsidP="009C446C">
            <w:pPr>
              <w:jc w:val="right"/>
            </w:pPr>
            <w:r w:rsidRPr="00D0788B">
              <w:t>17,00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51C9ABB6" w14:textId="77777777" w:rsidR="007653D0" w:rsidRPr="00D0788B" w:rsidRDefault="007653D0" w:rsidP="009C446C">
            <w:pPr>
              <w:jc w:val="right"/>
            </w:pPr>
            <w:r w:rsidRPr="00D0788B">
              <w:t>25,68</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40CD4507" w14:textId="77777777" w:rsidR="007653D0" w:rsidRPr="00D0788B" w:rsidRDefault="007653D0" w:rsidP="009C446C">
            <w:pPr>
              <w:jc w:val="right"/>
            </w:pPr>
            <w:r w:rsidRPr="00D0788B">
              <w:t>436,56</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1DDDE434"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64885D61"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5E733ECF" w14:textId="77777777" w:rsidR="007653D0" w:rsidRPr="007B2974" w:rsidRDefault="007653D0" w:rsidP="009C446C">
            <w:pPr>
              <w:jc w:val="right"/>
            </w:pPr>
          </w:p>
        </w:tc>
      </w:tr>
      <w:tr w:rsidR="007653D0" w:rsidRPr="007B2974" w14:paraId="25CB2CBF"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D7C553D" w14:textId="77777777" w:rsidR="007653D0" w:rsidRPr="007B2974" w:rsidRDefault="007653D0" w:rsidP="009C446C">
            <w:r w:rsidRPr="007B2974">
              <w:t>май</w:t>
            </w:r>
          </w:p>
        </w:tc>
        <w:tc>
          <w:tcPr>
            <w:tcW w:w="1290" w:type="dxa"/>
            <w:tcBorders>
              <w:top w:val="single" w:sz="4" w:space="0" w:color="auto"/>
              <w:left w:val="nil"/>
              <w:bottom w:val="single" w:sz="4" w:space="0" w:color="auto"/>
              <w:right w:val="single" w:sz="4" w:space="0" w:color="auto"/>
            </w:tcBorders>
            <w:shd w:val="clear" w:color="auto" w:fill="auto"/>
            <w:noWrap/>
            <w:hideMark/>
          </w:tcPr>
          <w:p w14:paraId="25DF0AAF" w14:textId="77777777" w:rsidR="007653D0" w:rsidRPr="00D0788B" w:rsidRDefault="007653D0" w:rsidP="009C446C">
            <w:pPr>
              <w:jc w:val="right"/>
            </w:pPr>
            <w:r w:rsidRPr="00D0788B">
              <w:t>17,00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78A9A96C" w14:textId="77777777" w:rsidR="007653D0" w:rsidRPr="00D0788B" w:rsidRDefault="007653D0" w:rsidP="009C446C">
            <w:pPr>
              <w:jc w:val="right"/>
            </w:pPr>
            <w:r w:rsidRPr="00D0788B">
              <w:t>38,15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1FD589E0" w14:textId="77777777" w:rsidR="007653D0" w:rsidRPr="00D0788B" w:rsidRDefault="007653D0" w:rsidP="009C446C">
            <w:pPr>
              <w:jc w:val="right"/>
            </w:pPr>
            <w:r w:rsidRPr="00D0788B">
              <w:t>648,55</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E1710BE" w14:textId="77777777" w:rsidR="007653D0" w:rsidRPr="00D0788B" w:rsidRDefault="007653D0" w:rsidP="009C446C">
            <w:pPr>
              <w:jc w:val="right"/>
            </w:pPr>
            <w:r w:rsidRPr="00D0788B">
              <w:t>17,00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35EA35F8" w14:textId="77777777" w:rsidR="007653D0" w:rsidRPr="00D0788B" w:rsidRDefault="007653D0" w:rsidP="009C446C">
            <w:pPr>
              <w:jc w:val="right"/>
            </w:pPr>
            <w:r w:rsidRPr="00D0788B">
              <w:t>25,68</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752548FA" w14:textId="77777777" w:rsidR="007653D0" w:rsidRPr="00D0788B" w:rsidRDefault="007653D0" w:rsidP="009C446C">
            <w:pPr>
              <w:jc w:val="right"/>
            </w:pPr>
            <w:r w:rsidRPr="00D0788B">
              <w:t>436,56</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26D8F83"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02775A0"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74D83737" w14:textId="77777777" w:rsidR="007653D0" w:rsidRPr="007B2974" w:rsidRDefault="007653D0" w:rsidP="009C446C">
            <w:pPr>
              <w:jc w:val="right"/>
            </w:pPr>
          </w:p>
        </w:tc>
      </w:tr>
      <w:tr w:rsidR="007653D0" w:rsidRPr="007B2974" w14:paraId="23B2C550"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E806749" w14:textId="77777777" w:rsidR="007653D0" w:rsidRPr="007B2974" w:rsidRDefault="007653D0" w:rsidP="009C446C">
            <w:r w:rsidRPr="007B2974">
              <w:t>июнь</w:t>
            </w:r>
          </w:p>
        </w:tc>
        <w:tc>
          <w:tcPr>
            <w:tcW w:w="1290" w:type="dxa"/>
            <w:tcBorders>
              <w:top w:val="single" w:sz="4" w:space="0" w:color="auto"/>
              <w:left w:val="nil"/>
              <w:bottom w:val="single" w:sz="4" w:space="0" w:color="auto"/>
              <w:right w:val="single" w:sz="4" w:space="0" w:color="auto"/>
            </w:tcBorders>
            <w:shd w:val="clear" w:color="auto" w:fill="auto"/>
            <w:noWrap/>
            <w:hideMark/>
          </w:tcPr>
          <w:p w14:paraId="1F075BCD" w14:textId="77777777" w:rsidR="007653D0" w:rsidRPr="00D0788B" w:rsidRDefault="007653D0" w:rsidP="009C446C">
            <w:pPr>
              <w:jc w:val="right"/>
            </w:pPr>
            <w:r w:rsidRPr="00D0788B">
              <w:t>20,00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785979BF" w14:textId="77777777" w:rsidR="007653D0" w:rsidRPr="00D0788B" w:rsidRDefault="007653D0" w:rsidP="009C446C">
            <w:pPr>
              <w:jc w:val="right"/>
            </w:pPr>
            <w:r w:rsidRPr="00D0788B">
              <w:t>38,15</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1BA09005" w14:textId="77777777" w:rsidR="007653D0" w:rsidRPr="00D0788B" w:rsidRDefault="007653D0" w:rsidP="009C446C">
            <w:pPr>
              <w:jc w:val="right"/>
            </w:pPr>
            <w:r w:rsidRPr="00D0788B">
              <w:t>763,00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9C1DE90" w14:textId="77777777" w:rsidR="007653D0" w:rsidRPr="00D0788B" w:rsidRDefault="007653D0" w:rsidP="009C446C">
            <w:pPr>
              <w:jc w:val="right"/>
            </w:pPr>
            <w:r w:rsidRPr="00D0788B">
              <w:t>20,00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1D8436D9" w14:textId="77777777" w:rsidR="007653D0" w:rsidRPr="00D0788B" w:rsidRDefault="007653D0" w:rsidP="009C446C">
            <w:pPr>
              <w:jc w:val="right"/>
            </w:pPr>
            <w:r w:rsidRPr="00D0788B">
              <w:t>25,68</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7438D21C" w14:textId="77777777" w:rsidR="007653D0" w:rsidRPr="00D0788B" w:rsidRDefault="007653D0" w:rsidP="009C446C">
            <w:pPr>
              <w:jc w:val="right"/>
            </w:pPr>
            <w:r w:rsidRPr="00D0788B">
              <w:t>513,60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42E16D9D"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5D36FA2C"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21285788" w14:textId="77777777" w:rsidR="007653D0" w:rsidRPr="007B2974" w:rsidRDefault="007653D0" w:rsidP="009C446C">
            <w:pPr>
              <w:jc w:val="right"/>
            </w:pPr>
          </w:p>
        </w:tc>
      </w:tr>
      <w:tr w:rsidR="007653D0" w:rsidRPr="007B2974" w14:paraId="5DAB151F"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C485DCA" w14:textId="77777777" w:rsidR="007653D0" w:rsidRPr="007B2974" w:rsidRDefault="007653D0" w:rsidP="009C446C">
            <w:r w:rsidRPr="007B2974">
              <w:t>июль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1F42CC0D" w14:textId="77777777" w:rsidR="007653D0" w:rsidRPr="00D0788B" w:rsidRDefault="007653D0" w:rsidP="009C446C">
            <w:pPr>
              <w:jc w:val="right"/>
            </w:pPr>
            <w:r w:rsidRPr="00D0788B">
              <w:t>18,00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609AD501" w14:textId="77777777" w:rsidR="007653D0" w:rsidRPr="00D0788B" w:rsidRDefault="007653D0" w:rsidP="009C446C">
            <w:pPr>
              <w:jc w:val="right"/>
            </w:pPr>
            <w:r w:rsidRPr="00D0788B">
              <w:t>39,92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2EEA6FBD" w14:textId="77777777" w:rsidR="007653D0" w:rsidRPr="00D0788B" w:rsidRDefault="007653D0" w:rsidP="009C446C">
            <w:pPr>
              <w:jc w:val="right"/>
            </w:pPr>
            <w:r w:rsidRPr="00D0788B">
              <w:t>718,56</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2CD8078" w14:textId="77777777" w:rsidR="007653D0" w:rsidRPr="00D0788B" w:rsidRDefault="007653D0" w:rsidP="009C446C">
            <w:pPr>
              <w:jc w:val="right"/>
            </w:pPr>
            <w:r w:rsidRPr="00D0788B">
              <w:t>18,00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50C6817D" w14:textId="77777777" w:rsidR="007653D0" w:rsidRPr="00D0788B" w:rsidRDefault="007653D0" w:rsidP="009C446C">
            <w:pPr>
              <w:jc w:val="right"/>
            </w:pPr>
            <w:r w:rsidRPr="00D0788B">
              <w:t>26,71</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6A628906" w14:textId="77777777" w:rsidR="007653D0" w:rsidRPr="00D0788B" w:rsidRDefault="007653D0" w:rsidP="009C446C">
            <w:pPr>
              <w:jc w:val="right"/>
            </w:pPr>
            <w:r w:rsidRPr="00D0788B">
              <w:t>480,78</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12FAB9B"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7CD73FE2"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68BAB47D" w14:textId="77777777" w:rsidR="007653D0" w:rsidRPr="007B2974" w:rsidRDefault="007653D0" w:rsidP="009C446C">
            <w:pPr>
              <w:jc w:val="right"/>
            </w:pPr>
          </w:p>
        </w:tc>
      </w:tr>
      <w:tr w:rsidR="007653D0" w:rsidRPr="007B2974" w14:paraId="3A2CB21B"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7562DD1" w14:textId="77777777" w:rsidR="007653D0" w:rsidRPr="007B2974" w:rsidRDefault="007653D0" w:rsidP="009C446C">
            <w:r w:rsidRPr="007B2974">
              <w:t>август</w:t>
            </w:r>
          </w:p>
        </w:tc>
        <w:tc>
          <w:tcPr>
            <w:tcW w:w="1290" w:type="dxa"/>
            <w:tcBorders>
              <w:top w:val="single" w:sz="4" w:space="0" w:color="auto"/>
              <w:left w:val="nil"/>
              <w:bottom w:val="single" w:sz="4" w:space="0" w:color="auto"/>
              <w:right w:val="single" w:sz="4" w:space="0" w:color="auto"/>
            </w:tcBorders>
            <w:shd w:val="clear" w:color="auto" w:fill="auto"/>
            <w:noWrap/>
            <w:hideMark/>
          </w:tcPr>
          <w:p w14:paraId="10285F74" w14:textId="77777777" w:rsidR="007653D0" w:rsidRPr="00D0788B" w:rsidRDefault="007653D0" w:rsidP="009C446C">
            <w:pPr>
              <w:jc w:val="right"/>
            </w:pPr>
            <w:r w:rsidRPr="00D0788B">
              <w:t>17,00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77E2A547" w14:textId="77777777" w:rsidR="007653D0" w:rsidRPr="00D0788B" w:rsidRDefault="007653D0" w:rsidP="009C446C">
            <w:pPr>
              <w:jc w:val="right"/>
            </w:pPr>
            <w:r w:rsidRPr="00D0788B">
              <w:t>39,92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4CEB8137" w14:textId="77777777" w:rsidR="007653D0" w:rsidRPr="00D0788B" w:rsidRDefault="007653D0" w:rsidP="009C446C">
            <w:pPr>
              <w:jc w:val="right"/>
            </w:pPr>
            <w:r w:rsidRPr="00D0788B">
              <w:t>678,64</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1C8EE88" w14:textId="77777777" w:rsidR="007653D0" w:rsidRPr="00D0788B" w:rsidRDefault="007653D0" w:rsidP="009C446C">
            <w:pPr>
              <w:jc w:val="right"/>
            </w:pPr>
            <w:r w:rsidRPr="00D0788B">
              <w:t>17,00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147378D4" w14:textId="77777777" w:rsidR="007653D0" w:rsidRPr="00D0788B" w:rsidRDefault="007653D0" w:rsidP="009C446C">
            <w:pPr>
              <w:jc w:val="right"/>
            </w:pPr>
            <w:r w:rsidRPr="00D0788B">
              <w:t>26,71</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2CEF10F2" w14:textId="77777777" w:rsidR="007653D0" w:rsidRPr="00D0788B" w:rsidRDefault="007653D0" w:rsidP="009C446C">
            <w:pPr>
              <w:jc w:val="right"/>
            </w:pPr>
            <w:r w:rsidRPr="00D0788B">
              <w:t>454,07</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A69D9AC"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79D07971"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4DCFDBB6" w14:textId="77777777" w:rsidR="007653D0" w:rsidRPr="007B2974" w:rsidRDefault="007653D0" w:rsidP="009C446C">
            <w:pPr>
              <w:jc w:val="right"/>
            </w:pPr>
          </w:p>
        </w:tc>
      </w:tr>
      <w:tr w:rsidR="007653D0" w:rsidRPr="007B2974" w14:paraId="180E8839"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FB9793E" w14:textId="77777777" w:rsidR="007653D0" w:rsidRPr="007B2974" w:rsidRDefault="007653D0" w:rsidP="009C446C">
            <w:r w:rsidRPr="007B2974">
              <w:t xml:space="preserve">сентябрь </w:t>
            </w:r>
          </w:p>
        </w:tc>
        <w:tc>
          <w:tcPr>
            <w:tcW w:w="1290" w:type="dxa"/>
            <w:tcBorders>
              <w:top w:val="single" w:sz="4" w:space="0" w:color="auto"/>
              <w:left w:val="nil"/>
              <w:bottom w:val="single" w:sz="4" w:space="0" w:color="auto"/>
              <w:right w:val="single" w:sz="4" w:space="0" w:color="auto"/>
            </w:tcBorders>
            <w:shd w:val="clear" w:color="auto" w:fill="auto"/>
            <w:noWrap/>
            <w:hideMark/>
          </w:tcPr>
          <w:p w14:paraId="696D2BA5" w14:textId="77777777" w:rsidR="007653D0" w:rsidRPr="00D0788B" w:rsidRDefault="007653D0" w:rsidP="009C446C">
            <w:pPr>
              <w:jc w:val="right"/>
            </w:pPr>
            <w:r w:rsidRPr="00D0788B">
              <w:t>12,00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1C3036E7" w14:textId="77777777" w:rsidR="007653D0" w:rsidRPr="00D0788B" w:rsidRDefault="007653D0" w:rsidP="009C446C">
            <w:pPr>
              <w:jc w:val="right"/>
            </w:pPr>
            <w:r w:rsidRPr="00D0788B">
              <w:t>39,92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00B70D38" w14:textId="77777777" w:rsidR="007653D0" w:rsidRPr="00D0788B" w:rsidRDefault="007653D0" w:rsidP="009C446C">
            <w:pPr>
              <w:jc w:val="right"/>
            </w:pPr>
            <w:r w:rsidRPr="00D0788B">
              <w:t>479,04</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982D3E5" w14:textId="77777777" w:rsidR="007653D0" w:rsidRPr="00D0788B" w:rsidRDefault="007653D0" w:rsidP="009C446C">
            <w:pPr>
              <w:jc w:val="right"/>
            </w:pPr>
            <w:r w:rsidRPr="00D0788B">
              <w:t>12,00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7B07B4A8" w14:textId="77777777" w:rsidR="007653D0" w:rsidRPr="00D0788B" w:rsidRDefault="007653D0" w:rsidP="009C446C">
            <w:pPr>
              <w:jc w:val="right"/>
            </w:pPr>
            <w:r w:rsidRPr="00D0788B">
              <w:t>26,71</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71AA8CC6" w14:textId="77777777" w:rsidR="007653D0" w:rsidRPr="00D0788B" w:rsidRDefault="007653D0" w:rsidP="009C446C">
            <w:pPr>
              <w:jc w:val="right"/>
            </w:pPr>
            <w:r w:rsidRPr="00D0788B">
              <w:t>320,52</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6E77434"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6861B47F"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07566287" w14:textId="77777777" w:rsidR="007653D0" w:rsidRPr="007B2974" w:rsidRDefault="007653D0" w:rsidP="009C446C">
            <w:pPr>
              <w:jc w:val="right"/>
            </w:pPr>
          </w:p>
        </w:tc>
      </w:tr>
      <w:tr w:rsidR="007653D0" w:rsidRPr="007B2974" w14:paraId="1BA26815"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08CA882" w14:textId="77777777" w:rsidR="007653D0" w:rsidRPr="007B2974" w:rsidRDefault="007653D0" w:rsidP="009C446C">
            <w:r w:rsidRPr="007B2974">
              <w:t>октябрь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2F2946BD" w14:textId="77777777" w:rsidR="007653D0" w:rsidRPr="00D0788B" w:rsidRDefault="007653D0" w:rsidP="009C446C">
            <w:pPr>
              <w:jc w:val="right"/>
            </w:pPr>
            <w:r w:rsidRPr="00D0788B">
              <w:t>17,00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5D8B8D63" w14:textId="77777777" w:rsidR="007653D0" w:rsidRPr="00D0788B" w:rsidRDefault="007653D0" w:rsidP="009C446C">
            <w:pPr>
              <w:jc w:val="right"/>
            </w:pPr>
            <w:r w:rsidRPr="00D0788B">
              <w:t>39,92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4DBBF44E" w14:textId="77777777" w:rsidR="007653D0" w:rsidRPr="00D0788B" w:rsidRDefault="007653D0" w:rsidP="009C446C">
            <w:pPr>
              <w:jc w:val="right"/>
            </w:pPr>
            <w:r w:rsidRPr="00D0788B">
              <w:t>678,64</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E9834B2" w14:textId="77777777" w:rsidR="007653D0" w:rsidRPr="00D0788B" w:rsidRDefault="007653D0" w:rsidP="009C446C">
            <w:pPr>
              <w:jc w:val="right"/>
            </w:pPr>
            <w:r w:rsidRPr="00D0788B">
              <w:t>17,00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702A5AC4" w14:textId="77777777" w:rsidR="007653D0" w:rsidRPr="00D0788B" w:rsidRDefault="007653D0" w:rsidP="009C446C">
            <w:pPr>
              <w:jc w:val="right"/>
            </w:pPr>
            <w:r w:rsidRPr="00D0788B">
              <w:t>26,71</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23E903B2" w14:textId="77777777" w:rsidR="007653D0" w:rsidRPr="00D0788B" w:rsidRDefault="007653D0" w:rsidP="009C446C">
            <w:pPr>
              <w:jc w:val="right"/>
            </w:pPr>
            <w:r w:rsidRPr="00D0788B">
              <w:t>454,07</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D3F8C1F"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49EF4D8A"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7C7E7D86" w14:textId="77777777" w:rsidR="007653D0" w:rsidRPr="007B2974" w:rsidRDefault="007653D0" w:rsidP="009C446C">
            <w:pPr>
              <w:jc w:val="right"/>
            </w:pPr>
          </w:p>
        </w:tc>
      </w:tr>
      <w:tr w:rsidR="007653D0" w:rsidRPr="007B2974" w14:paraId="2EDCE8C5"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07F9E68" w14:textId="77777777" w:rsidR="007653D0" w:rsidRPr="007B2974" w:rsidRDefault="007653D0" w:rsidP="009C446C">
            <w:r w:rsidRPr="007B2974">
              <w:t>ноябрь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AECDF22" w14:textId="77777777" w:rsidR="007653D0" w:rsidRPr="00D0788B" w:rsidRDefault="007653D0" w:rsidP="009C446C">
            <w:pPr>
              <w:jc w:val="right"/>
            </w:pPr>
            <w:r w:rsidRPr="00D0788B">
              <w:t>25,00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6C391602" w14:textId="77777777" w:rsidR="007653D0" w:rsidRPr="00D0788B" w:rsidRDefault="007653D0" w:rsidP="009C446C">
            <w:pPr>
              <w:jc w:val="right"/>
            </w:pPr>
            <w:r w:rsidRPr="00D0788B">
              <w:t>39,92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650E31E7" w14:textId="77777777" w:rsidR="007653D0" w:rsidRPr="00D0788B" w:rsidRDefault="007653D0" w:rsidP="009C446C">
            <w:pPr>
              <w:jc w:val="right"/>
            </w:pPr>
            <w:r w:rsidRPr="00D0788B">
              <w:t>998,00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6C9D4966" w14:textId="77777777" w:rsidR="007653D0" w:rsidRPr="00D0788B" w:rsidRDefault="007653D0" w:rsidP="009C446C">
            <w:pPr>
              <w:jc w:val="right"/>
            </w:pPr>
            <w:r w:rsidRPr="00D0788B">
              <w:t>25,00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6915D021" w14:textId="77777777" w:rsidR="007653D0" w:rsidRPr="00D0788B" w:rsidRDefault="007653D0" w:rsidP="009C446C">
            <w:pPr>
              <w:jc w:val="right"/>
            </w:pPr>
            <w:r w:rsidRPr="00D0788B">
              <w:t>26,71</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04DE686B" w14:textId="77777777" w:rsidR="007653D0" w:rsidRPr="00D0788B" w:rsidRDefault="007653D0" w:rsidP="009C446C">
            <w:pPr>
              <w:jc w:val="right"/>
            </w:pPr>
            <w:r w:rsidRPr="00D0788B">
              <w:t>667,75</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3588FF5"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5797A7F5"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701348CE" w14:textId="77777777" w:rsidR="007653D0" w:rsidRPr="007B2974" w:rsidRDefault="007653D0" w:rsidP="009C446C">
            <w:pPr>
              <w:jc w:val="right"/>
            </w:pPr>
          </w:p>
        </w:tc>
      </w:tr>
      <w:tr w:rsidR="007653D0" w:rsidRPr="007B2974" w14:paraId="7DE62666"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BDA90A0" w14:textId="77777777" w:rsidR="007653D0" w:rsidRPr="007B2974" w:rsidRDefault="007653D0" w:rsidP="009C446C">
            <w:r w:rsidRPr="007B2974">
              <w:t>декабрь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3AEB39C5" w14:textId="77777777" w:rsidR="007653D0" w:rsidRPr="00D0788B" w:rsidRDefault="007653D0" w:rsidP="009C446C">
            <w:pPr>
              <w:jc w:val="right"/>
            </w:pPr>
            <w:r w:rsidRPr="00D0788B">
              <w:t>41,00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6D1406EA" w14:textId="77777777" w:rsidR="007653D0" w:rsidRPr="00D0788B" w:rsidRDefault="007653D0" w:rsidP="009C446C">
            <w:pPr>
              <w:jc w:val="right"/>
            </w:pPr>
            <w:r w:rsidRPr="00D0788B">
              <w:t>39,92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345A42BC" w14:textId="77777777" w:rsidR="007653D0" w:rsidRPr="00D0788B" w:rsidRDefault="007653D0" w:rsidP="009C446C">
            <w:pPr>
              <w:jc w:val="right"/>
            </w:pPr>
            <w:r w:rsidRPr="00D0788B">
              <w:t>1636,72</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05BEE65D" w14:textId="77777777" w:rsidR="007653D0" w:rsidRPr="00D0788B" w:rsidRDefault="007653D0" w:rsidP="009C446C">
            <w:pPr>
              <w:jc w:val="right"/>
            </w:pPr>
            <w:r w:rsidRPr="00D0788B">
              <w:t>41,00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7983CE1" w14:textId="77777777" w:rsidR="007653D0" w:rsidRPr="00D0788B" w:rsidRDefault="007653D0" w:rsidP="009C446C">
            <w:pPr>
              <w:jc w:val="right"/>
            </w:pPr>
            <w:r w:rsidRPr="00D0788B">
              <w:t>26,71</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766434F7" w14:textId="77777777" w:rsidR="007653D0" w:rsidRPr="00D0788B" w:rsidRDefault="007653D0" w:rsidP="009C446C">
            <w:pPr>
              <w:jc w:val="right"/>
            </w:pPr>
            <w:r w:rsidRPr="00D0788B">
              <w:t>1095,11</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7D50CE87" w14:textId="77777777" w:rsidR="007653D0" w:rsidRPr="007B2974" w:rsidRDefault="007653D0" w:rsidP="009C446C">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20101957" w14:textId="77777777" w:rsidR="007653D0" w:rsidRPr="007B2974"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24A8E1AB" w14:textId="77777777" w:rsidR="007653D0" w:rsidRPr="007B2974" w:rsidRDefault="007653D0" w:rsidP="009C446C">
            <w:pPr>
              <w:jc w:val="right"/>
            </w:pPr>
          </w:p>
        </w:tc>
      </w:tr>
      <w:tr w:rsidR="007653D0" w:rsidRPr="007B2974" w14:paraId="7465597F"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15C09A0" w14:textId="77777777" w:rsidR="007653D0" w:rsidRPr="007B2974" w:rsidRDefault="007653D0" w:rsidP="009C446C"/>
        </w:tc>
        <w:tc>
          <w:tcPr>
            <w:tcW w:w="1290" w:type="dxa"/>
            <w:tcBorders>
              <w:top w:val="single" w:sz="4" w:space="0" w:color="auto"/>
              <w:left w:val="nil"/>
              <w:bottom w:val="single" w:sz="4" w:space="0" w:color="auto"/>
              <w:right w:val="single" w:sz="4" w:space="0" w:color="auto"/>
            </w:tcBorders>
            <w:shd w:val="clear" w:color="auto" w:fill="auto"/>
            <w:noWrap/>
            <w:hideMark/>
          </w:tcPr>
          <w:p w14:paraId="42E9E843" w14:textId="77777777" w:rsidR="007653D0" w:rsidRPr="00D0788B" w:rsidRDefault="007653D0" w:rsidP="009C446C">
            <w:pPr>
              <w:jc w:val="right"/>
            </w:pPr>
            <w:r w:rsidRPr="00D0788B">
              <w:t>250,00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22802178" w14:textId="77777777" w:rsidR="007653D0" w:rsidRPr="00D0788B" w:rsidRDefault="007653D0" w:rsidP="009C446C">
            <w:pPr>
              <w:jc w:val="right"/>
            </w:pPr>
            <w:r w:rsidRPr="00D0788B">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2890B058" w14:textId="77777777" w:rsidR="007653D0" w:rsidRPr="00D0788B" w:rsidRDefault="007653D0" w:rsidP="009C446C">
            <w:pPr>
              <w:jc w:val="right"/>
            </w:pPr>
            <w:r w:rsidRPr="00D0788B">
              <w:rPr>
                <w:b/>
                <w:bCs/>
              </w:rPr>
              <w:t>9767,60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1C9D8D7" w14:textId="77777777" w:rsidR="007653D0" w:rsidRPr="00D0788B" w:rsidRDefault="007653D0" w:rsidP="009C446C">
            <w:pPr>
              <w:jc w:val="right"/>
            </w:pPr>
            <w:r w:rsidRPr="00D0788B">
              <w:t>250,00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479084C6" w14:textId="77777777" w:rsidR="007653D0" w:rsidRPr="00D0788B" w:rsidRDefault="007653D0" w:rsidP="009C446C">
            <w:pPr>
              <w:jc w:val="right"/>
            </w:pPr>
            <w:r w:rsidRPr="00D0788B">
              <w:t> </w:t>
            </w:r>
          </w:p>
        </w:tc>
        <w:tc>
          <w:tcPr>
            <w:tcW w:w="1444" w:type="dxa"/>
            <w:tcBorders>
              <w:top w:val="single" w:sz="4" w:space="0" w:color="auto"/>
              <w:left w:val="single" w:sz="4" w:space="0" w:color="auto"/>
              <w:bottom w:val="single" w:sz="4" w:space="0" w:color="auto"/>
              <w:right w:val="nil"/>
            </w:tcBorders>
            <w:shd w:val="clear" w:color="000000" w:fill="FFFFFF"/>
            <w:noWrap/>
            <w:hideMark/>
          </w:tcPr>
          <w:p w14:paraId="0E428383" w14:textId="77777777" w:rsidR="007653D0" w:rsidRPr="00D0788B" w:rsidRDefault="007653D0" w:rsidP="009C446C">
            <w:pPr>
              <w:jc w:val="right"/>
            </w:pPr>
            <w:r w:rsidRPr="00D0788B">
              <w:rPr>
                <w:b/>
                <w:bCs/>
              </w:rPr>
              <w:t>6553,90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28BBFB6D" w14:textId="77777777" w:rsidR="007653D0" w:rsidRPr="007B2974" w:rsidRDefault="007653D0" w:rsidP="009C446C">
            <w:pPr>
              <w:jc w:val="right"/>
              <w:rPr>
                <w:b/>
                <w:bCs/>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4EA95F56" w14:textId="77777777" w:rsidR="007653D0" w:rsidRPr="007B2974" w:rsidRDefault="007653D0" w:rsidP="009C446C">
            <w:pPr>
              <w:jc w:val="right"/>
              <w:rPr>
                <w:b/>
                <w:bCs/>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52BB3ECE" w14:textId="77777777" w:rsidR="007653D0" w:rsidRPr="007B2974" w:rsidRDefault="007653D0" w:rsidP="009C446C">
            <w:pPr>
              <w:jc w:val="right"/>
              <w:rPr>
                <w:b/>
                <w:bCs/>
              </w:rPr>
            </w:pPr>
          </w:p>
        </w:tc>
      </w:tr>
      <w:tr w:rsidR="007653D0" w:rsidRPr="007B2974" w14:paraId="7A5906BB"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F275638" w14:textId="77777777" w:rsidR="007653D0" w:rsidRPr="007B2974" w:rsidRDefault="007653D0" w:rsidP="009C446C">
            <w:r w:rsidRPr="007B2974">
              <w:t>Общая площадь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3239090" w14:textId="77777777" w:rsidR="007653D0" w:rsidRPr="00D0788B"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66DC5A6" w14:textId="77777777" w:rsidR="007653D0" w:rsidRPr="00D0788B"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0C4422E9" w14:textId="77777777" w:rsidR="007653D0" w:rsidRPr="00D0788B"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CFC0190" w14:textId="77777777" w:rsidR="007653D0" w:rsidRPr="00D0788B"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AD4BEA3" w14:textId="77777777" w:rsidR="007653D0" w:rsidRPr="00D0788B" w:rsidRDefault="007653D0" w:rsidP="009C446C">
            <w:pPr>
              <w:jc w:val="right"/>
            </w:pPr>
            <w:r w:rsidRPr="00D0788B">
              <w:t>784,10</w:t>
            </w:r>
          </w:p>
        </w:tc>
        <w:tc>
          <w:tcPr>
            <w:tcW w:w="1444" w:type="dxa"/>
            <w:tcBorders>
              <w:top w:val="single" w:sz="4" w:space="0" w:color="auto"/>
              <w:left w:val="single" w:sz="4" w:space="0" w:color="auto"/>
              <w:bottom w:val="single" w:sz="4" w:space="0" w:color="auto"/>
              <w:right w:val="nil"/>
            </w:tcBorders>
            <w:shd w:val="clear" w:color="auto" w:fill="auto"/>
            <w:noWrap/>
            <w:hideMark/>
          </w:tcPr>
          <w:p w14:paraId="2EA25E70" w14:textId="77777777" w:rsidR="007653D0" w:rsidRPr="00D0788B" w:rsidRDefault="007653D0" w:rsidP="009C446C">
            <w:pPr>
              <w:jc w:val="right"/>
            </w:pP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260DC5C2"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7968597F"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333E5BEB" w14:textId="77777777" w:rsidR="007653D0" w:rsidRPr="007B2974" w:rsidRDefault="007653D0" w:rsidP="009C446C"/>
        </w:tc>
      </w:tr>
      <w:tr w:rsidR="007653D0" w:rsidRPr="007B2974" w14:paraId="7F5C587D" w14:textId="77777777" w:rsidTr="009C446C">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643543" w14:textId="77777777" w:rsidR="007653D0" w:rsidRPr="007B2974" w:rsidRDefault="007653D0" w:rsidP="009C446C">
            <w:r w:rsidRPr="007B2974">
              <w:t xml:space="preserve">Кабинеты водоотведения, </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35C1299" w14:textId="77777777" w:rsidR="007653D0" w:rsidRPr="007B2974"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0E424775" w14:textId="77777777" w:rsidR="007653D0" w:rsidRPr="007B2974"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FBC1F1C" w14:textId="77777777" w:rsidR="007653D0" w:rsidRPr="007B2974"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F023337" w14:textId="77777777" w:rsidR="007653D0" w:rsidRPr="007B2974" w:rsidRDefault="007653D0" w:rsidP="009C446C">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27387BD" w14:textId="77777777" w:rsidR="007653D0" w:rsidRPr="007B2974" w:rsidRDefault="007653D0" w:rsidP="009C446C">
            <w:pPr>
              <w:jc w:val="right"/>
            </w:pPr>
            <w:r w:rsidRPr="007B2974">
              <w:t>25,50</w:t>
            </w:r>
          </w:p>
        </w:tc>
        <w:tc>
          <w:tcPr>
            <w:tcW w:w="1267" w:type="dxa"/>
            <w:tcBorders>
              <w:top w:val="single" w:sz="4" w:space="0" w:color="auto"/>
              <w:left w:val="single" w:sz="4" w:space="0" w:color="auto"/>
              <w:bottom w:val="single" w:sz="4" w:space="0" w:color="auto"/>
              <w:right w:val="nil"/>
            </w:tcBorders>
            <w:shd w:val="clear" w:color="auto" w:fill="auto"/>
            <w:noWrap/>
          </w:tcPr>
          <w:p w14:paraId="052B57CC"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6AD3E36E"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5DC8E740" w14:textId="77777777" w:rsidR="007653D0" w:rsidRPr="007B2974" w:rsidRDefault="007653D0" w:rsidP="009C446C"/>
        </w:tc>
      </w:tr>
      <w:tr w:rsidR="007653D0" w:rsidRPr="007B2974" w14:paraId="0AAE7ED0" w14:textId="77777777" w:rsidTr="009C446C">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BBB63D" w14:textId="77777777" w:rsidR="007653D0" w:rsidRPr="007B2974" w:rsidRDefault="007653D0" w:rsidP="009C446C">
            <w:r w:rsidRPr="007B2974">
              <w:t>Доля на услугу водоотведения</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04AFB56" w14:textId="77777777" w:rsidR="007653D0" w:rsidRPr="007B2974"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5798B60F" w14:textId="77777777" w:rsidR="007653D0" w:rsidRPr="007B2974"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88D308D" w14:textId="77777777" w:rsidR="007653D0" w:rsidRPr="007B2974"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B8C3D94" w14:textId="77777777" w:rsidR="007653D0" w:rsidRPr="007B2974" w:rsidRDefault="007653D0" w:rsidP="009C446C">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E2344FC" w14:textId="77777777" w:rsidR="007653D0" w:rsidRPr="007B2974" w:rsidRDefault="007653D0" w:rsidP="009C446C">
            <w:pPr>
              <w:jc w:val="right"/>
            </w:pPr>
            <w:r w:rsidRPr="007B2974">
              <w:t>0,0325</w:t>
            </w:r>
          </w:p>
        </w:tc>
        <w:tc>
          <w:tcPr>
            <w:tcW w:w="1267" w:type="dxa"/>
            <w:tcBorders>
              <w:top w:val="single" w:sz="4" w:space="0" w:color="auto"/>
              <w:left w:val="single" w:sz="4" w:space="0" w:color="auto"/>
              <w:bottom w:val="single" w:sz="4" w:space="0" w:color="auto"/>
              <w:right w:val="nil"/>
            </w:tcBorders>
            <w:shd w:val="clear" w:color="auto" w:fill="auto"/>
            <w:noWrap/>
          </w:tcPr>
          <w:p w14:paraId="3A1A58E1"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1FD087B5"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1DF2E7AC" w14:textId="77777777" w:rsidR="007653D0" w:rsidRPr="007B2974" w:rsidRDefault="007653D0" w:rsidP="009C446C"/>
        </w:tc>
      </w:tr>
      <w:tr w:rsidR="007653D0" w:rsidRPr="007B2974" w14:paraId="00C4D21B"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343B66B" w14:textId="77777777" w:rsidR="007653D0" w:rsidRPr="007B2974" w:rsidRDefault="007653D0" w:rsidP="009C446C">
            <w:r w:rsidRPr="007B2974">
              <w:t>Затраты в тариф</w:t>
            </w:r>
          </w:p>
        </w:tc>
        <w:tc>
          <w:tcPr>
            <w:tcW w:w="1290" w:type="dxa"/>
            <w:tcBorders>
              <w:top w:val="single" w:sz="4" w:space="0" w:color="auto"/>
              <w:left w:val="nil"/>
              <w:bottom w:val="single" w:sz="4" w:space="0" w:color="auto"/>
              <w:right w:val="single" w:sz="4" w:space="0" w:color="auto"/>
            </w:tcBorders>
            <w:shd w:val="clear" w:color="auto" w:fill="auto"/>
            <w:noWrap/>
            <w:hideMark/>
          </w:tcPr>
          <w:p w14:paraId="37BA244D" w14:textId="77777777" w:rsidR="007653D0" w:rsidRPr="007B2974"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B0F7A5B" w14:textId="77777777" w:rsidR="007653D0" w:rsidRPr="007B2974"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1BD5F3D7" w14:textId="77777777" w:rsidR="007653D0" w:rsidRPr="007B2974" w:rsidRDefault="007653D0" w:rsidP="009C446C">
            <w:pPr>
              <w:jc w:val="right"/>
              <w:rPr>
                <w:b/>
                <w:bCs/>
              </w:rPr>
            </w:pPr>
            <w:r w:rsidRPr="001B1678">
              <w:rPr>
                <w:b/>
                <w:bCs/>
              </w:rPr>
              <w:t>317,66</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9F83F77" w14:textId="77777777" w:rsidR="007653D0" w:rsidRPr="007B2974" w:rsidRDefault="007653D0" w:rsidP="009C446C">
            <w:pPr>
              <w:jc w:val="right"/>
              <w:rPr>
                <w:b/>
                <w:bCs/>
              </w:rPr>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3A7B98F" w14:textId="77777777" w:rsidR="007653D0" w:rsidRPr="001B1678" w:rsidRDefault="007653D0" w:rsidP="009C446C">
            <w:pPr>
              <w:rPr>
                <w:b/>
                <w:bCs/>
              </w:rPr>
            </w:pPr>
          </w:p>
        </w:tc>
        <w:tc>
          <w:tcPr>
            <w:tcW w:w="1444" w:type="dxa"/>
            <w:tcBorders>
              <w:top w:val="single" w:sz="4" w:space="0" w:color="auto"/>
              <w:left w:val="single" w:sz="4" w:space="0" w:color="auto"/>
              <w:bottom w:val="single" w:sz="4" w:space="0" w:color="auto"/>
              <w:right w:val="nil"/>
            </w:tcBorders>
            <w:shd w:val="clear" w:color="auto" w:fill="auto"/>
            <w:noWrap/>
            <w:hideMark/>
          </w:tcPr>
          <w:p w14:paraId="14866A36" w14:textId="77777777" w:rsidR="007653D0" w:rsidRPr="007B2974" w:rsidRDefault="007653D0" w:rsidP="009C446C">
            <w:pPr>
              <w:jc w:val="right"/>
              <w:rPr>
                <w:b/>
                <w:bCs/>
              </w:rPr>
            </w:pPr>
            <w:r w:rsidRPr="001B1678">
              <w:rPr>
                <w:b/>
                <w:bCs/>
              </w:rPr>
              <w:t>213,14</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03A54322" w14:textId="77777777" w:rsidR="007653D0" w:rsidRPr="007B2974" w:rsidRDefault="007653D0" w:rsidP="009C446C">
            <w:pPr>
              <w:jc w:val="right"/>
              <w:rPr>
                <w:b/>
                <w:bCs/>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760D1497"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tcPr>
          <w:p w14:paraId="6EDBC942" w14:textId="77777777" w:rsidR="007653D0" w:rsidRPr="007B2974" w:rsidRDefault="007653D0" w:rsidP="009C446C">
            <w:pPr>
              <w:jc w:val="right"/>
              <w:rPr>
                <w:b/>
                <w:bCs/>
              </w:rPr>
            </w:pPr>
          </w:p>
        </w:tc>
      </w:tr>
      <w:tr w:rsidR="007653D0" w:rsidRPr="007B2974" w14:paraId="3ECA3E1B"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9BD034B" w14:textId="77777777" w:rsidR="007653D0" w:rsidRPr="007B2974" w:rsidRDefault="007653D0" w:rsidP="009C446C"/>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0334118B" w14:textId="77777777" w:rsidR="007653D0" w:rsidRPr="007B2974"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F91B06F" w14:textId="77777777" w:rsidR="007653D0" w:rsidRPr="007B2974"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132A9DF5" w14:textId="77777777" w:rsidR="007653D0" w:rsidRPr="007B2974"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64FA8A1B" w14:textId="77777777" w:rsidR="007653D0" w:rsidRPr="007B2974"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A91204C" w14:textId="77777777" w:rsidR="007653D0" w:rsidRPr="007B2974"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C90F26E" w14:textId="77777777" w:rsidR="007653D0" w:rsidRPr="007B2974" w:rsidRDefault="007653D0" w:rsidP="009C446C"/>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4FB13250" w14:textId="77777777" w:rsidR="007653D0" w:rsidRPr="007B2974"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BE4046C" w14:textId="77777777" w:rsidR="007653D0" w:rsidRPr="007B2974"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8A8983" w14:textId="77777777" w:rsidR="007653D0" w:rsidRPr="007B2974" w:rsidRDefault="007653D0" w:rsidP="009C446C"/>
        </w:tc>
      </w:tr>
      <w:tr w:rsidR="007653D0" w:rsidRPr="007B2974" w14:paraId="622DCE58"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FBD71A4" w14:textId="77777777" w:rsidR="007653D0" w:rsidRPr="007B2974" w:rsidRDefault="007653D0" w:rsidP="009C446C"/>
        </w:tc>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1BD86A1" w14:textId="77777777" w:rsidR="007653D0" w:rsidRPr="007B2974" w:rsidRDefault="007653D0" w:rsidP="009C446C">
            <w:pPr>
              <w:jc w:val="center"/>
            </w:pPr>
            <w:r w:rsidRPr="007B2974">
              <w:t>ГВС</w:t>
            </w:r>
          </w:p>
        </w:tc>
        <w:tc>
          <w:tcPr>
            <w:tcW w:w="387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EE2B79C" w14:textId="77777777" w:rsidR="007653D0" w:rsidRPr="007B2974" w:rsidRDefault="007653D0" w:rsidP="009C446C">
            <w:pPr>
              <w:jc w:val="center"/>
            </w:pPr>
            <w:r w:rsidRPr="007B2974">
              <w:t>ТС</w:t>
            </w:r>
          </w:p>
        </w:tc>
        <w:tc>
          <w:tcPr>
            <w:tcW w:w="387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AAAD5CF" w14:textId="77777777" w:rsidR="007653D0" w:rsidRPr="007B2974" w:rsidRDefault="007653D0" w:rsidP="009C446C">
            <w:pPr>
              <w:jc w:val="center"/>
            </w:pPr>
            <w:r w:rsidRPr="007B2974">
              <w:t>ТС</w:t>
            </w:r>
          </w:p>
          <w:p w14:paraId="56D91CAC" w14:textId="77777777" w:rsidR="007653D0" w:rsidRPr="007B2974" w:rsidRDefault="007653D0" w:rsidP="009C446C">
            <w:pPr>
              <w:jc w:val="center"/>
            </w:pPr>
          </w:p>
        </w:tc>
      </w:tr>
      <w:tr w:rsidR="007653D0" w:rsidRPr="007B2974" w14:paraId="7A460C13"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251FA56" w14:textId="77777777" w:rsidR="007653D0" w:rsidRPr="007B2974" w:rsidRDefault="007653D0" w:rsidP="009C446C"/>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6DFD6C16" w14:textId="77777777" w:rsidR="007653D0" w:rsidRPr="007B2974" w:rsidRDefault="007653D0" w:rsidP="009C446C">
            <w:r w:rsidRPr="007B2974">
              <w:t>м3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E2886B3" w14:textId="77777777" w:rsidR="007653D0" w:rsidRPr="007B2974" w:rsidRDefault="007653D0" w:rsidP="009C446C">
            <w:r w:rsidRPr="007B2974">
              <w:t>тариф, руб/м3</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63C43A7F" w14:textId="77777777" w:rsidR="007653D0" w:rsidRPr="007B2974" w:rsidRDefault="007653D0" w:rsidP="009C446C">
            <w:r w:rsidRPr="007B2974">
              <w:t>сумма, руб.</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A050030" w14:textId="77777777" w:rsidR="007653D0" w:rsidRPr="007B2974" w:rsidRDefault="007653D0" w:rsidP="009C446C">
            <w:r w:rsidRPr="007B2974">
              <w:t>ГКал</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CE51A6A" w14:textId="77777777" w:rsidR="007653D0" w:rsidRPr="007B2974" w:rsidRDefault="007653D0" w:rsidP="009C446C">
            <w:r w:rsidRPr="007B2974">
              <w:t>тариф, руб/м3</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C331A6A" w14:textId="77777777" w:rsidR="007653D0" w:rsidRPr="007B2974" w:rsidRDefault="007653D0" w:rsidP="009C446C">
            <w:r w:rsidRPr="007B2974">
              <w:t>сумма,  руб.</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7F894067" w14:textId="77777777" w:rsidR="007653D0" w:rsidRPr="007B2974" w:rsidRDefault="007653D0" w:rsidP="009C446C">
            <w:r w:rsidRPr="007B2974">
              <w:t>Гкал</w:t>
            </w:r>
          </w:p>
        </w:tc>
        <w:tc>
          <w:tcPr>
            <w:tcW w:w="1236" w:type="dxa"/>
            <w:gridSpan w:val="2"/>
            <w:tcBorders>
              <w:top w:val="single" w:sz="4" w:space="0" w:color="auto"/>
              <w:left w:val="single" w:sz="4" w:space="0" w:color="auto"/>
              <w:bottom w:val="single" w:sz="4" w:space="0" w:color="auto"/>
              <w:right w:val="single" w:sz="4" w:space="0" w:color="auto"/>
            </w:tcBorders>
            <w:shd w:val="clear" w:color="auto" w:fill="auto"/>
            <w:noWrap/>
          </w:tcPr>
          <w:p w14:paraId="4F789ED6" w14:textId="77777777" w:rsidR="007653D0" w:rsidRPr="007B2974" w:rsidRDefault="007653D0" w:rsidP="009C446C">
            <w:r w:rsidRPr="007B2974">
              <w:t>тариф, руб/Гкал</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6172557A" w14:textId="77777777" w:rsidR="007653D0" w:rsidRPr="007B2974" w:rsidRDefault="007653D0" w:rsidP="009C446C">
            <w:r w:rsidRPr="007B2974">
              <w:t>Сумма, руб.</w:t>
            </w:r>
          </w:p>
        </w:tc>
      </w:tr>
      <w:tr w:rsidR="007653D0" w:rsidRPr="007B2974" w14:paraId="7BE6B249"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C4A1E2D" w14:textId="77777777" w:rsidR="007653D0" w:rsidRPr="007B2974" w:rsidRDefault="007653D0" w:rsidP="009C446C">
            <w:r w:rsidRPr="007B2974">
              <w:t>январь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2748620" w14:textId="77777777" w:rsidR="007653D0" w:rsidRPr="00E02A72" w:rsidRDefault="007653D0" w:rsidP="009C446C">
            <w:pPr>
              <w:jc w:val="right"/>
            </w:pPr>
            <w:r w:rsidRPr="00E02A72">
              <w:t>5,088</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7B4A7B79" w14:textId="77777777" w:rsidR="007653D0" w:rsidRPr="00E02A72" w:rsidRDefault="007653D0" w:rsidP="009C446C">
            <w:pPr>
              <w:jc w:val="right"/>
            </w:pPr>
            <w:r w:rsidRPr="00E02A72">
              <w:t>11,08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736FC8EA" w14:textId="77777777" w:rsidR="007653D0" w:rsidRPr="00E02A72" w:rsidRDefault="007653D0" w:rsidP="009C446C">
            <w:pPr>
              <w:jc w:val="right"/>
            </w:pPr>
            <w:r w:rsidRPr="00E02A72">
              <w:t>56,37</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27BB1DF" w14:textId="77777777" w:rsidR="007653D0" w:rsidRPr="00E02A72" w:rsidRDefault="007653D0" w:rsidP="009C446C">
            <w:pPr>
              <w:jc w:val="right"/>
            </w:pPr>
            <w:r w:rsidRPr="00E02A72">
              <w:t>24,35</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7E636B09" w14:textId="77777777" w:rsidR="007653D0" w:rsidRPr="00E02A72" w:rsidRDefault="007653D0" w:rsidP="009C446C">
            <w:pPr>
              <w:jc w:val="right"/>
            </w:pPr>
            <w:r w:rsidRPr="00E02A72">
              <w:t>1482,78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470E2CDC" w14:textId="77777777" w:rsidR="007653D0" w:rsidRPr="00E02A72" w:rsidRDefault="007653D0" w:rsidP="009C446C">
            <w:pPr>
              <w:jc w:val="right"/>
            </w:pPr>
            <w:r w:rsidRPr="00E02A72">
              <w:t>36109,40</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05DBBFAE" w14:textId="77777777" w:rsidR="007653D0" w:rsidRPr="00E02A72" w:rsidRDefault="007653D0" w:rsidP="009C446C">
            <w:pPr>
              <w:jc w:val="right"/>
            </w:pPr>
            <w:r w:rsidRPr="00E02A72">
              <w:t>21,262</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A551BD3" w14:textId="77777777" w:rsidR="007653D0" w:rsidRPr="00E02A72" w:rsidRDefault="007653D0" w:rsidP="009C446C">
            <w:pPr>
              <w:jc w:val="right"/>
            </w:pPr>
            <w:r w:rsidRPr="00E02A72">
              <w:t>1482,78</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194E8A" w14:textId="77777777" w:rsidR="007653D0" w:rsidRPr="00E02A72" w:rsidRDefault="007653D0" w:rsidP="009C446C">
            <w:pPr>
              <w:jc w:val="right"/>
            </w:pPr>
            <w:r w:rsidRPr="00E02A72">
              <w:t>31526,87</w:t>
            </w:r>
          </w:p>
        </w:tc>
      </w:tr>
      <w:tr w:rsidR="007653D0" w:rsidRPr="007B2974" w14:paraId="3F23F99C"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C529686" w14:textId="77777777" w:rsidR="007653D0" w:rsidRPr="007B2974" w:rsidRDefault="007653D0" w:rsidP="009C446C">
            <w:r w:rsidRPr="007B2974">
              <w:t>февраль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67658432" w14:textId="77777777" w:rsidR="007653D0" w:rsidRPr="00E02A72" w:rsidRDefault="007653D0" w:rsidP="009C446C">
            <w:pPr>
              <w:jc w:val="right"/>
            </w:pPr>
            <w:r w:rsidRPr="00E02A72">
              <w:t>7,018</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3C8D531F" w14:textId="77777777" w:rsidR="007653D0" w:rsidRPr="00E02A72" w:rsidRDefault="007653D0" w:rsidP="009C446C">
            <w:pPr>
              <w:jc w:val="right"/>
            </w:pPr>
            <w:r w:rsidRPr="00E02A72">
              <w:t>11,08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14BAA7C1" w14:textId="77777777" w:rsidR="007653D0" w:rsidRPr="00E02A72" w:rsidRDefault="007653D0" w:rsidP="009C446C">
            <w:pPr>
              <w:jc w:val="right"/>
            </w:pPr>
            <w:r w:rsidRPr="00E02A72">
              <w:t>77,76</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57C24245" w14:textId="77777777" w:rsidR="007653D0" w:rsidRPr="00E02A72" w:rsidRDefault="007653D0" w:rsidP="009C446C">
            <w:pPr>
              <w:jc w:val="right"/>
            </w:pPr>
            <w:r w:rsidRPr="00E02A72">
              <w:t>21,54</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527542E2" w14:textId="77777777" w:rsidR="007653D0" w:rsidRPr="00E02A72" w:rsidRDefault="007653D0" w:rsidP="009C446C">
            <w:pPr>
              <w:jc w:val="right"/>
            </w:pPr>
            <w:r w:rsidRPr="00E02A72">
              <w:t>1482,78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7793AE91" w14:textId="77777777" w:rsidR="007653D0" w:rsidRPr="00E02A72" w:rsidRDefault="007653D0" w:rsidP="009C446C">
            <w:pPr>
              <w:jc w:val="right"/>
            </w:pPr>
            <w:r w:rsidRPr="00E02A72">
              <w:t>31942,05</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779CE20A" w14:textId="77777777" w:rsidR="007653D0" w:rsidRPr="00E02A72" w:rsidRDefault="007653D0" w:rsidP="009C446C">
            <w:pPr>
              <w:jc w:val="right"/>
            </w:pPr>
            <w:r w:rsidRPr="00E02A72">
              <w:t>18,631</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8989317" w14:textId="77777777" w:rsidR="007653D0" w:rsidRPr="00E02A72" w:rsidRDefault="007653D0" w:rsidP="009C446C">
            <w:pPr>
              <w:jc w:val="right"/>
            </w:pPr>
            <w:r w:rsidRPr="00E02A72">
              <w:t>1482,78</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04FC420" w14:textId="77777777" w:rsidR="007653D0" w:rsidRPr="00E02A72" w:rsidRDefault="007653D0" w:rsidP="009C446C">
            <w:pPr>
              <w:jc w:val="right"/>
            </w:pPr>
            <w:r w:rsidRPr="00E02A72">
              <w:t>27625,67</w:t>
            </w:r>
          </w:p>
        </w:tc>
      </w:tr>
      <w:tr w:rsidR="007653D0" w:rsidRPr="007B2974" w14:paraId="5681DA65"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22BA46B" w14:textId="77777777" w:rsidR="007653D0" w:rsidRPr="007B2974" w:rsidRDefault="007653D0" w:rsidP="009C446C">
            <w:r w:rsidRPr="007B2974">
              <w:t>март</w:t>
            </w:r>
          </w:p>
        </w:tc>
        <w:tc>
          <w:tcPr>
            <w:tcW w:w="1290" w:type="dxa"/>
            <w:tcBorders>
              <w:top w:val="single" w:sz="4" w:space="0" w:color="auto"/>
              <w:left w:val="nil"/>
              <w:bottom w:val="single" w:sz="4" w:space="0" w:color="auto"/>
              <w:right w:val="single" w:sz="4" w:space="0" w:color="auto"/>
            </w:tcBorders>
            <w:shd w:val="clear" w:color="auto" w:fill="auto"/>
            <w:noWrap/>
            <w:hideMark/>
          </w:tcPr>
          <w:p w14:paraId="3F4F9967" w14:textId="77777777" w:rsidR="007653D0" w:rsidRPr="00E02A72" w:rsidRDefault="007653D0" w:rsidP="009C446C">
            <w:pPr>
              <w:jc w:val="right"/>
            </w:pPr>
            <w:r w:rsidRPr="00E02A72">
              <w:t>1,088</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6BBCD9E9" w14:textId="77777777" w:rsidR="007653D0" w:rsidRPr="00E02A72" w:rsidRDefault="007653D0" w:rsidP="009C446C">
            <w:pPr>
              <w:jc w:val="right"/>
            </w:pPr>
            <w:r w:rsidRPr="00E02A72">
              <w:t>11,08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4700A326" w14:textId="77777777" w:rsidR="007653D0" w:rsidRPr="00E02A72" w:rsidRDefault="007653D0" w:rsidP="009C446C">
            <w:pPr>
              <w:jc w:val="right"/>
            </w:pPr>
            <w:r w:rsidRPr="00E02A72">
              <w:t>12,05</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E7FCB08" w14:textId="77777777" w:rsidR="007653D0" w:rsidRPr="00E02A72" w:rsidRDefault="007653D0" w:rsidP="009C446C">
            <w:pPr>
              <w:jc w:val="right"/>
            </w:pPr>
            <w:r w:rsidRPr="00E02A72">
              <w:t>15,20</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79CF722" w14:textId="77777777" w:rsidR="007653D0" w:rsidRPr="00E02A72" w:rsidRDefault="007653D0" w:rsidP="009C446C">
            <w:pPr>
              <w:jc w:val="right"/>
            </w:pPr>
            <w:r w:rsidRPr="00E02A72">
              <w:t>1482,78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2BC18555" w14:textId="77777777" w:rsidR="007653D0" w:rsidRPr="00E02A72" w:rsidRDefault="007653D0" w:rsidP="009C446C">
            <w:pPr>
              <w:jc w:val="right"/>
            </w:pPr>
            <w:r w:rsidRPr="00E02A72">
              <w:t>22533,81</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3A24C746" w14:textId="77777777" w:rsidR="007653D0" w:rsidRPr="00E02A72" w:rsidRDefault="007653D0" w:rsidP="009C446C">
            <w:pPr>
              <w:jc w:val="right"/>
            </w:pPr>
            <w:r w:rsidRPr="00E02A72">
              <w:t>14,612</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FFDA784" w14:textId="77777777" w:rsidR="007653D0" w:rsidRPr="00E02A72" w:rsidRDefault="007653D0" w:rsidP="009C446C">
            <w:pPr>
              <w:jc w:val="right"/>
            </w:pPr>
            <w:r w:rsidRPr="00E02A72">
              <w:t>1482,78</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1039B0" w14:textId="77777777" w:rsidR="007653D0" w:rsidRPr="00E02A72" w:rsidRDefault="007653D0" w:rsidP="009C446C">
            <w:pPr>
              <w:jc w:val="right"/>
            </w:pPr>
            <w:r w:rsidRPr="00E02A72">
              <w:t>21666,38</w:t>
            </w:r>
          </w:p>
        </w:tc>
      </w:tr>
      <w:tr w:rsidR="007653D0" w:rsidRPr="007B2974" w14:paraId="2B0244D1"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EA43D24" w14:textId="77777777" w:rsidR="007653D0" w:rsidRPr="007B2974" w:rsidRDefault="007653D0" w:rsidP="009C446C">
            <w:r w:rsidRPr="007B2974">
              <w:t>апрель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0DCA6FDD" w14:textId="77777777" w:rsidR="007653D0" w:rsidRPr="00E02A72" w:rsidRDefault="007653D0" w:rsidP="009C446C">
            <w:pPr>
              <w:jc w:val="right"/>
            </w:pPr>
            <w:r w:rsidRPr="00E02A72">
              <w:t>9,053</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2A322656" w14:textId="77777777" w:rsidR="007653D0" w:rsidRPr="00E02A72" w:rsidRDefault="007653D0" w:rsidP="009C446C">
            <w:pPr>
              <w:jc w:val="right"/>
            </w:pPr>
            <w:r w:rsidRPr="00E02A72">
              <w:t>11,08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60F57BCB" w14:textId="77777777" w:rsidR="007653D0" w:rsidRPr="00E02A72" w:rsidRDefault="007653D0" w:rsidP="009C446C">
            <w:pPr>
              <w:jc w:val="right"/>
            </w:pPr>
            <w:r w:rsidRPr="00E02A72">
              <w:t>100,30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449B10AF" w14:textId="77777777" w:rsidR="007653D0" w:rsidRPr="00E02A72" w:rsidRDefault="007653D0" w:rsidP="009C446C">
            <w:pPr>
              <w:jc w:val="right"/>
            </w:pPr>
            <w:r w:rsidRPr="00E02A72">
              <w:t>8,56</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BDBDFAC" w14:textId="77777777" w:rsidR="007653D0" w:rsidRPr="00E02A72" w:rsidRDefault="007653D0" w:rsidP="009C446C">
            <w:pPr>
              <w:jc w:val="right"/>
            </w:pPr>
            <w:r w:rsidRPr="00E02A72">
              <w:t>1482,78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D2071A6" w14:textId="77777777" w:rsidR="007653D0" w:rsidRPr="00E02A72" w:rsidRDefault="007653D0" w:rsidP="009C446C">
            <w:pPr>
              <w:jc w:val="right"/>
            </w:pPr>
            <w:r w:rsidRPr="00E02A72">
              <w:t>12688,15</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30B4AE92" w14:textId="77777777" w:rsidR="007653D0" w:rsidRPr="00E02A72" w:rsidRDefault="007653D0" w:rsidP="009C446C">
            <w:pPr>
              <w:jc w:val="right"/>
            </w:pPr>
            <w:r w:rsidRPr="00E02A72">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1E99D289" w14:textId="77777777" w:rsidR="007653D0" w:rsidRPr="00E02A72" w:rsidRDefault="007653D0" w:rsidP="009C446C">
            <w:pPr>
              <w:jc w:val="right"/>
            </w:pPr>
            <w:r w:rsidRPr="00E02A72">
              <w:t>1482,78</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2E8DCA" w14:textId="77777777" w:rsidR="007653D0" w:rsidRPr="00E02A72" w:rsidRDefault="007653D0" w:rsidP="009C446C">
            <w:pPr>
              <w:jc w:val="right"/>
            </w:pPr>
            <w:r w:rsidRPr="00E02A72">
              <w:t>0,00</w:t>
            </w:r>
          </w:p>
        </w:tc>
      </w:tr>
      <w:tr w:rsidR="007653D0" w:rsidRPr="007B2974" w14:paraId="5E2978E8"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116D5E1" w14:textId="77777777" w:rsidR="007653D0" w:rsidRPr="007B2974" w:rsidRDefault="007653D0" w:rsidP="009C446C">
            <w:r w:rsidRPr="007B2974">
              <w:t>май</w:t>
            </w:r>
          </w:p>
        </w:tc>
        <w:tc>
          <w:tcPr>
            <w:tcW w:w="1290" w:type="dxa"/>
            <w:tcBorders>
              <w:top w:val="single" w:sz="4" w:space="0" w:color="auto"/>
              <w:left w:val="nil"/>
              <w:bottom w:val="single" w:sz="4" w:space="0" w:color="auto"/>
              <w:right w:val="single" w:sz="4" w:space="0" w:color="auto"/>
            </w:tcBorders>
            <w:shd w:val="clear" w:color="auto" w:fill="auto"/>
            <w:noWrap/>
            <w:hideMark/>
          </w:tcPr>
          <w:p w14:paraId="3417C4F2" w14:textId="77777777" w:rsidR="007653D0" w:rsidRPr="00E02A72" w:rsidRDefault="007653D0" w:rsidP="009C446C">
            <w:pPr>
              <w:jc w:val="right"/>
            </w:pPr>
            <w:r w:rsidRPr="00E02A72">
              <w:t>1,000</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0EEB5833" w14:textId="77777777" w:rsidR="007653D0" w:rsidRPr="00E02A72" w:rsidRDefault="007653D0" w:rsidP="009C446C">
            <w:pPr>
              <w:jc w:val="right"/>
            </w:pPr>
            <w:r w:rsidRPr="00E02A72">
              <w:t>11,08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75A35FA9" w14:textId="77777777" w:rsidR="007653D0" w:rsidRPr="00E02A72" w:rsidRDefault="007653D0" w:rsidP="009C446C">
            <w:pPr>
              <w:jc w:val="right"/>
            </w:pPr>
            <w:r w:rsidRPr="00E02A72">
              <w:t>11,08</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799CD02" w14:textId="77777777" w:rsidR="007653D0" w:rsidRPr="00E02A72" w:rsidRDefault="007653D0" w:rsidP="009C446C">
            <w:pPr>
              <w:jc w:val="right"/>
            </w:pPr>
            <w:r w:rsidRPr="00E02A72">
              <w:t>0,748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25A8DE3" w14:textId="77777777" w:rsidR="007653D0" w:rsidRPr="00E02A72" w:rsidRDefault="007653D0" w:rsidP="009C446C">
            <w:pPr>
              <w:jc w:val="right"/>
            </w:pPr>
            <w:r w:rsidRPr="00E02A72">
              <w:t>1482,78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6701EDDE" w14:textId="77777777" w:rsidR="007653D0" w:rsidRPr="00E02A72" w:rsidRDefault="007653D0" w:rsidP="009C446C">
            <w:pPr>
              <w:jc w:val="right"/>
            </w:pPr>
            <w:r w:rsidRPr="00E02A72">
              <w:t>1109,12</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500F4487" w14:textId="77777777" w:rsidR="007653D0" w:rsidRPr="00E02A72" w:rsidRDefault="007653D0" w:rsidP="009C446C">
            <w:pPr>
              <w:jc w:val="right"/>
            </w:pPr>
            <w:r w:rsidRPr="00E02A72">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74C4C894" w14:textId="77777777" w:rsidR="007653D0" w:rsidRPr="00E02A72" w:rsidRDefault="007653D0" w:rsidP="009C446C">
            <w:pPr>
              <w:jc w:val="right"/>
            </w:pPr>
            <w:r w:rsidRPr="00E02A72">
              <w:t>1482,78</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C4FD84B" w14:textId="77777777" w:rsidR="007653D0" w:rsidRPr="00E02A72" w:rsidRDefault="007653D0" w:rsidP="009C446C">
            <w:pPr>
              <w:jc w:val="right"/>
            </w:pPr>
            <w:r w:rsidRPr="00E02A72">
              <w:t>0,00</w:t>
            </w:r>
          </w:p>
        </w:tc>
      </w:tr>
      <w:tr w:rsidR="007653D0" w:rsidRPr="007B2974" w14:paraId="11A2A36B"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81036F1" w14:textId="77777777" w:rsidR="007653D0" w:rsidRPr="007B2974" w:rsidRDefault="007653D0" w:rsidP="009C446C">
            <w:r w:rsidRPr="007B2974">
              <w:t>июнь</w:t>
            </w:r>
          </w:p>
        </w:tc>
        <w:tc>
          <w:tcPr>
            <w:tcW w:w="1290" w:type="dxa"/>
            <w:tcBorders>
              <w:top w:val="single" w:sz="4" w:space="0" w:color="auto"/>
              <w:left w:val="nil"/>
              <w:bottom w:val="single" w:sz="4" w:space="0" w:color="auto"/>
              <w:right w:val="single" w:sz="4" w:space="0" w:color="auto"/>
            </w:tcBorders>
            <w:shd w:val="clear" w:color="auto" w:fill="auto"/>
            <w:noWrap/>
            <w:hideMark/>
          </w:tcPr>
          <w:p w14:paraId="2118B383" w14:textId="77777777" w:rsidR="007653D0" w:rsidRPr="00E02A72" w:rsidRDefault="007653D0" w:rsidP="009C446C">
            <w:pPr>
              <w:jc w:val="right"/>
            </w:pP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4BAB7B16" w14:textId="77777777" w:rsidR="007653D0" w:rsidRPr="00E02A72" w:rsidRDefault="007653D0" w:rsidP="009C446C">
            <w:pPr>
              <w:jc w:val="right"/>
            </w:pPr>
            <w:r w:rsidRPr="00E02A72">
              <w:t>11,08</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0C9DD44F" w14:textId="77777777" w:rsidR="007653D0" w:rsidRPr="00E02A72" w:rsidRDefault="007653D0" w:rsidP="009C446C">
            <w:pPr>
              <w:jc w:val="right"/>
            </w:pPr>
            <w:r w:rsidRPr="00E02A72">
              <w:t>0,00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DE6A1F5" w14:textId="77777777" w:rsidR="007653D0" w:rsidRPr="00E02A72" w:rsidRDefault="007653D0" w:rsidP="009C446C">
            <w:pPr>
              <w:jc w:val="right"/>
            </w:pPr>
            <w:r w:rsidRPr="00E02A72">
              <w:t> </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33E003E1" w14:textId="77777777" w:rsidR="007653D0" w:rsidRPr="00E02A72" w:rsidRDefault="007653D0" w:rsidP="009C446C">
            <w:pPr>
              <w:jc w:val="right"/>
            </w:pPr>
            <w:r w:rsidRPr="00E02A72">
              <w:t>1482,78</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34019A58" w14:textId="77777777" w:rsidR="007653D0" w:rsidRPr="00E02A72" w:rsidRDefault="007653D0" w:rsidP="009C446C">
            <w:pPr>
              <w:jc w:val="right"/>
            </w:pPr>
            <w:r w:rsidRPr="00E02A72">
              <w:t>0,00</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3C8AE003" w14:textId="77777777" w:rsidR="007653D0" w:rsidRPr="00E02A72" w:rsidRDefault="007653D0" w:rsidP="009C446C">
            <w:pPr>
              <w:jc w:val="right"/>
            </w:pPr>
            <w:r w:rsidRPr="00E02A72">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36C095DA"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419FF8" w14:textId="77777777" w:rsidR="007653D0" w:rsidRPr="00E02A72" w:rsidRDefault="007653D0" w:rsidP="009C446C">
            <w:pPr>
              <w:jc w:val="right"/>
            </w:pPr>
            <w:r w:rsidRPr="00E02A72">
              <w:t>0,00</w:t>
            </w:r>
          </w:p>
        </w:tc>
      </w:tr>
      <w:tr w:rsidR="007653D0" w:rsidRPr="007B2974" w14:paraId="0E455084"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27640DCC" w14:textId="77777777" w:rsidR="007653D0" w:rsidRPr="007B2974" w:rsidRDefault="007653D0" w:rsidP="009C446C">
            <w:r w:rsidRPr="007B2974">
              <w:t>июль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4472215A" w14:textId="77777777" w:rsidR="007653D0" w:rsidRPr="00E02A72"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69765628" w14:textId="77777777" w:rsidR="007653D0" w:rsidRPr="00E02A72" w:rsidRDefault="007653D0" w:rsidP="009C446C">
            <w:pPr>
              <w:jc w:val="right"/>
            </w:pPr>
            <w:r w:rsidRPr="00E02A72">
              <w:t>11,81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7BD41BE9" w14:textId="77777777" w:rsidR="007653D0" w:rsidRPr="00E02A72" w:rsidRDefault="007653D0" w:rsidP="009C446C">
            <w:pPr>
              <w:jc w:val="right"/>
            </w:pPr>
            <w:r w:rsidRPr="00E02A72">
              <w:t>0,00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133FC29E" w14:textId="77777777" w:rsidR="007653D0" w:rsidRPr="00E02A72" w:rsidRDefault="007653D0" w:rsidP="009C446C">
            <w:pPr>
              <w:jc w:val="right"/>
            </w:pPr>
            <w:r w:rsidRPr="00E02A72">
              <w:rPr>
                <w:color w:val="FF0000"/>
              </w:rPr>
              <w:t> </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1019DC60" w14:textId="77777777" w:rsidR="007653D0" w:rsidRPr="00E02A72" w:rsidRDefault="007653D0" w:rsidP="009C446C">
            <w:pPr>
              <w:jc w:val="right"/>
            </w:pPr>
            <w:r w:rsidRPr="00E02A72">
              <w:t>1542,09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4B281276" w14:textId="77777777" w:rsidR="007653D0" w:rsidRPr="00E02A72" w:rsidRDefault="007653D0" w:rsidP="009C446C">
            <w:pPr>
              <w:jc w:val="right"/>
            </w:pPr>
            <w:r w:rsidRPr="00E02A72">
              <w:t>0,00</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5B590C90" w14:textId="77777777" w:rsidR="007653D0" w:rsidRPr="00E02A72" w:rsidRDefault="007653D0" w:rsidP="009C446C">
            <w:pPr>
              <w:jc w:val="right"/>
            </w:pPr>
            <w:r w:rsidRPr="00E02A72">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0243C609"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10F2F3" w14:textId="77777777" w:rsidR="007653D0" w:rsidRPr="00E02A72" w:rsidRDefault="007653D0" w:rsidP="009C446C">
            <w:pPr>
              <w:jc w:val="right"/>
            </w:pPr>
            <w:r w:rsidRPr="00E02A72">
              <w:t>0,00</w:t>
            </w:r>
          </w:p>
        </w:tc>
      </w:tr>
      <w:tr w:rsidR="007653D0" w:rsidRPr="007B2974" w14:paraId="123D8A27"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42E824A" w14:textId="77777777" w:rsidR="007653D0" w:rsidRPr="007B2974" w:rsidRDefault="007653D0" w:rsidP="009C446C">
            <w:r w:rsidRPr="007B2974">
              <w:t>август</w:t>
            </w:r>
          </w:p>
        </w:tc>
        <w:tc>
          <w:tcPr>
            <w:tcW w:w="1290" w:type="dxa"/>
            <w:tcBorders>
              <w:top w:val="single" w:sz="4" w:space="0" w:color="auto"/>
              <w:left w:val="nil"/>
              <w:bottom w:val="single" w:sz="4" w:space="0" w:color="auto"/>
              <w:right w:val="single" w:sz="4" w:space="0" w:color="auto"/>
            </w:tcBorders>
            <w:shd w:val="clear" w:color="auto" w:fill="auto"/>
            <w:noWrap/>
            <w:hideMark/>
          </w:tcPr>
          <w:p w14:paraId="57491C69" w14:textId="77777777" w:rsidR="007653D0" w:rsidRPr="00E02A72"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2AD3C595" w14:textId="77777777" w:rsidR="007653D0" w:rsidRPr="00E02A72" w:rsidRDefault="007653D0" w:rsidP="009C446C">
            <w:pPr>
              <w:jc w:val="right"/>
            </w:pPr>
            <w:r w:rsidRPr="00E02A72">
              <w:t>11,81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194FAC04" w14:textId="77777777" w:rsidR="007653D0" w:rsidRPr="00E02A72" w:rsidRDefault="007653D0" w:rsidP="009C446C">
            <w:pPr>
              <w:jc w:val="right"/>
            </w:pPr>
            <w:r w:rsidRPr="00E02A72">
              <w:t>0,00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086C27D" w14:textId="77777777" w:rsidR="007653D0" w:rsidRPr="00E02A72" w:rsidRDefault="007653D0" w:rsidP="009C446C">
            <w:pPr>
              <w:jc w:val="right"/>
            </w:pPr>
            <w:r w:rsidRPr="00E02A72">
              <w:t> </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6CDFEF41" w14:textId="77777777" w:rsidR="007653D0" w:rsidRPr="00E02A72" w:rsidRDefault="007653D0" w:rsidP="009C446C">
            <w:pPr>
              <w:jc w:val="right"/>
            </w:pPr>
            <w:r w:rsidRPr="00E02A72">
              <w:t>1542,09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65EA7324" w14:textId="77777777" w:rsidR="007653D0" w:rsidRPr="00E02A72" w:rsidRDefault="007653D0" w:rsidP="009C446C">
            <w:pPr>
              <w:jc w:val="right"/>
            </w:pPr>
            <w:r w:rsidRPr="00E02A72">
              <w:t>0,00</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6E5026E2" w14:textId="77777777" w:rsidR="007653D0" w:rsidRPr="00E02A72" w:rsidRDefault="007653D0" w:rsidP="009C446C">
            <w:pPr>
              <w:jc w:val="right"/>
            </w:pPr>
            <w:r w:rsidRPr="00E02A72">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13F0A125"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62B16E" w14:textId="77777777" w:rsidR="007653D0" w:rsidRPr="00E02A72" w:rsidRDefault="007653D0" w:rsidP="009C446C">
            <w:pPr>
              <w:jc w:val="right"/>
            </w:pPr>
            <w:r w:rsidRPr="00E02A72">
              <w:t>0,00</w:t>
            </w:r>
          </w:p>
        </w:tc>
      </w:tr>
      <w:tr w:rsidR="007653D0" w:rsidRPr="007B2974" w14:paraId="63160099"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DE9AEB1" w14:textId="77777777" w:rsidR="007653D0" w:rsidRPr="007B2974" w:rsidRDefault="007653D0" w:rsidP="009C446C">
            <w:r w:rsidRPr="007B2974">
              <w:t xml:space="preserve">сентябрь </w:t>
            </w:r>
          </w:p>
        </w:tc>
        <w:tc>
          <w:tcPr>
            <w:tcW w:w="1290" w:type="dxa"/>
            <w:tcBorders>
              <w:top w:val="single" w:sz="4" w:space="0" w:color="auto"/>
              <w:left w:val="nil"/>
              <w:bottom w:val="single" w:sz="4" w:space="0" w:color="auto"/>
              <w:right w:val="single" w:sz="4" w:space="0" w:color="auto"/>
            </w:tcBorders>
            <w:shd w:val="clear" w:color="auto" w:fill="auto"/>
            <w:noWrap/>
            <w:hideMark/>
          </w:tcPr>
          <w:p w14:paraId="68DFA2CD" w14:textId="77777777" w:rsidR="007653D0" w:rsidRPr="00E02A72"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66757EE4" w14:textId="77777777" w:rsidR="007653D0" w:rsidRPr="00E02A72" w:rsidRDefault="007653D0" w:rsidP="009C446C">
            <w:pPr>
              <w:jc w:val="right"/>
            </w:pPr>
            <w:r w:rsidRPr="00E02A72">
              <w:t>11,81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4491EAA9" w14:textId="77777777" w:rsidR="007653D0" w:rsidRPr="00E02A72" w:rsidRDefault="007653D0" w:rsidP="009C446C">
            <w:pPr>
              <w:jc w:val="right"/>
            </w:pPr>
            <w:r w:rsidRPr="00E02A72">
              <w:t>0,00</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2CE43C93" w14:textId="77777777" w:rsidR="007653D0" w:rsidRPr="00E02A72" w:rsidRDefault="007653D0" w:rsidP="009C446C">
            <w:pPr>
              <w:jc w:val="right"/>
            </w:pPr>
            <w:r w:rsidRPr="00E02A72">
              <w:t> </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4AF48B73" w14:textId="77777777" w:rsidR="007653D0" w:rsidRPr="00E02A72" w:rsidRDefault="007653D0" w:rsidP="009C446C">
            <w:pPr>
              <w:jc w:val="right"/>
            </w:pPr>
            <w:r w:rsidRPr="00E02A72">
              <w:t>1542,09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22968F86" w14:textId="77777777" w:rsidR="007653D0" w:rsidRPr="00E02A72" w:rsidRDefault="007653D0" w:rsidP="009C446C">
            <w:pPr>
              <w:jc w:val="right"/>
            </w:pPr>
            <w:r w:rsidRPr="00E02A72">
              <w:t>0,00</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050CCBDE" w14:textId="77777777" w:rsidR="007653D0" w:rsidRPr="00E02A72" w:rsidRDefault="007653D0" w:rsidP="009C446C">
            <w:pPr>
              <w:jc w:val="right"/>
            </w:pPr>
            <w:r w:rsidRPr="00E02A72">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6F5C25D"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2E44E6" w14:textId="77777777" w:rsidR="007653D0" w:rsidRPr="00E02A72" w:rsidRDefault="007653D0" w:rsidP="009C446C">
            <w:pPr>
              <w:jc w:val="right"/>
            </w:pPr>
            <w:r w:rsidRPr="00E02A72">
              <w:t>0,00</w:t>
            </w:r>
          </w:p>
        </w:tc>
      </w:tr>
      <w:tr w:rsidR="007653D0" w:rsidRPr="007B2974" w14:paraId="61304D03"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E21CDA3" w14:textId="77777777" w:rsidR="007653D0" w:rsidRPr="007B2974" w:rsidRDefault="007653D0" w:rsidP="009C446C">
            <w:r w:rsidRPr="007B2974">
              <w:t>октябрь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1DAE12C" w14:textId="77777777" w:rsidR="007653D0" w:rsidRPr="00E02A72" w:rsidRDefault="007653D0" w:rsidP="009C446C">
            <w:r w:rsidRPr="00E02A72">
              <w:t>4,088</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54FD3198" w14:textId="77777777" w:rsidR="007653D0" w:rsidRPr="00E02A72" w:rsidRDefault="007653D0" w:rsidP="009C446C">
            <w:pPr>
              <w:jc w:val="right"/>
            </w:pPr>
            <w:r w:rsidRPr="00E02A72">
              <w:t>11,81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1064818B" w14:textId="77777777" w:rsidR="007653D0" w:rsidRPr="00E02A72" w:rsidRDefault="007653D0" w:rsidP="009C446C">
            <w:pPr>
              <w:jc w:val="right"/>
            </w:pPr>
            <w:r w:rsidRPr="00E02A72">
              <w:t>48,28</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ACA657E" w14:textId="77777777" w:rsidR="007653D0" w:rsidRPr="00E02A72" w:rsidRDefault="007653D0" w:rsidP="009C446C">
            <w:pPr>
              <w:jc w:val="right"/>
            </w:pPr>
            <w:r w:rsidRPr="00E02A72">
              <w:t>8,31</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41A49539" w14:textId="77777777" w:rsidR="007653D0" w:rsidRPr="00E02A72" w:rsidRDefault="007653D0" w:rsidP="009C446C">
            <w:pPr>
              <w:jc w:val="right"/>
            </w:pPr>
            <w:r w:rsidRPr="00E02A72">
              <w:t>1542,09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61FD8EB0" w14:textId="77777777" w:rsidR="007653D0" w:rsidRPr="00E02A72" w:rsidRDefault="007653D0" w:rsidP="009C446C">
            <w:pPr>
              <w:jc w:val="right"/>
            </w:pPr>
            <w:r w:rsidRPr="00E02A72">
              <w:t>12820,32</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5757CDC1" w14:textId="77777777" w:rsidR="007653D0" w:rsidRPr="00E02A72" w:rsidRDefault="007653D0" w:rsidP="009C446C">
            <w:pPr>
              <w:jc w:val="right"/>
            </w:pPr>
            <w:r w:rsidRPr="00E02A72">
              <w:t>7,588</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E7D3A74"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387013" w14:textId="77777777" w:rsidR="007653D0" w:rsidRPr="00E02A72" w:rsidRDefault="007653D0" w:rsidP="009C446C">
            <w:pPr>
              <w:jc w:val="right"/>
            </w:pPr>
            <w:r w:rsidRPr="00E02A72">
              <w:t>0,00</w:t>
            </w:r>
          </w:p>
        </w:tc>
      </w:tr>
      <w:tr w:rsidR="007653D0" w:rsidRPr="007B2974" w14:paraId="45BEB4CE"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5074A34" w14:textId="77777777" w:rsidR="007653D0" w:rsidRPr="007B2974" w:rsidRDefault="007653D0" w:rsidP="009C446C">
            <w:r w:rsidRPr="007B2974">
              <w:t>ноябрь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3B665C3" w14:textId="77777777" w:rsidR="007653D0" w:rsidRPr="00E02A72" w:rsidRDefault="007653D0" w:rsidP="009C446C">
            <w:pPr>
              <w:jc w:val="right"/>
            </w:pPr>
            <w:r w:rsidRPr="00E02A72">
              <w:t>4,053</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176ABE83" w14:textId="77777777" w:rsidR="007653D0" w:rsidRPr="00E02A72" w:rsidRDefault="007653D0" w:rsidP="009C446C">
            <w:pPr>
              <w:jc w:val="right"/>
            </w:pPr>
            <w:r w:rsidRPr="00E02A72">
              <w:t>11,81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751B64CE" w14:textId="77777777" w:rsidR="007653D0" w:rsidRPr="00E02A72" w:rsidRDefault="007653D0" w:rsidP="009C446C">
            <w:pPr>
              <w:jc w:val="right"/>
            </w:pPr>
            <w:r w:rsidRPr="00E02A72">
              <w:t>47,86</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36F71C09" w14:textId="77777777" w:rsidR="007653D0" w:rsidRPr="00E02A72" w:rsidRDefault="007653D0" w:rsidP="009C446C">
            <w:pPr>
              <w:jc w:val="right"/>
            </w:pPr>
            <w:r w:rsidRPr="00E02A72">
              <w:t>10,64</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40FB6002" w14:textId="77777777" w:rsidR="007653D0" w:rsidRPr="00E02A72" w:rsidRDefault="007653D0" w:rsidP="009C446C">
            <w:pPr>
              <w:jc w:val="right"/>
            </w:pPr>
            <w:r w:rsidRPr="00E02A72">
              <w:t>1542,09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069F054C" w14:textId="77777777" w:rsidR="007653D0" w:rsidRPr="00E02A72" w:rsidRDefault="007653D0" w:rsidP="009C446C">
            <w:pPr>
              <w:jc w:val="right"/>
            </w:pPr>
            <w:r w:rsidRPr="00E02A72">
              <w:t>16403,21</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1D9ADC8C" w14:textId="77777777" w:rsidR="007653D0" w:rsidRPr="00E02A72" w:rsidRDefault="007653D0" w:rsidP="009C446C">
            <w:pPr>
              <w:jc w:val="right"/>
            </w:pPr>
            <w:r w:rsidRPr="00E02A72">
              <w:t>12,184</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90BB994" w14:textId="77777777" w:rsidR="007653D0" w:rsidRPr="00E02A72" w:rsidRDefault="007653D0" w:rsidP="009C446C">
            <w:pPr>
              <w:jc w:val="right"/>
            </w:pPr>
            <w:r w:rsidRPr="00E02A72">
              <w:t>1542,09</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DB50FD" w14:textId="77777777" w:rsidR="007653D0" w:rsidRPr="00E02A72" w:rsidRDefault="007653D0" w:rsidP="009C446C">
            <w:pPr>
              <w:jc w:val="right"/>
            </w:pPr>
            <w:r w:rsidRPr="00E02A72">
              <w:t>18788,82</w:t>
            </w:r>
          </w:p>
        </w:tc>
      </w:tr>
      <w:tr w:rsidR="007653D0" w:rsidRPr="007B2974" w14:paraId="031428DC"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02B13D5" w14:textId="77777777" w:rsidR="007653D0" w:rsidRPr="007B2974" w:rsidRDefault="007653D0" w:rsidP="009C446C">
            <w:r w:rsidRPr="007B2974">
              <w:t>декабрь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4FA4B9C8" w14:textId="77777777" w:rsidR="007653D0" w:rsidRPr="00E02A72" w:rsidRDefault="007653D0" w:rsidP="009C446C">
            <w:pPr>
              <w:jc w:val="right"/>
            </w:pPr>
            <w:r w:rsidRPr="00E02A72">
              <w:t>5,088</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hideMark/>
          </w:tcPr>
          <w:p w14:paraId="7D77FA9B" w14:textId="77777777" w:rsidR="007653D0" w:rsidRPr="00E02A72" w:rsidRDefault="007653D0" w:rsidP="009C446C">
            <w:pPr>
              <w:jc w:val="right"/>
            </w:pPr>
            <w:r w:rsidRPr="00E02A72">
              <w:t>11,81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hideMark/>
          </w:tcPr>
          <w:p w14:paraId="7ED5FB0D" w14:textId="77777777" w:rsidR="007653D0" w:rsidRPr="00E02A72" w:rsidRDefault="007653D0" w:rsidP="009C446C">
            <w:pPr>
              <w:jc w:val="right"/>
            </w:pPr>
            <w:r w:rsidRPr="00E02A72">
              <w:t>60,09</w:t>
            </w:r>
          </w:p>
        </w:tc>
        <w:tc>
          <w:tcPr>
            <w:tcW w:w="983" w:type="dxa"/>
            <w:tcBorders>
              <w:top w:val="single" w:sz="4" w:space="0" w:color="auto"/>
              <w:left w:val="single" w:sz="4" w:space="0" w:color="auto"/>
              <w:bottom w:val="single" w:sz="4" w:space="0" w:color="auto"/>
              <w:right w:val="single" w:sz="4" w:space="0" w:color="auto"/>
            </w:tcBorders>
            <w:shd w:val="clear" w:color="000000" w:fill="FFFFFF"/>
            <w:noWrap/>
            <w:hideMark/>
          </w:tcPr>
          <w:p w14:paraId="720D0D8B" w14:textId="77777777" w:rsidR="007653D0" w:rsidRPr="00E02A72" w:rsidRDefault="007653D0" w:rsidP="009C446C">
            <w:pPr>
              <w:jc w:val="right"/>
            </w:pPr>
            <w:r w:rsidRPr="00E02A72">
              <w:t>20,469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79CD7605" w14:textId="77777777" w:rsidR="007653D0" w:rsidRPr="00E02A72" w:rsidRDefault="007653D0" w:rsidP="009C446C">
            <w:pPr>
              <w:jc w:val="right"/>
            </w:pPr>
            <w:r w:rsidRPr="00E02A72">
              <w:t>1542,09</w:t>
            </w:r>
          </w:p>
        </w:tc>
        <w:tc>
          <w:tcPr>
            <w:tcW w:w="1444" w:type="dxa"/>
            <w:tcBorders>
              <w:top w:val="single" w:sz="4" w:space="0" w:color="auto"/>
              <w:left w:val="single" w:sz="4" w:space="0" w:color="auto"/>
              <w:bottom w:val="single" w:sz="4" w:space="0" w:color="auto"/>
              <w:right w:val="single" w:sz="4" w:space="0" w:color="auto"/>
            </w:tcBorders>
            <w:shd w:val="clear" w:color="000000" w:fill="FFFFFF"/>
            <w:noWrap/>
            <w:hideMark/>
          </w:tcPr>
          <w:p w14:paraId="5A3586A4" w14:textId="77777777" w:rsidR="007653D0" w:rsidRPr="00E02A72" w:rsidRDefault="007653D0" w:rsidP="009C446C">
            <w:pPr>
              <w:jc w:val="right"/>
            </w:pPr>
            <w:r w:rsidRPr="00E02A72">
              <w:t>31565,50</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hideMark/>
          </w:tcPr>
          <w:p w14:paraId="527B1FE9" w14:textId="77777777" w:rsidR="007653D0" w:rsidRPr="00E02A72" w:rsidRDefault="007653D0" w:rsidP="009C446C">
            <w:pPr>
              <w:jc w:val="right"/>
            </w:pPr>
            <w:r w:rsidRPr="00E02A72">
              <w:t>16,679</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88421C8" w14:textId="77777777" w:rsidR="007653D0" w:rsidRPr="00E02A72" w:rsidRDefault="007653D0" w:rsidP="009C446C">
            <w:pPr>
              <w:jc w:val="right"/>
            </w:pPr>
            <w:r w:rsidRPr="00E02A72">
              <w:t>1542,09</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10E453" w14:textId="77777777" w:rsidR="007653D0" w:rsidRPr="00E02A72" w:rsidRDefault="007653D0" w:rsidP="009C446C">
            <w:pPr>
              <w:jc w:val="right"/>
            </w:pPr>
            <w:r w:rsidRPr="00E02A72">
              <w:t>25720,52</w:t>
            </w:r>
          </w:p>
        </w:tc>
      </w:tr>
      <w:tr w:rsidR="007653D0" w:rsidRPr="007B2974" w14:paraId="7B866FE3"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7703832" w14:textId="77777777" w:rsidR="007653D0" w:rsidRPr="007B2974" w:rsidRDefault="007653D0" w:rsidP="009C446C"/>
        </w:tc>
        <w:tc>
          <w:tcPr>
            <w:tcW w:w="1290" w:type="dxa"/>
            <w:tcBorders>
              <w:top w:val="single" w:sz="4" w:space="0" w:color="auto"/>
              <w:left w:val="nil"/>
              <w:bottom w:val="single" w:sz="4" w:space="0" w:color="auto"/>
              <w:right w:val="single" w:sz="4" w:space="0" w:color="auto"/>
            </w:tcBorders>
            <w:shd w:val="clear" w:color="auto" w:fill="auto"/>
            <w:noWrap/>
            <w:hideMark/>
          </w:tcPr>
          <w:p w14:paraId="67289973" w14:textId="77777777" w:rsidR="007653D0" w:rsidRPr="00E02A72" w:rsidRDefault="007653D0" w:rsidP="009C446C">
            <w:pPr>
              <w:jc w:val="right"/>
            </w:pPr>
            <w:r w:rsidRPr="00E02A72">
              <w:t>36,474</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B93C5F8" w14:textId="77777777" w:rsidR="007653D0" w:rsidRPr="00E02A72" w:rsidRDefault="007653D0" w:rsidP="009C446C">
            <w:pPr>
              <w:jc w:val="right"/>
            </w:pP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0F1E71DF" w14:textId="77777777" w:rsidR="007653D0" w:rsidRPr="00E02A72" w:rsidRDefault="007653D0" w:rsidP="009C446C">
            <w:pPr>
              <w:jc w:val="right"/>
            </w:pPr>
            <w:r w:rsidRPr="00E02A72">
              <w:rPr>
                <w:b/>
                <w:bCs/>
              </w:rPr>
              <w:t>413,78</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E032306" w14:textId="77777777" w:rsidR="007653D0" w:rsidRPr="00E02A72" w:rsidRDefault="007653D0" w:rsidP="009C446C">
            <w:pPr>
              <w:jc w:val="right"/>
            </w:pPr>
            <w:r w:rsidRPr="00E02A72">
              <w:t>109,82</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9635AB1" w14:textId="77777777" w:rsidR="007653D0" w:rsidRPr="00E02A72" w:rsidRDefault="007653D0" w:rsidP="009C446C">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39B3D5F" w14:textId="77777777" w:rsidR="007653D0" w:rsidRPr="00E02A72" w:rsidRDefault="007653D0" w:rsidP="009C446C">
            <w:pPr>
              <w:jc w:val="right"/>
            </w:pPr>
            <w:r w:rsidRPr="00E02A72">
              <w:rPr>
                <w:b/>
                <w:bCs/>
              </w:rPr>
              <w:t>165171,56</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258E5622" w14:textId="77777777" w:rsidR="007653D0" w:rsidRPr="00E02A72" w:rsidRDefault="007653D0" w:rsidP="009C446C">
            <w:pPr>
              <w:jc w:val="right"/>
            </w:pPr>
            <w:r w:rsidRPr="00E02A72">
              <w:rPr>
                <w:b/>
                <w:bCs/>
              </w:rPr>
              <w:t>90,96</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608B0A20" w14:textId="77777777" w:rsidR="007653D0" w:rsidRPr="00E02A72"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105B2B" w14:textId="77777777" w:rsidR="007653D0" w:rsidRPr="00E02A72" w:rsidRDefault="007653D0" w:rsidP="009C446C">
            <w:pPr>
              <w:jc w:val="right"/>
            </w:pPr>
            <w:r w:rsidRPr="00E02A72">
              <w:rPr>
                <w:b/>
                <w:bCs/>
              </w:rPr>
              <w:t>125328,27</w:t>
            </w:r>
          </w:p>
        </w:tc>
      </w:tr>
      <w:tr w:rsidR="007653D0" w:rsidRPr="007B2974" w14:paraId="472A06B8"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F7F4D8D" w14:textId="77777777" w:rsidR="007653D0" w:rsidRPr="007B2974" w:rsidRDefault="007653D0" w:rsidP="009C446C">
            <w:r w:rsidRPr="007B2974">
              <w:t>Общая площадь</w:t>
            </w:r>
          </w:p>
        </w:tc>
        <w:tc>
          <w:tcPr>
            <w:tcW w:w="1290" w:type="dxa"/>
            <w:tcBorders>
              <w:top w:val="single" w:sz="4" w:space="0" w:color="auto"/>
              <w:left w:val="nil"/>
              <w:bottom w:val="single" w:sz="4" w:space="0" w:color="auto"/>
              <w:right w:val="single" w:sz="4" w:space="0" w:color="auto"/>
            </w:tcBorders>
            <w:shd w:val="clear" w:color="auto" w:fill="auto"/>
            <w:noWrap/>
            <w:hideMark/>
          </w:tcPr>
          <w:p w14:paraId="01CEFE42" w14:textId="77777777" w:rsidR="007653D0" w:rsidRPr="00E02A72"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CFCC9F8" w14:textId="77777777" w:rsidR="007653D0" w:rsidRPr="00E02A72"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08DD1E71" w14:textId="77777777" w:rsidR="007653D0" w:rsidRPr="00E02A72"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5E59C76" w14:textId="77777777" w:rsidR="007653D0" w:rsidRPr="00E02A72"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4B01250" w14:textId="77777777" w:rsidR="007653D0" w:rsidRPr="00E02A72" w:rsidRDefault="007653D0" w:rsidP="009C446C">
            <w:pPr>
              <w:jc w:val="right"/>
            </w:pPr>
            <w:r w:rsidRPr="00E02A72">
              <w:t>784,10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1BB70CA" w14:textId="77777777" w:rsidR="007653D0" w:rsidRPr="00E02A72" w:rsidRDefault="007653D0" w:rsidP="009C446C">
            <w:pPr>
              <w:jc w:val="right"/>
            </w:pP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2EE2B440" w14:textId="77777777" w:rsidR="007653D0" w:rsidRPr="00E02A72"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4A29BDF0" w14:textId="77777777" w:rsidR="007653D0" w:rsidRPr="00E02A72" w:rsidRDefault="007653D0" w:rsidP="009C446C">
            <w:pPr>
              <w:jc w:val="right"/>
            </w:pPr>
            <w:r w:rsidRPr="00E02A72">
              <w:t>191,65</w:t>
            </w: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686CFD" w14:textId="77777777" w:rsidR="007653D0" w:rsidRPr="00E02A72" w:rsidRDefault="007653D0" w:rsidP="009C446C">
            <w:pPr>
              <w:jc w:val="right"/>
            </w:pPr>
          </w:p>
        </w:tc>
      </w:tr>
      <w:tr w:rsidR="007653D0" w:rsidRPr="007B2974" w14:paraId="48E06690" w14:textId="77777777" w:rsidTr="009C446C">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2508E65" w14:textId="77777777" w:rsidR="007653D0" w:rsidRPr="00E02A72" w:rsidRDefault="007653D0" w:rsidP="009C446C">
            <w:r w:rsidRPr="00E02A72">
              <w:t xml:space="preserve">Кабинеты водоотведения, </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7739274" w14:textId="77777777" w:rsidR="007653D0" w:rsidRPr="00E02A72"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07C65D36" w14:textId="77777777" w:rsidR="007653D0" w:rsidRPr="00E02A72"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FF297C3" w14:textId="77777777" w:rsidR="007653D0" w:rsidRPr="00E02A72"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8B5080D" w14:textId="77777777" w:rsidR="007653D0" w:rsidRPr="00E02A72" w:rsidRDefault="007653D0" w:rsidP="009C446C">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402D05C" w14:textId="77777777" w:rsidR="007653D0" w:rsidRPr="00E02A72" w:rsidRDefault="007653D0" w:rsidP="009C446C">
            <w:pPr>
              <w:jc w:val="right"/>
            </w:pPr>
            <w:r w:rsidRPr="00E02A72">
              <w:t>25,50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0B003A28" w14:textId="77777777" w:rsidR="007653D0" w:rsidRPr="00E02A72"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2C3D71E" w14:textId="77777777" w:rsidR="007653D0" w:rsidRPr="00E02A72"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20516B" w14:textId="77777777" w:rsidR="007653D0" w:rsidRPr="00E02A72" w:rsidRDefault="007653D0" w:rsidP="009C446C">
            <w:pPr>
              <w:jc w:val="right"/>
            </w:pPr>
            <w:r w:rsidRPr="00E02A72">
              <w:t>63,88</w:t>
            </w:r>
          </w:p>
        </w:tc>
      </w:tr>
      <w:tr w:rsidR="007653D0" w:rsidRPr="007B2974" w14:paraId="4E8AC95C" w14:textId="77777777" w:rsidTr="009C446C">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CB8358" w14:textId="77777777" w:rsidR="007653D0" w:rsidRPr="00E02A72" w:rsidRDefault="007653D0" w:rsidP="009C446C">
            <w:r w:rsidRPr="00E02A72">
              <w:t>Доля на услугу водоотведения</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17AA96D" w14:textId="77777777" w:rsidR="007653D0" w:rsidRPr="00E02A72"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29C28800" w14:textId="77777777" w:rsidR="007653D0" w:rsidRPr="00E02A72"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6E833D4" w14:textId="77777777" w:rsidR="007653D0" w:rsidRPr="00E02A72"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35191EF6" w14:textId="77777777" w:rsidR="007653D0" w:rsidRPr="00E02A72" w:rsidRDefault="007653D0" w:rsidP="009C446C">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1FC5A021" w14:textId="77777777" w:rsidR="007653D0" w:rsidRPr="00E02A72" w:rsidRDefault="007653D0" w:rsidP="009C446C">
            <w:pPr>
              <w:jc w:val="right"/>
            </w:pPr>
            <w:r w:rsidRPr="00E02A72">
              <w:t>0,0325</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7B9CE6E1" w14:textId="77777777" w:rsidR="007653D0" w:rsidRPr="00E02A72"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4D523E39" w14:textId="77777777" w:rsidR="007653D0" w:rsidRPr="00E02A72" w:rsidRDefault="007653D0" w:rsidP="009C446C">
            <w:pPr>
              <w:jc w:val="right"/>
            </w:pPr>
          </w:p>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29ED8B" w14:textId="77777777" w:rsidR="007653D0" w:rsidRPr="00E02A72" w:rsidRDefault="007653D0" w:rsidP="009C446C">
            <w:pPr>
              <w:jc w:val="right"/>
            </w:pPr>
            <w:r w:rsidRPr="00E02A72">
              <w:t>0,3333</w:t>
            </w:r>
          </w:p>
        </w:tc>
      </w:tr>
      <w:tr w:rsidR="007653D0" w:rsidRPr="007B2974" w14:paraId="14C2537C"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D5B9C6C" w14:textId="77777777" w:rsidR="007653D0" w:rsidRPr="007B2974" w:rsidRDefault="007653D0" w:rsidP="009C446C">
            <w:r w:rsidRPr="007B2974">
              <w:t>Затраты в тариф</w:t>
            </w:r>
          </w:p>
        </w:tc>
        <w:tc>
          <w:tcPr>
            <w:tcW w:w="1290" w:type="dxa"/>
            <w:tcBorders>
              <w:top w:val="single" w:sz="4" w:space="0" w:color="auto"/>
              <w:left w:val="nil"/>
              <w:bottom w:val="single" w:sz="4" w:space="0" w:color="auto"/>
              <w:right w:val="single" w:sz="4" w:space="0" w:color="auto"/>
            </w:tcBorders>
            <w:shd w:val="clear" w:color="auto" w:fill="auto"/>
            <w:noWrap/>
            <w:hideMark/>
          </w:tcPr>
          <w:p w14:paraId="7E8CB871" w14:textId="77777777" w:rsidR="007653D0" w:rsidRPr="00E02A72"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78CC5C0" w14:textId="77777777" w:rsidR="007653D0" w:rsidRPr="00E02A72"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6E8B5CF2" w14:textId="77777777" w:rsidR="007653D0" w:rsidRPr="00E02A72" w:rsidRDefault="007653D0" w:rsidP="009C446C">
            <w:pPr>
              <w:jc w:val="right"/>
              <w:rPr>
                <w:b/>
                <w:bCs/>
              </w:rPr>
            </w:pPr>
            <w:r w:rsidRPr="00E02A72">
              <w:rPr>
                <w:b/>
                <w:bCs/>
              </w:rPr>
              <w:t>13,46</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379960A" w14:textId="77777777" w:rsidR="007653D0" w:rsidRPr="00E02A72" w:rsidRDefault="007653D0" w:rsidP="009C446C">
            <w:pPr>
              <w:jc w:val="right"/>
              <w:rPr>
                <w:b/>
                <w:bCs/>
              </w:rPr>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1A7DEDA7" w14:textId="77777777" w:rsidR="007653D0" w:rsidRPr="00E02A72"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C12E86C" w14:textId="77777777" w:rsidR="007653D0" w:rsidRPr="00E02A72" w:rsidRDefault="007653D0" w:rsidP="009C446C">
            <w:pPr>
              <w:jc w:val="right"/>
              <w:rPr>
                <w:b/>
                <w:bCs/>
              </w:rPr>
            </w:pPr>
            <w:r w:rsidRPr="00E02A72">
              <w:rPr>
                <w:b/>
                <w:bCs/>
              </w:rPr>
              <w:t>5371,60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2C6B5F63" w14:textId="77777777" w:rsidR="007653D0" w:rsidRPr="00E02A72" w:rsidRDefault="007653D0" w:rsidP="009C446C">
            <w:pPr>
              <w:jc w:val="right"/>
              <w:rPr>
                <w:b/>
                <w:bCs/>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E371F06"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ADFCA7" w14:textId="77777777" w:rsidR="007653D0" w:rsidRPr="00E02A72" w:rsidRDefault="007653D0" w:rsidP="009C446C">
            <w:pPr>
              <w:jc w:val="right"/>
              <w:rPr>
                <w:b/>
                <w:bCs/>
              </w:rPr>
            </w:pPr>
            <w:r w:rsidRPr="00E02A72">
              <w:rPr>
                <w:b/>
                <w:bCs/>
              </w:rPr>
              <w:t>41775,87</w:t>
            </w:r>
          </w:p>
        </w:tc>
      </w:tr>
      <w:tr w:rsidR="007653D0" w:rsidRPr="007B2974" w14:paraId="75433A61" w14:textId="77777777" w:rsidTr="009C446C">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E097417" w14:textId="77777777" w:rsidR="007653D0" w:rsidRPr="007B2974" w:rsidRDefault="007653D0" w:rsidP="009C446C">
            <w:r w:rsidRPr="007B2974">
              <w:t xml:space="preserve">ИТОГО </w:t>
            </w:r>
          </w:p>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4BB79176" w14:textId="77777777" w:rsidR="007653D0" w:rsidRPr="00E02A72" w:rsidRDefault="007653D0" w:rsidP="009C446C"/>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C54467D" w14:textId="77777777" w:rsidR="007653D0" w:rsidRPr="00E02A72" w:rsidRDefault="007653D0" w:rsidP="009C446C"/>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28211575" w14:textId="77777777" w:rsidR="007653D0" w:rsidRPr="00E02A72" w:rsidRDefault="007653D0" w:rsidP="009C446C"/>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8410080" w14:textId="77777777" w:rsidR="007653D0" w:rsidRPr="00E02A72"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10BCDD8F" w14:textId="77777777" w:rsidR="007653D0" w:rsidRPr="00E02A72" w:rsidRDefault="007653D0" w:rsidP="009C446C"/>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388C6D20" w14:textId="77777777" w:rsidR="007653D0" w:rsidRPr="00E02A72" w:rsidRDefault="007653D0" w:rsidP="009C446C"/>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7E43249C" w14:textId="77777777" w:rsidR="007653D0" w:rsidRPr="00E02A72" w:rsidRDefault="007653D0" w:rsidP="009C446C"/>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70E07984" w14:textId="77777777" w:rsidR="007653D0" w:rsidRPr="00E02A72" w:rsidRDefault="007653D0" w:rsidP="009C446C"/>
        </w:tc>
        <w:tc>
          <w:tcPr>
            <w:tcW w:w="13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A2BF1A" w14:textId="77777777" w:rsidR="007653D0" w:rsidRPr="00E02A72" w:rsidRDefault="007653D0" w:rsidP="009C446C">
            <w:pPr>
              <w:rPr>
                <w:b/>
                <w:bCs/>
              </w:rPr>
            </w:pPr>
            <w:r w:rsidRPr="00E02A72">
              <w:rPr>
                <w:b/>
                <w:bCs/>
              </w:rPr>
              <w:t xml:space="preserve">     </w:t>
            </w:r>
          </w:p>
          <w:p w14:paraId="748A35EA" w14:textId="77777777" w:rsidR="007653D0" w:rsidRPr="00E02A72" w:rsidRDefault="007653D0" w:rsidP="009C446C">
            <w:pPr>
              <w:jc w:val="right"/>
              <w:rPr>
                <w:b/>
                <w:bCs/>
              </w:rPr>
            </w:pPr>
            <w:r w:rsidRPr="00E02A72">
              <w:rPr>
                <w:b/>
                <w:bCs/>
              </w:rPr>
              <w:t>47691,73</w:t>
            </w:r>
          </w:p>
        </w:tc>
      </w:tr>
      <w:tr w:rsidR="007653D0" w:rsidRPr="007B2974" w14:paraId="598CF9D2" w14:textId="77777777" w:rsidTr="009C446C">
        <w:trPr>
          <w:trHeight w:val="240"/>
        </w:trPr>
        <w:tc>
          <w:tcPr>
            <w:tcW w:w="2563" w:type="dxa"/>
            <w:tcBorders>
              <w:top w:val="single" w:sz="4" w:space="0" w:color="auto"/>
              <w:left w:val="nil"/>
              <w:bottom w:val="single" w:sz="4" w:space="0" w:color="auto"/>
              <w:right w:val="nil"/>
            </w:tcBorders>
            <w:shd w:val="clear" w:color="auto" w:fill="auto"/>
            <w:noWrap/>
            <w:hideMark/>
          </w:tcPr>
          <w:p w14:paraId="2F239C7E" w14:textId="77777777" w:rsidR="007653D0" w:rsidRPr="007B2974" w:rsidRDefault="007653D0" w:rsidP="009C446C"/>
        </w:tc>
        <w:tc>
          <w:tcPr>
            <w:tcW w:w="1290" w:type="dxa"/>
            <w:tcBorders>
              <w:top w:val="single" w:sz="4" w:space="0" w:color="auto"/>
              <w:left w:val="nil"/>
              <w:bottom w:val="single" w:sz="4" w:space="0" w:color="auto"/>
              <w:right w:val="nil"/>
            </w:tcBorders>
            <w:shd w:val="clear" w:color="auto" w:fill="auto"/>
            <w:noWrap/>
            <w:hideMark/>
          </w:tcPr>
          <w:p w14:paraId="04374DFE" w14:textId="77777777" w:rsidR="007653D0" w:rsidRPr="007B2974" w:rsidRDefault="007653D0" w:rsidP="009C446C"/>
        </w:tc>
        <w:tc>
          <w:tcPr>
            <w:tcW w:w="1399" w:type="dxa"/>
            <w:tcBorders>
              <w:top w:val="single" w:sz="4" w:space="0" w:color="auto"/>
              <w:left w:val="nil"/>
              <w:bottom w:val="single" w:sz="4" w:space="0" w:color="auto"/>
              <w:right w:val="nil"/>
            </w:tcBorders>
            <w:shd w:val="clear" w:color="auto" w:fill="auto"/>
            <w:noWrap/>
            <w:hideMark/>
          </w:tcPr>
          <w:p w14:paraId="58B7AFEF" w14:textId="77777777" w:rsidR="007653D0" w:rsidRPr="007B2974" w:rsidRDefault="007653D0" w:rsidP="009C446C"/>
        </w:tc>
        <w:tc>
          <w:tcPr>
            <w:tcW w:w="1400" w:type="dxa"/>
            <w:tcBorders>
              <w:top w:val="single" w:sz="4" w:space="0" w:color="auto"/>
              <w:left w:val="nil"/>
              <w:bottom w:val="single" w:sz="4" w:space="0" w:color="auto"/>
              <w:right w:val="nil"/>
            </w:tcBorders>
            <w:shd w:val="clear" w:color="auto" w:fill="auto"/>
            <w:noWrap/>
            <w:hideMark/>
          </w:tcPr>
          <w:p w14:paraId="19E5598A" w14:textId="77777777" w:rsidR="007653D0" w:rsidRPr="007B2974" w:rsidRDefault="007653D0" w:rsidP="009C446C"/>
        </w:tc>
        <w:tc>
          <w:tcPr>
            <w:tcW w:w="983" w:type="dxa"/>
            <w:tcBorders>
              <w:top w:val="single" w:sz="4" w:space="0" w:color="auto"/>
              <w:left w:val="nil"/>
              <w:bottom w:val="single" w:sz="4" w:space="0" w:color="auto"/>
              <w:right w:val="nil"/>
            </w:tcBorders>
            <w:shd w:val="clear" w:color="auto" w:fill="auto"/>
            <w:noWrap/>
            <w:hideMark/>
          </w:tcPr>
          <w:p w14:paraId="0EA8C453" w14:textId="77777777" w:rsidR="007653D0" w:rsidRPr="007B2974" w:rsidRDefault="007653D0" w:rsidP="009C446C"/>
        </w:tc>
        <w:tc>
          <w:tcPr>
            <w:tcW w:w="1444" w:type="dxa"/>
            <w:tcBorders>
              <w:top w:val="single" w:sz="4" w:space="0" w:color="auto"/>
              <w:left w:val="nil"/>
              <w:bottom w:val="single" w:sz="4" w:space="0" w:color="auto"/>
              <w:right w:val="nil"/>
            </w:tcBorders>
            <w:shd w:val="clear" w:color="auto" w:fill="auto"/>
            <w:noWrap/>
            <w:hideMark/>
          </w:tcPr>
          <w:p w14:paraId="7B8058AC" w14:textId="77777777" w:rsidR="007653D0" w:rsidRPr="007B2974" w:rsidRDefault="007653D0" w:rsidP="009C446C"/>
        </w:tc>
        <w:tc>
          <w:tcPr>
            <w:tcW w:w="1444" w:type="dxa"/>
            <w:tcBorders>
              <w:top w:val="single" w:sz="4" w:space="0" w:color="auto"/>
              <w:left w:val="nil"/>
              <w:bottom w:val="single" w:sz="4" w:space="0" w:color="auto"/>
              <w:right w:val="nil"/>
            </w:tcBorders>
            <w:shd w:val="clear" w:color="auto" w:fill="auto"/>
            <w:noWrap/>
            <w:hideMark/>
          </w:tcPr>
          <w:p w14:paraId="05D6CB5A" w14:textId="77777777" w:rsidR="007653D0" w:rsidRPr="007B2974" w:rsidRDefault="007653D0" w:rsidP="009C446C"/>
        </w:tc>
        <w:tc>
          <w:tcPr>
            <w:tcW w:w="1267" w:type="dxa"/>
            <w:tcBorders>
              <w:top w:val="single" w:sz="4" w:space="0" w:color="auto"/>
              <w:left w:val="nil"/>
              <w:bottom w:val="single" w:sz="4" w:space="0" w:color="auto"/>
              <w:right w:val="nil"/>
            </w:tcBorders>
            <w:shd w:val="clear" w:color="auto" w:fill="auto"/>
            <w:noWrap/>
            <w:hideMark/>
          </w:tcPr>
          <w:p w14:paraId="1C4401C1" w14:textId="77777777" w:rsidR="007653D0" w:rsidRPr="007B2974" w:rsidRDefault="007653D0" w:rsidP="009C446C"/>
        </w:tc>
        <w:tc>
          <w:tcPr>
            <w:tcW w:w="1225" w:type="dxa"/>
            <w:tcBorders>
              <w:top w:val="single" w:sz="4" w:space="0" w:color="auto"/>
              <w:left w:val="nil"/>
              <w:bottom w:val="single" w:sz="4" w:space="0" w:color="auto"/>
              <w:right w:val="nil"/>
            </w:tcBorders>
            <w:shd w:val="clear" w:color="auto" w:fill="auto"/>
            <w:noWrap/>
          </w:tcPr>
          <w:p w14:paraId="78041C95" w14:textId="77777777" w:rsidR="007653D0" w:rsidRPr="007B2974" w:rsidRDefault="007653D0" w:rsidP="009C446C"/>
        </w:tc>
        <w:tc>
          <w:tcPr>
            <w:tcW w:w="1382" w:type="dxa"/>
            <w:gridSpan w:val="2"/>
            <w:tcBorders>
              <w:top w:val="single" w:sz="4" w:space="0" w:color="auto"/>
              <w:left w:val="nil"/>
              <w:bottom w:val="single" w:sz="4" w:space="0" w:color="auto"/>
              <w:right w:val="nil"/>
            </w:tcBorders>
            <w:shd w:val="clear" w:color="auto" w:fill="auto"/>
            <w:noWrap/>
          </w:tcPr>
          <w:p w14:paraId="50C9674E" w14:textId="77777777" w:rsidR="007653D0" w:rsidRPr="007B2974" w:rsidRDefault="007653D0" w:rsidP="009C446C"/>
        </w:tc>
      </w:tr>
    </w:tbl>
    <w:p w14:paraId="1058C901" w14:textId="77777777" w:rsidR="007653D0" w:rsidRPr="0008465F" w:rsidRDefault="007653D0" w:rsidP="007653D0">
      <w:pPr>
        <w:tabs>
          <w:tab w:val="left" w:pos="992"/>
        </w:tabs>
      </w:pPr>
    </w:p>
    <w:p w14:paraId="05AE3C4A" w14:textId="62E027F3" w:rsidR="00027E48" w:rsidRDefault="00027E48" w:rsidP="00027E48">
      <w:pPr>
        <w:jc w:val="both"/>
        <w:rPr>
          <w:sz w:val="28"/>
          <w:szCs w:val="28"/>
        </w:rPr>
      </w:pPr>
    </w:p>
    <w:p w14:paraId="084BA20D" w14:textId="3B392E16" w:rsidR="00027E48" w:rsidRDefault="00027E48" w:rsidP="00027E48">
      <w:pPr>
        <w:jc w:val="both"/>
        <w:rPr>
          <w:sz w:val="28"/>
          <w:szCs w:val="28"/>
        </w:rPr>
      </w:pPr>
    </w:p>
    <w:p w14:paraId="1BA9E7F9" w14:textId="6034F719" w:rsidR="007653D0" w:rsidRDefault="007653D0" w:rsidP="00027E48">
      <w:pPr>
        <w:jc w:val="both"/>
        <w:rPr>
          <w:sz w:val="28"/>
          <w:szCs w:val="28"/>
        </w:rPr>
      </w:pPr>
    </w:p>
    <w:p w14:paraId="6AF86A66" w14:textId="5716AF9B" w:rsidR="007653D0" w:rsidRDefault="007653D0" w:rsidP="00027E48">
      <w:pPr>
        <w:jc w:val="both"/>
        <w:rPr>
          <w:sz w:val="28"/>
          <w:szCs w:val="28"/>
        </w:rPr>
      </w:pPr>
    </w:p>
    <w:p w14:paraId="1C5BC486" w14:textId="078EFBC9" w:rsidR="007653D0" w:rsidRDefault="007653D0" w:rsidP="00027E48">
      <w:pPr>
        <w:jc w:val="both"/>
        <w:rPr>
          <w:sz w:val="28"/>
          <w:szCs w:val="28"/>
        </w:rPr>
      </w:pPr>
    </w:p>
    <w:p w14:paraId="135DFCDA" w14:textId="17B9FED4" w:rsidR="007653D0" w:rsidRDefault="007653D0" w:rsidP="00027E48">
      <w:pPr>
        <w:jc w:val="both"/>
        <w:rPr>
          <w:sz w:val="28"/>
          <w:szCs w:val="28"/>
        </w:rPr>
      </w:pPr>
    </w:p>
    <w:p w14:paraId="5571D75E" w14:textId="0B600E83" w:rsidR="007653D0" w:rsidRDefault="007653D0" w:rsidP="00027E48">
      <w:pPr>
        <w:jc w:val="both"/>
        <w:rPr>
          <w:sz w:val="28"/>
          <w:szCs w:val="28"/>
        </w:rPr>
      </w:pPr>
    </w:p>
    <w:p w14:paraId="7F197780" w14:textId="0F0A6762" w:rsidR="007653D0" w:rsidRDefault="007653D0" w:rsidP="00027E48">
      <w:pPr>
        <w:jc w:val="both"/>
        <w:rPr>
          <w:sz w:val="28"/>
          <w:szCs w:val="28"/>
        </w:rPr>
      </w:pPr>
    </w:p>
    <w:p w14:paraId="1D2CD413" w14:textId="77777777" w:rsidR="007653D0" w:rsidRDefault="007653D0" w:rsidP="00027E48">
      <w:pPr>
        <w:jc w:val="both"/>
        <w:rPr>
          <w:sz w:val="28"/>
          <w:szCs w:val="28"/>
        </w:rPr>
      </w:pPr>
    </w:p>
    <w:p w14:paraId="589484EB" w14:textId="77777777" w:rsidR="00027E48" w:rsidRDefault="00027E48" w:rsidP="00027E48">
      <w:pPr>
        <w:jc w:val="both"/>
        <w:rPr>
          <w:sz w:val="28"/>
          <w:szCs w:val="28"/>
        </w:rPr>
      </w:pPr>
    </w:p>
    <w:p w14:paraId="40EC1046" w14:textId="77777777" w:rsidR="007653D0" w:rsidRDefault="007653D0" w:rsidP="00027E48">
      <w:pPr>
        <w:jc w:val="both"/>
        <w:rPr>
          <w:sz w:val="28"/>
          <w:szCs w:val="28"/>
        </w:rPr>
        <w:sectPr w:rsidR="007653D0" w:rsidSect="007653D0">
          <w:pgSz w:w="16838" w:h="11906" w:orient="landscape" w:code="9"/>
          <w:pgMar w:top="1418" w:right="992" w:bottom="992" w:left="851" w:header="425" w:footer="709" w:gutter="0"/>
          <w:cols w:space="708"/>
          <w:docGrid w:linePitch="360"/>
        </w:sectPr>
      </w:pPr>
    </w:p>
    <w:p w14:paraId="54BC0E0D" w14:textId="3DF025EF" w:rsidR="00027E48" w:rsidRDefault="00027E48" w:rsidP="00027E48">
      <w:pPr>
        <w:jc w:val="both"/>
        <w:rPr>
          <w:sz w:val="28"/>
          <w:szCs w:val="28"/>
        </w:rPr>
      </w:pPr>
    </w:p>
    <w:p w14:paraId="048441A0" w14:textId="6A59E657" w:rsidR="00BA6382" w:rsidRPr="00081AD4" w:rsidRDefault="00BA6382" w:rsidP="00BA6382">
      <w:pPr>
        <w:tabs>
          <w:tab w:val="left" w:pos="5580"/>
          <w:tab w:val="left" w:pos="9498"/>
        </w:tabs>
        <w:ind w:left="-961" w:right="-569" w:firstLine="6064"/>
        <w:rPr>
          <w:color w:val="000000" w:themeColor="text1"/>
        </w:rPr>
      </w:pPr>
      <w:r w:rsidRPr="00081AD4">
        <w:rPr>
          <w:color w:val="000000" w:themeColor="text1"/>
        </w:rPr>
        <w:t xml:space="preserve">Приложение </w:t>
      </w:r>
      <w:r>
        <w:rPr>
          <w:color w:val="000000" w:themeColor="text1"/>
        </w:rPr>
        <w:t xml:space="preserve">№ 10 </w:t>
      </w:r>
      <w:r w:rsidRPr="00081AD4">
        <w:rPr>
          <w:color w:val="000000" w:themeColor="text1"/>
        </w:rPr>
        <w:t xml:space="preserve">к протоколу № </w:t>
      </w:r>
      <w:r>
        <w:rPr>
          <w:color w:val="000000" w:themeColor="text1"/>
        </w:rPr>
        <w:t>40</w:t>
      </w:r>
    </w:p>
    <w:p w14:paraId="60D65B15" w14:textId="77777777" w:rsidR="00BA6382" w:rsidRPr="00081AD4" w:rsidRDefault="00BA6382" w:rsidP="00BA6382">
      <w:pPr>
        <w:tabs>
          <w:tab w:val="left" w:pos="5580"/>
          <w:tab w:val="left" w:pos="9498"/>
        </w:tabs>
        <w:ind w:left="-961" w:right="-569" w:firstLine="6064"/>
        <w:rPr>
          <w:color w:val="000000" w:themeColor="text1"/>
        </w:rPr>
      </w:pPr>
      <w:r w:rsidRPr="00081AD4">
        <w:rPr>
          <w:color w:val="000000" w:themeColor="text1"/>
        </w:rPr>
        <w:t>заседания Правления Региональной</w:t>
      </w:r>
    </w:p>
    <w:p w14:paraId="2C47CE6E" w14:textId="77777777" w:rsidR="00BA6382" w:rsidRDefault="00BA6382" w:rsidP="00BA6382">
      <w:pPr>
        <w:tabs>
          <w:tab w:val="left" w:pos="5580"/>
          <w:tab w:val="left" w:pos="9498"/>
        </w:tabs>
        <w:ind w:left="-961" w:right="-569" w:firstLine="6064"/>
        <w:rPr>
          <w:color w:val="000000" w:themeColor="text1"/>
        </w:rPr>
      </w:pPr>
      <w:r w:rsidRPr="00081AD4">
        <w:rPr>
          <w:color w:val="000000" w:themeColor="text1"/>
        </w:rPr>
        <w:t>энергетической комиссии</w:t>
      </w:r>
    </w:p>
    <w:p w14:paraId="3A9A7D95" w14:textId="15E68621" w:rsidR="00027E48" w:rsidRDefault="00BA6382" w:rsidP="00BA6382">
      <w:pPr>
        <w:tabs>
          <w:tab w:val="left" w:pos="5580"/>
          <w:tab w:val="left" w:pos="9498"/>
        </w:tabs>
        <w:ind w:left="-961" w:right="-569" w:firstLine="6064"/>
        <w:rPr>
          <w:color w:val="000000" w:themeColor="text1"/>
        </w:rPr>
      </w:pPr>
      <w:r w:rsidRPr="00081AD4">
        <w:rPr>
          <w:color w:val="000000" w:themeColor="text1"/>
        </w:rPr>
        <w:t xml:space="preserve">Кузбасса от </w:t>
      </w:r>
      <w:r>
        <w:rPr>
          <w:color w:val="000000" w:themeColor="text1"/>
        </w:rPr>
        <w:t>01.07.2021</w:t>
      </w:r>
    </w:p>
    <w:p w14:paraId="47B45064" w14:textId="6B7CF334" w:rsidR="00BA6382" w:rsidRDefault="00BA6382" w:rsidP="00BA6382">
      <w:pPr>
        <w:tabs>
          <w:tab w:val="left" w:pos="5580"/>
          <w:tab w:val="left" w:pos="9498"/>
        </w:tabs>
        <w:ind w:left="-961" w:right="-569" w:firstLine="6064"/>
        <w:rPr>
          <w:color w:val="000000" w:themeColor="text1"/>
        </w:rPr>
      </w:pPr>
    </w:p>
    <w:p w14:paraId="338AFACB" w14:textId="75C3FC9C" w:rsidR="00BA6382" w:rsidRDefault="00BA6382" w:rsidP="00BA6382">
      <w:pPr>
        <w:tabs>
          <w:tab w:val="left" w:pos="5580"/>
          <w:tab w:val="left" w:pos="9498"/>
        </w:tabs>
        <w:ind w:left="-961" w:right="-569" w:firstLine="6064"/>
        <w:rPr>
          <w:color w:val="000000" w:themeColor="text1"/>
        </w:rPr>
      </w:pPr>
    </w:p>
    <w:p w14:paraId="2957DF22" w14:textId="77777777" w:rsidR="0009283C" w:rsidRDefault="0009283C" w:rsidP="0009283C">
      <w:pPr>
        <w:tabs>
          <w:tab w:val="left" w:pos="3052"/>
        </w:tabs>
        <w:jc w:val="center"/>
        <w:rPr>
          <w:b/>
          <w:bCs/>
          <w:sz w:val="28"/>
          <w:szCs w:val="28"/>
        </w:rPr>
      </w:pPr>
      <w:r w:rsidRPr="006343C3">
        <w:rPr>
          <w:b/>
          <w:bCs/>
          <w:sz w:val="28"/>
          <w:szCs w:val="28"/>
        </w:rPr>
        <w:t xml:space="preserve">Производственная программа </w:t>
      </w:r>
    </w:p>
    <w:p w14:paraId="2B17E023" w14:textId="77777777" w:rsidR="0009283C" w:rsidRPr="006A765E" w:rsidRDefault="0009283C" w:rsidP="0009283C">
      <w:pPr>
        <w:tabs>
          <w:tab w:val="left" w:pos="3052"/>
        </w:tabs>
        <w:jc w:val="center"/>
        <w:rPr>
          <w:b/>
          <w:sz w:val="28"/>
          <w:szCs w:val="28"/>
        </w:rPr>
      </w:pPr>
      <w:r>
        <w:rPr>
          <w:b/>
          <w:sz w:val="28"/>
          <w:szCs w:val="28"/>
        </w:rPr>
        <w:t>МБУ</w:t>
      </w:r>
      <w:r w:rsidRPr="006A765E">
        <w:rPr>
          <w:b/>
          <w:sz w:val="28"/>
          <w:szCs w:val="28"/>
        </w:rPr>
        <w:t xml:space="preserve"> «</w:t>
      </w:r>
      <w:r>
        <w:rPr>
          <w:b/>
          <w:sz w:val="28"/>
          <w:szCs w:val="28"/>
        </w:rPr>
        <w:t>Кемеровские автодороги</w:t>
      </w:r>
      <w:r w:rsidRPr="006A765E">
        <w:rPr>
          <w:b/>
          <w:sz w:val="28"/>
          <w:szCs w:val="28"/>
        </w:rPr>
        <w:t>» (</w:t>
      </w:r>
      <w:r>
        <w:rPr>
          <w:b/>
          <w:sz w:val="28"/>
          <w:szCs w:val="28"/>
        </w:rPr>
        <w:t>Кемеровский городской округ</w:t>
      </w:r>
      <w:r w:rsidRPr="006A765E">
        <w:rPr>
          <w:b/>
          <w:sz w:val="28"/>
          <w:szCs w:val="28"/>
        </w:rPr>
        <w:t>)</w:t>
      </w:r>
    </w:p>
    <w:p w14:paraId="4DFE6ED0" w14:textId="77777777" w:rsidR="0009283C" w:rsidRDefault="0009283C" w:rsidP="0009283C">
      <w:pPr>
        <w:tabs>
          <w:tab w:val="left" w:pos="3052"/>
        </w:tabs>
        <w:jc w:val="center"/>
        <w:rPr>
          <w:b/>
          <w:bCs/>
          <w:sz w:val="28"/>
          <w:szCs w:val="28"/>
        </w:rPr>
      </w:pPr>
      <w:r w:rsidRPr="006A765E">
        <w:rPr>
          <w:b/>
          <w:bCs/>
          <w:kern w:val="32"/>
          <w:sz w:val="28"/>
          <w:szCs w:val="28"/>
        </w:rPr>
        <w:t xml:space="preserve"> </w:t>
      </w:r>
      <w:r w:rsidRPr="006A765E">
        <w:rPr>
          <w:b/>
          <w:bCs/>
          <w:sz w:val="28"/>
          <w:szCs w:val="28"/>
        </w:rPr>
        <w:t>в сфере водоотведения</w:t>
      </w:r>
      <w:r>
        <w:rPr>
          <w:b/>
          <w:bCs/>
          <w:sz w:val="28"/>
          <w:szCs w:val="28"/>
        </w:rPr>
        <w:t xml:space="preserve"> (поверхностные сточные воды)</w:t>
      </w:r>
    </w:p>
    <w:p w14:paraId="34EE0212" w14:textId="77777777" w:rsidR="0009283C" w:rsidRPr="006343C3" w:rsidRDefault="0009283C" w:rsidP="0009283C">
      <w:pPr>
        <w:tabs>
          <w:tab w:val="left" w:pos="3052"/>
        </w:tabs>
        <w:jc w:val="center"/>
        <w:rPr>
          <w:b/>
        </w:rPr>
      </w:pPr>
      <w:r w:rsidRPr="006343C3">
        <w:rPr>
          <w:b/>
          <w:bCs/>
          <w:sz w:val="28"/>
          <w:szCs w:val="28"/>
        </w:rPr>
        <w:t>на период с 01.01.20</w:t>
      </w:r>
      <w:r>
        <w:rPr>
          <w:b/>
          <w:bCs/>
          <w:sz w:val="28"/>
          <w:szCs w:val="28"/>
        </w:rPr>
        <w:t>20</w:t>
      </w:r>
      <w:r w:rsidRPr="006343C3">
        <w:rPr>
          <w:b/>
          <w:bCs/>
          <w:sz w:val="28"/>
          <w:szCs w:val="28"/>
        </w:rPr>
        <w:t xml:space="preserve"> по 31.12.20</w:t>
      </w:r>
      <w:r>
        <w:rPr>
          <w:b/>
          <w:bCs/>
          <w:sz w:val="28"/>
          <w:szCs w:val="28"/>
        </w:rPr>
        <w:t>24</w:t>
      </w:r>
    </w:p>
    <w:p w14:paraId="29D24495" w14:textId="77777777" w:rsidR="0009283C" w:rsidRPr="006343C3" w:rsidRDefault="0009283C" w:rsidP="0009283C">
      <w:pPr>
        <w:rPr>
          <w:b/>
        </w:rPr>
      </w:pPr>
    </w:p>
    <w:p w14:paraId="029DCC05" w14:textId="77777777" w:rsidR="0009283C" w:rsidRPr="007C52A9" w:rsidRDefault="0009283C" w:rsidP="0009283C"/>
    <w:p w14:paraId="7AA87EA8" w14:textId="77777777" w:rsidR="0009283C" w:rsidRDefault="0009283C" w:rsidP="0009283C">
      <w:pPr>
        <w:jc w:val="center"/>
        <w:rPr>
          <w:sz w:val="28"/>
          <w:szCs w:val="28"/>
        </w:rPr>
      </w:pPr>
      <w:r>
        <w:rPr>
          <w:sz w:val="28"/>
          <w:szCs w:val="28"/>
        </w:rPr>
        <w:t>Раздел 1. Паспорт производственной программы</w:t>
      </w:r>
    </w:p>
    <w:p w14:paraId="2D0FDEA2" w14:textId="77777777" w:rsidR="0009283C" w:rsidRDefault="0009283C" w:rsidP="0009283C">
      <w:pPr>
        <w:jc w:val="center"/>
        <w:rPr>
          <w:sz w:val="28"/>
          <w:szCs w:val="28"/>
        </w:rPr>
      </w:pPr>
    </w:p>
    <w:tbl>
      <w:tblPr>
        <w:tblStyle w:val="afc"/>
        <w:tblW w:w="10207" w:type="dxa"/>
        <w:tblInd w:w="-431" w:type="dxa"/>
        <w:tblLook w:val="04A0" w:firstRow="1" w:lastRow="0" w:firstColumn="1" w:lastColumn="0" w:noHBand="0" w:noVBand="1"/>
      </w:tblPr>
      <w:tblGrid>
        <w:gridCol w:w="5103"/>
        <w:gridCol w:w="5104"/>
      </w:tblGrid>
      <w:tr w:rsidR="0009283C" w14:paraId="19B51A57" w14:textId="77777777" w:rsidTr="009C446C">
        <w:trPr>
          <w:trHeight w:val="1221"/>
        </w:trPr>
        <w:tc>
          <w:tcPr>
            <w:tcW w:w="5103" w:type="dxa"/>
            <w:vAlign w:val="center"/>
          </w:tcPr>
          <w:p w14:paraId="54DCB11C" w14:textId="77777777" w:rsidR="0009283C" w:rsidRDefault="0009283C" w:rsidP="009C446C">
            <w:pPr>
              <w:rPr>
                <w:sz w:val="28"/>
                <w:szCs w:val="28"/>
              </w:rPr>
            </w:pPr>
            <w:r>
              <w:rPr>
                <w:sz w:val="28"/>
                <w:szCs w:val="28"/>
              </w:rPr>
              <w:t>Наименование организации</w:t>
            </w:r>
          </w:p>
        </w:tc>
        <w:tc>
          <w:tcPr>
            <w:tcW w:w="5104" w:type="dxa"/>
            <w:vAlign w:val="center"/>
          </w:tcPr>
          <w:p w14:paraId="31836B38" w14:textId="77777777" w:rsidR="0009283C" w:rsidRDefault="0009283C" w:rsidP="009C446C">
            <w:pPr>
              <w:jc w:val="center"/>
              <w:rPr>
                <w:sz w:val="28"/>
                <w:szCs w:val="28"/>
              </w:rPr>
            </w:pPr>
            <w:r>
              <w:rPr>
                <w:sz w:val="28"/>
                <w:szCs w:val="28"/>
              </w:rPr>
              <w:t>Муниципальное бюджетное учреждение «Кемеровские автодороги»</w:t>
            </w:r>
          </w:p>
        </w:tc>
      </w:tr>
      <w:tr w:rsidR="0009283C" w14:paraId="19EC9DD1" w14:textId="77777777" w:rsidTr="009C446C">
        <w:trPr>
          <w:trHeight w:val="1109"/>
        </w:trPr>
        <w:tc>
          <w:tcPr>
            <w:tcW w:w="5103" w:type="dxa"/>
            <w:vAlign w:val="center"/>
          </w:tcPr>
          <w:p w14:paraId="53C02AA9" w14:textId="77777777" w:rsidR="0009283C" w:rsidRDefault="0009283C" w:rsidP="009C446C">
            <w:pPr>
              <w:rPr>
                <w:sz w:val="28"/>
                <w:szCs w:val="28"/>
              </w:rPr>
            </w:pPr>
            <w:r>
              <w:rPr>
                <w:sz w:val="28"/>
                <w:szCs w:val="28"/>
              </w:rPr>
              <w:t>Юридический адрес, почтовый адрес</w:t>
            </w:r>
          </w:p>
        </w:tc>
        <w:tc>
          <w:tcPr>
            <w:tcW w:w="5104" w:type="dxa"/>
            <w:vAlign w:val="center"/>
          </w:tcPr>
          <w:p w14:paraId="0E3171EF" w14:textId="77777777" w:rsidR="0009283C" w:rsidRDefault="0009283C" w:rsidP="009C446C">
            <w:pPr>
              <w:jc w:val="center"/>
              <w:rPr>
                <w:sz w:val="28"/>
                <w:szCs w:val="28"/>
              </w:rPr>
            </w:pPr>
            <w:r>
              <w:rPr>
                <w:sz w:val="28"/>
                <w:szCs w:val="28"/>
              </w:rPr>
              <w:t>650025, г. Кемерово, пр. Кузнецкий, 69</w:t>
            </w:r>
          </w:p>
        </w:tc>
      </w:tr>
      <w:tr w:rsidR="0009283C" w14:paraId="2E8F8BF8" w14:textId="77777777" w:rsidTr="009C446C">
        <w:tc>
          <w:tcPr>
            <w:tcW w:w="5103" w:type="dxa"/>
            <w:vAlign w:val="center"/>
          </w:tcPr>
          <w:p w14:paraId="256F130D" w14:textId="77777777" w:rsidR="0009283C" w:rsidRDefault="0009283C" w:rsidP="009C446C">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313A8F13" w14:textId="77777777" w:rsidR="0009283C" w:rsidRDefault="0009283C" w:rsidP="009C446C">
            <w:pPr>
              <w:jc w:val="center"/>
              <w:rPr>
                <w:sz w:val="28"/>
                <w:szCs w:val="28"/>
              </w:rPr>
            </w:pPr>
            <w:r>
              <w:rPr>
                <w:sz w:val="28"/>
                <w:szCs w:val="28"/>
              </w:rPr>
              <w:t>региональная энергетическая комиссия Кемеровской области</w:t>
            </w:r>
          </w:p>
        </w:tc>
      </w:tr>
      <w:tr w:rsidR="0009283C" w14:paraId="6DE8A9E1" w14:textId="77777777" w:rsidTr="009C446C">
        <w:tc>
          <w:tcPr>
            <w:tcW w:w="5103" w:type="dxa"/>
            <w:vAlign w:val="center"/>
          </w:tcPr>
          <w:p w14:paraId="53F9682F" w14:textId="77777777" w:rsidR="0009283C" w:rsidRDefault="0009283C" w:rsidP="009C446C">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221EAAAB" w14:textId="77777777" w:rsidR="0009283C" w:rsidRDefault="0009283C" w:rsidP="009C446C">
            <w:pPr>
              <w:jc w:val="center"/>
              <w:rPr>
                <w:sz w:val="28"/>
                <w:szCs w:val="28"/>
              </w:rPr>
            </w:pPr>
            <w:r>
              <w:rPr>
                <w:sz w:val="28"/>
                <w:szCs w:val="28"/>
              </w:rPr>
              <w:t xml:space="preserve">650993, г. Кемерово, </w:t>
            </w:r>
          </w:p>
          <w:p w14:paraId="0D862290" w14:textId="77777777" w:rsidR="0009283C" w:rsidRDefault="0009283C" w:rsidP="009C446C">
            <w:pPr>
              <w:jc w:val="center"/>
              <w:rPr>
                <w:sz w:val="28"/>
                <w:szCs w:val="28"/>
              </w:rPr>
            </w:pPr>
            <w:r>
              <w:rPr>
                <w:sz w:val="28"/>
                <w:szCs w:val="28"/>
              </w:rPr>
              <w:t>ул. Н. Островского, д. 32</w:t>
            </w:r>
          </w:p>
        </w:tc>
      </w:tr>
    </w:tbl>
    <w:p w14:paraId="11CA0617" w14:textId="77777777" w:rsidR="0009283C" w:rsidRDefault="0009283C" w:rsidP="0009283C">
      <w:pPr>
        <w:jc w:val="center"/>
        <w:rPr>
          <w:sz w:val="28"/>
          <w:szCs w:val="28"/>
        </w:rPr>
      </w:pPr>
    </w:p>
    <w:p w14:paraId="0E5862D2" w14:textId="77777777" w:rsidR="0009283C" w:rsidRDefault="0009283C" w:rsidP="0009283C">
      <w:pPr>
        <w:jc w:val="center"/>
        <w:rPr>
          <w:sz w:val="28"/>
          <w:szCs w:val="28"/>
        </w:rPr>
      </w:pPr>
    </w:p>
    <w:p w14:paraId="34B7A677" w14:textId="77777777" w:rsidR="0009283C" w:rsidRPr="000B7DCC" w:rsidRDefault="0009283C" w:rsidP="0009283C">
      <w:pPr>
        <w:jc w:val="center"/>
        <w:rPr>
          <w:sz w:val="28"/>
          <w:szCs w:val="28"/>
        </w:rPr>
      </w:pPr>
      <w:r>
        <w:rPr>
          <w:sz w:val="28"/>
          <w:szCs w:val="28"/>
        </w:rPr>
        <w:t xml:space="preserve">Раздел 2. Перечень плановых мероприятий по ремонту объектов централизованных </w:t>
      </w:r>
      <w:r w:rsidRPr="000B7DCC">
        <w:rPr>
          <w:sz w:val="28"/>
          <w:szCs w:val="28"/>
        </w:rPr>
        <w:t xml:space="preserve">систем водоотведения </w:t>
      </w:r>
    </w:p>
    <w:p w14:paraId="0479F4AE" w14:textId="77777777" w:rsidR="0009283C" w:rsidRDefault="0009283C" w:rsidP="0009283C">
      <w:pPr>
        <w:jc w:val="center"/>
        <w:rPr>
          <w:sz w:val="28"/>
          <w:szCs w:val="28"/>
        </w:rPr>
      </w:pPr>
    </w:p>
    <w:tbl>
      <w:tblPr>
        <w:tblStyle w:val="afc"/>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09283C" w14:paraId="7FA33125" w14:textId="77777777" w:rsidTr="009C446C">
        <w:trPr>
          <w:trHeight w:val="706"/>
        </w:trPr>
        <w:tc>
          <w:tcPr>
            <w:tcW w:w="3970" w:type="dxa"/>
            <w:vMerge w:val="restart"/>
            <w:vAlign w:val="center"/>
          </w:tcPr>
          <w:p w14:paraId="55AC7BB2" w14:textId="77777777" w:rsidR="0009283C" w:rsidRDefault="0009283C" w:rsidP="009C446C">
            <w:pPr>
              <w:jc w:val="center"/>
              <w:rPr>
                <w:sz w:val="28"/>
                <w:szCs w:val="28"/>
              </w:rPr>
            </w:pPr>
            <w:r>
              <w:rPr>
                <w:sz w:val="28"/>
                <w:szCs w:val="28"/>
              </w:rPr>
              <w:t>Наименование мероприятия</w:t>
            </w:r>
          </w:p>
        </w:tc>
        <w:tc>
          <w:tcPr>
            <w:tcW w:w="992" w:type="dxa"/>
            <w:vMerge w:val="restart"/>
            <w:vAlign w:val="center"/>
          </w:tcPr>
          <w:p w14:paraId="55123640" w14:textId="77777777" w:rsidR="0009283C" w:rsidRDefault="0009283C" w:rsidP="009C446C">
            <w:pPr>
              <w:jc w:val="center"/>
              <w:rPr>
                <w:sz w:val="28"/>
                <w:szCs w:val="28"/>
              </w:rPr>
            </w:pPr>
            <w:r>
              <w:rPr>
                <w:sz w:val="28"/>
                <w:szCs w:val="28"/>
              </w:rPr>
              <w:t>Срок реали-зации</w:t>
            </w:r>
          </w:p>
        </w:tc>
        <w:tc>
          <w:tcPr>
            <w:tcW w:w="1451" w:type="dxa"/>
            <w:vMerge w:val="restart"/>
          </w:tcPr>
          <w:p w14:paraId="36B8263E" w14:textId="77777777" w:rsidR="0009283C" w:rsidRDefault="0009283C" w:rsidP="009C446C">
            <w:pPr>
              <w:jc w:val="center"/>
              <w:rPr>
                <w:sz w:val="28"/>
                <w:szCs w:val="28"/>
              </w:rPr>
            </w:pPr>
            <w:r>
              <w:rPr>
                <w:sz w:val="28"/>
                <w:szCs w:val="28"/>
              </w:rPr>
              <w:t>Финан-совые потреб-ности, тыс. руб. (без НДС)</w:t>
            </w:r>
          </w:p>
        </w:tc>
        <w:tc>
          <w:tcPr>
            <w:tcW w:w="3794" w:type="dxa"/>
            <w:gridSpan w:val="3"/>
            <w:vAlign w:val="center"/>
          </w:tcPr>
          <w:p w14:paraId="519FEF11" w14:textId="77777777" w:rsidR="0009283C" w:rsidRDefault="0009283C" w:rsidP="009C446C">
            <w:pPr>
              <w:jc w:val="center"/>
              <w:rPr>
                <w:sz w:val="28"/>
                <w:szCs w:val="28"/>
              </w:rPr>
            </w:pPr>
            <w:r>
              <w:rPr>
                <w:sz w:val="28"/>
                <w:szCs w:val="28"/>
              </w:rPr>
              <w:t>Ожидаемый эффект</w:t>
            </w:r>
          </w:p>
        </w:tc>
      </w:tr>
      <w:tr w:rsidR="0009283C" w14:paraId="55E46CCA" w14:textId="77777777" w:rsidTr="009C446C">
        <w:trPr>
          <w:trHeight w:val="844"/>
        </w:trPr>
        <w:tc>
          <w:tcPr>
            <w:tcW w:w="3970" w:type="dxa"/>
            <w:vMerge/>
          </w:tcPr>
          <w:p w14:paraId="32A14DB5" w14:textId="77777777" w:rsidR="0009283C" w:rsidRDefault="0009283C" w:rsidP="009C446C">
            <w:pPr>
              <w:jc w:val="center"/>
              <w:rPr>
                <w:sz w:val="28"/>
                <w:szCs w:val="28"/>
              </w:rPr>
            </w:pPr>
          </w:p>
        </w:tc>
        <w:tc>
          <w:tcPr>
            <w:tcW w:w="992" w:type="dxa"/>
            <w:vMerge/>
          </w:tcPr>
          <w:p w14:paraId="712ED691" w14:textId="77777777" w:rsidR="0009283C" w:rsidRDefault="0009283C" w:rsidP="009C446C">
            <w:pPr>
              <w:jc w:val="center"/>
              <w:rPr>
                <w:sz w:val="28"/>
                <w:szCs w:val="28"/>
              </w:rPr>
            </w:pPr>
          </w:p>
        </w:tc>
        <w:tc>
          <w:tcPr>
            <w:tcW w:w="1451" w:type="dxa"/>
            <w:vMerge/>
          </w:tcPr>
          <w:p w14:paraId="2CEA7343" w14:textId="77777777" w:rsidR="0009283C" w:rsidRDefault="0009283C" w:rsidP="009C446C">
            <w:pPr>
              <w:jc w:val="center"/>
              <w:rPr>
                <w:sz w:val="28"/>
                <w:szCs w:val="28"/>
              </w:rPr>
            </w:pPr>
          </w:p>
        </w:tc>
        <w:tc>
          <w:tcPr>
            <w:tcW w:w="1983" w:type="dxa"/>
            <w:vAlign w:val="center"/>
          </w:tcPr>
          <w:p w14:paraId="39548B1C" w14:textId="77777777" w:rsidR="0009283C" w:rsidRDefault="0009283C" w:rsidP="009C446C">
            <w:pPr>
              <w:jc w:val="center"/>
              <w:rPr>
                <w:sz w:val="28"/>
                <w:szCs w:val="28"/>
              </w:rPr>
            </w:pPr>
            <w:r>
              <w:rPr>
                <w:sz w:val="28"/>
                <w:szCs w:val="28"/>
              </w:rPr>
              <w:t>Наименование показателей</w:t>
            </w:r>
          </w:p>
        </w:tc>
        <w:tc>
          <w:tcPr>
            <w:tcW w:w="980" w:type="dxa"/>
            <w:vAlign w:val="center"/>
          </w:tcPr>
          <w:p w14:paraId="7B698CBB" w14:textId="77777777" w:rsidR="0009283C" w:rsidRDefault="0009283C" w:rsidP="009C446C">
            <w:pPr>
              <w:jc w:val="center"/>
              <w:rPr>
                <w:sz w:val="28"/>
                <w:szCs w:val="28"/>
              </w:rPr>
            </w:pPr>
            <w:r>
              <w:rPr>
                <w:sz w:val="28"/>
                <w:szCs w:val="28"/>
              </w:rPr>
              <w:t>тыс. руб.</w:t>
            </w:r>
          </w:p>
        </w:tc>
        <w:tc>
          <w:tcPr>
            <w:tcW w:w="831" w:type="dxa"/>
            <w:vAlign w:val="center"/>
          </w:tcPr>
          <w:p w14:paraId="1B48E0CA" w14:textId="77777777" w:rsidR="0009283C" w:rsidRDefault="0009283C" w:rsidP="009C446C">
            <w:pPr>
              <w:jc w:val="center"/>
              <w:rPr>
                <w:sz w:val="28"/>
                <w:szCs w:val="28"/>
              </w:rPr>
            </w:pPr>
            <w:r>
              <w:rPr>
                <w:sz w:val="28"/>
                <w:szCs w:val="28"/>
              </w:rPr>
              <w:t>%</w:t>
            </w:r>
          </w:p>
        </w:tc>
      </w:tr>
      <w:tr w:rsidR="0009283C" w:rsidRPr="000B7DCC" w14:paraId="05610901" w14:textId="77777777" w:rsidTr="009C446C">
        <w:tc>
          <w:tcPr>
            <w:tcW w:w="3970" w:type="dxa"/>
          </w:tcPr>
          <w:p w14:paraId="372E5F32" w14:textId="77777777" w:rsidR="0009283C" w:rsidRPr="000B7DCC" w:rsidRDefault="0009283C" w:rsidP="009C446C">
            <w:pPr>
              <w:jc w:val="center"/>
              <w:rPr>
                <w:sz w:val="28"/>
                <w:szCs w:val="28"/>
              </w:rPr>
            </w:pPr>
            <w:r w:rsidRPr="000B7DCC">
              <w:rPr>
                <w:sz w:val="28"/>
                <w:szCs w:val="28"/>
              </w:rPr>
              <w:t>-</w:t>
            </w:r>
          </w:p>
        </w:tc>
        <w:tc>
          <w:tcPr>
            <w:tcW w:w="992" w:type="dxa"/>
          </w:tcPr>
          <w:p w14:paraId="0906C487" w14:textId="77777777" w:rsidR="0009283C" w:rsidRPr="000B7DCC" w:rsidRDefault="0009283C" w:rsidP="009C446C">
            <w:pPr>
              <w:jc w:val="center"/>
              <w:rPr>
                <w:sz w:val="28"/>
                <w:szCs w:val="28"/>
              </w:rPr>
            </w:pPr>
            <w:r w:rsidRPr="000B7DCC">
              <w:rPr>
                <w:sz w:val="28"/>
                <w:szCs w:val="28"/>
              </w:rPr>
              <w:t>-</w:t>
            </w:r>
          </w:p>
        </w:tc>
        <w:tc>
          <w:tcPr>
            <w:tcW w:w="1451" w:type="dxa"/>
          </w:tcPr>
          <w:p w14:paraId="63AE2DD5" w14:textId="77777777" w:rsidR="0009283C" w:rsidRPr="000B7DCC" w:rsidRDefault="0009283C" w:rsidP="009C446C">
            <w:pPr>
              <w:jc w:val="center"/>
              <w:rPr>
                <w:sz w:val="28"/>
                <w:szCs w:val="28"/>
              </w:rPr>
            </w:pPr>
            <w:r w:rsidRPr="000B7DCC">
              <w:rPr>
                <w:sz w:val="28"/>
                <w:szCs w:val="28"/>
              </w:rPr>
              <w:t>-</w:t>
            </w:r>
          </w:p>
        </w:tc>
        <w:tc>
          <w:tcPr>
            <w:tcW w:w="1983" w:type="dxa"/>
          </w:tcPr>
          <w:p w14:paraId="2C212676" w14:textId="77777777" w:rsidR="0009283C" w:rsidRPr="000B7DCC" w:rsidRDefault="0009283C" w:rsidP="009C446C">
            <w:pPr>
              <w:jc w:val="center"/>
              <w:rPr>
                <w:sz w:val="28"/>
                <w:szCs w:val="28"/>
              </w:rPr>
            </w:pPr>
            <w:r w:rsidRPr="000B7DCC">
              <w:rPr>
                <w:sz w:val="28"/>
                <w:szCs w:val="28"/>
              </w:rPr>
              <w:t>-</w:t>
            </w:r>
          </w:p>
        </w:tc>
        <w:tc>
          <w:tcPr>
            <w:tcW w:w="980" w:type="dxa"/>
          </w:tcPr>
          <w:p w14:paraId="0ECD4DCB" w14:textId="77777777" w:rsidR="0009283C" w:rsidRPr="000B7DCC" w:rsidRDefault="0009283C" w:rsidP="009C446C">
            <w:pPr>
              <w:jc w:val="center"/>
              <w:rPr>
                <w:sz w:val="28"/>
                <w:szCs w:val="28"/>
              </w:rPr>
            </w:pPr>
            <w:r w:rsidRPr="000B7DCC">
              <w:rPr>
                <w:sz w:val="28"/>
                <w:szCs w:val="28"/>
              </w:rPr>
              <w:t>-</w:t>
            </w:r>
          </w:p>
        </w:tc>
        <w:tc>
          <w:tcPr>
            <w:tcW w:w="831" w:type="dxa"/>
          </w:tcPr>
          <w:p w14:paraId="752E1ED0" w14:textId="77777777" w:rsidR="0009283C" w:rsidRPr="000B7DCC" w:rsidRDefault="0009283C" w:rsidP="009C446C">
            <w:pPr>
              <w:jc w:val="center"/>
              <w:rPr>
                <w:sz w:val="28"/>
                <w:szCs w:val="28"/>
              </w:rPr>
            </w:pPr>
            <w:r w:rsidRPr="000B7DCC">
              <w:rPr>
                <w:sz w:val="28"/>
                <w:szCs w:val="28"/>
              </w:rPr>
              <w:t>-</w:t>
            </w:r>
          </w:p>
        </w:tc>
      </w:tr>
    </w:tbl>
    <w:p w14:paraId="76A30D27" w14:textId="77777777" w:rsidR="0009283C" w:rsidRDefault="0009283C" w:rsidP="0009283C">
      <w:pPr>
        <w:jc w:val="center"/>
        <w:rPr>
          <w:sz w:val="28"/>
          <w:szCs w:val="28"/>
        </w:rPr>
      </w:pPr>
    </w:p>
    <w:p w14:paraId="683C8E4C" w14:textId="77777777" w:rsidR="0009283C" w:rsidRDefault="0009283C" w:rsidP="0009283C">
      <w:pPr>
        <w:jc w:val="center"/>
        <w:rPr>
          <w:sz w:val="28"/>
          <w:szCs w:val="28"/>
        </w:rPr>
      </w:pPr>
    </w:p>
    <w:p w14:paraId="762BE0A2" w14:textId="77777777" w:rsidR="0009283C" w:rsidRDefault="0009283C" w:rsidP="0009283C">
      <w:pPr>
        <w:jc w:val="center"/>
        <w:rPr>
          <w:sz w:val="28"/>
          <w:szCs w:val="28"/>
        </w:rPr>
      </w:pPr>
    </w:p>
    <w:p w14:paraId="0C559DB1" w14:textId="77777777" w:rsidR="0009283C" w:rsidRDefault="0009283C" w:rsidP="0009283C">
      <w:pPr>
        <w:jc w:val="center"/>
        <w:rPr>
          <w:sz w:val="28"/>
          <w:szCs w:val="28"/>
        </w:rPr>
      </w:pPr>
    </w:p>
    <w:p w14:paraId="4B8F4613" w14:textId="77777777" w:rsidR="0009283C" w:rsidRDefault="0009283C" w:rsidP="0009283C">
      <w:pPr>
        <w:jc w:val="center"/>
        <w:rPr>
          <w:sz w:val="28"/>
          <w:szCs w:val="28"/>
        </w:rPr>
      </w:pPr>
    </w:p>
    <w:p w14:paraId="52801846" w14:textId="77777777" w:rsidR="0009283C" w:rsidRDefault="0009283C" w:rsidP="0009283C">
      <w:pPr>
        <w:jc w:val="center"/>
        <w:rPr>
          <w:sz w:val="28"/>
          <w:szCs w:val="28"/>
        </w:rPr>
      </w:pPr>
    </w:p>
    <w:p w14:paraId="17301950" w14:textId="77777777" w:rsidR="0009283C" w:rsidRDefault="0009283C" w:rsidP="0009283C">
      <w:pPr>
        <w:jc w:val="center"/>
        <w:rPr>
          <w:sz w:val="28"/>
          <w:szCs w:val="28"/>
        </w:rPr>
      </w:pPr>
    </w:p>
    <w:p w14:paraId="2B47CA69" w14:textId="77777777" w:rsidR="0009283C" w:rsidRDefault="0009283C" w:rsidP="0009283C">
      <w:pPr>
        <w:jc w:val="center"/>
        <w:rPr>
          <w:sz w:val="28"/>
          <w:szCs w:val="28"/>
        </w:rPr>
      </w:pPr>
    </w:p>
    <w:p w14:paraId="7910D62B" w14:textId="77777777" w:rsidR="0009283C" w:rsidRPr="000B7DCC" w:rsidRDefault="0009283C" w:rsidP="0009283C">
      <w:pPr>
        <w:jc w:val="center"/>
        <w:rPr>
          <w:sz w:val="28"/>
          <w:szCs w:val="28"/>
        </w:rPr>
      </w:pPr>
      <w:r>
        <w:rPr>
          <w:sz w:val="28"/>
          <w:szCs w:val="28"/>
        </w:rPr>
        <w:t xml:space="preserve">Раздел 3. Перечень плановых мероприятий, направленных на улучшение </w:t>
      </w:r>
      <w:r w:rsidRPr="000B7DCC">
        <w:rPr>
          <w:sz w:val="28"/>
          <w:szCs w:val="28"/>
        </w:rPr>
        <w:t>качества очистки сточных вод</w:t>
      </w:r>
    </w:p>
    <w:p w14:paraId="15F516CD" w14:textId="77777777" w:rsidR="0009283C" w:rsidRPr="000B7DCC" w:rsidRDefault="0009283C" w:rsidP="0009283C">
      <w:pPr>
        <w:jc w:val="center"/>
        <w:rPr>
          <w:sz w:val="28"/>
          <w:szCs w:val="28"/>
        </w:rPr>
      </w:pPr>
    </w:p>
    <w:tbl>
      <w:tblPr>
        <w:tblStyle w:val="afc"/>
        <w:tblW w:w="10207" w:type="dxa"/>
        <w:tblInd w:w="-431" w:type="dxa"/>
        <w:tblLook w:val="04A0" w:firstRow="1" w:lastRow="0" w:firstColumn="1" w:lastColumn="0" w:noHBand="0" w:noVBand="1"/>
      </w:tblPr>
      <w:tblGrid>
        <w:gridCol w:w="3752"/>
        <w:gridCol w:w="992"/>
        <w:gridCol w:w="1416"/>
        <w:gridCol w:w="2305"/>
        <w:gridCol w:w="952"/>
        <w:gridCol w:w="790"/>
      </w:tblGrid>
      <w:tr w:rsidR="0009283C" w14:paraId="6617BBF6" w14:textId="77777777" w:rsidTr="009C446C">
        <w:trPr>
          <w:trHeight w:val="706"/>
        </w:trPr>
        <w:tc>
          <w:tcPr>
            <w:tcW w:w="3752" w:type="dxa"/>
            <w:vMerge w:val="restart"/>
            <w:vAlign w:val="center"/>
          </w:tcPr>
          <w:p w14:paraId="76786E97" w14:textId="77777777" w:rsidR="0009283C" w:rsidRDefault="0009283C" w:rsidP="009C446C">
            <w:pPr>
              <w:jc w:val="center"/>
              <w:rPr>
                <w:sz w:val="28"/>
                <w:szCs w:val="28"/>
              </w:rPr>
            </w:pPr>
            <w:r>
              <w:rPr>
                <w:sz w:val="28"/>
                <w:szCs w:val="28"/>
              </w:rPr>
              <w:t>Наименование мероприятия</w:t>
            </w:r>
          </w:p>
        </w:tc>
        <w:tc>
          <w:tcPr>
            <w:tcW w:w="992" w:type="dxa"/>
            <w:vMerge w:val="restart"/>
            <w:vAlign w:val="center"/>
          </w:tcPr>
          <w:p w14:paraId="053798EF" w14:textId="77777777" w:rsidR="0009283C" w:rsidRDefault="0009283C" w:rsidP="009C446C">
            <w:pPr>
              <w:jc w:val="center"/>
              <w:rPr>
                <w:sz w:val="28"/>
                <w:szCs w:val="28"/>
              </w:rPr>
            </w:pPr>
            <w:r>
              <w:rPr>
                <w:sz w:val="28"/>
                <w:szCs w:val="28"/>
              </w:rPr>
              <w:t>Срок реали-зации</w:t>
            </w:r>
          </w:p>
        </w:tc>
        <w:tc>
          <w:tcPr>
            <w:tcW w:w="1416" w:type="dxa"/>
            <w:vMerge w:val="restart"/>
          </w:tcPr>
          <w:p w14:paraId="40F2C8E3" w14:textId="77777777" w:rsidR="0009283C" w:rsidRDefault="0009283C" w:rsidP="009C446C">
            <w:pPr>
              <w:jc w:val="center"/>
              <w:rPr>
                <w:sz w:val="28"/>
                <w:szCs w:val="28"/>
              </w:rPr>
            </w:pPr>
            <w:r>
              <w:rPr>
                <w:sz w:val="28"/>
                <w:szCs w:val="28"/>
              </w:rPr>
              <w:t>Финан-совые потреб-ности по годам, тыс. руб. (без НДС)</w:t>
            </w:r>
          </w:p>
        </w:tc>
        <w:tc>
          <w:tcPr>
            <w:tcW w:w="4047" w:type="dxa"/>
            <w:gridSpan w:val="3"/>
            <w:vAlign w:val="center"/>
          </w:tcPr>
          <w:p w14:paraId="3D1191EB" w14:textId="77777777" w:rsidR="0009283C" w:rsidRDefault="0009283C" w:rsidP="009C446C">
            <w:pPr>
              <w:jc w:val="center"/>
              <w:rPr>
                <w:sz w:val="28"/>
                <w:szCs w:val="28"/>
              </w:rPr>
            </w:pPr>
            <w:r>
              <w:rPr>
                <w:sz w:val="28"/>
                <w:szCs w:val="28"/>
              </w:rPr>
              <w:t>Ожидаемый эффект</w:t>
            </w:r>
          </w:p>
        </w:tc>
      </w:tr>
      <w:tr w:rsidR="0009283C" w14:paraId="02BF2E26" w14:textId="77777777" w:rsidTr="009C446C">
        <w:trPr>
          <w:trHeight w:val="844"/>
        </w:trPr>
        <w:tc>
          <w:tcPr>
            <w:tcW w:w="3752" w:type="dxa"/>
            <w:vMerge/>
          </w:tcPr>
          <w:p w14:paraId="3792B32B" w14:textId="77777777" w:rsidR="0009283C" w:rsidRDefault="0009283C" w:rsidP="009C446C">
            <w:pPr>
              <w:jc w:val="center"/>
              <w:rPr>
                <w:sz w:val="28"/>
                <w:szCs w:val="28"/>
              </w:rPr>
            </w:pPr>
          </w:p>
        </w:tc>
        <w:tc>
          <w:tcPr>
            <w:tcW w:w="992" w:type="dxa"/>
            <w:vMerge/>
          </w:tcPr>
          <w:p w14:paraId="11F05A8E" w14:textId="77777777" w:rsidR="0009283C" w:rsidRDefault="0009283C" w:rsidP="009C446C">
            <w:pPr>
              <w:jc w:val="center"/>
              <w:rPr>
                <w:sz w:val="28"/>
                <w:szCs w:val="28"/>
              </w:rPr>
            </w:pPr>
          </w:p>
        </w:tc>
        <w:tc>
          <w:tcPr>
            <w:tcW w:w="1416" w:type="dxa"/>
            <w:vMerge/>
          </w:tcPr>
          <w:p w14:paraId="4CCEBC92" w14:textId="77777777" w:rsidR="0009283C" w:rsidRDefault="0009283C" w:rsidP="009C446C">
            <w:pPr>
              <w:jc w:val="center"/>
              <w:rPr>
                <w:sz w:val="28"/>
                <w:szCs w:val="28"/>
              </w:rPr>
            </w:pPr>
          </w:p>
        </w:tc>
        <w:tc>
          <w:tcPr>
            <w:tcW w:w="2305" w:type="dxa"/>
            <w:vAlign w:val="center"/>
          </w:tcPr>
          <w:p w14:paraId="322515B7" w14:textId="77777777" w:rsidR="0009283C" w:rsidRDefault="0009283C" w:rsidP="009C446C">
            <w:pPr>
              <w:jc w:val="center"/>
              <w:rPr>
                <w:sz w:val="28"/>
                <w:szCs w:val="28"/>
              </w:rPr>
            </w:pPr>
            <w:r>
              <w:rPr>
                <w:sz w:val="28"/>
                <w:szCs w:val="28"/>
              </w:rPr>
              <w:t>Наименование показателей</w:t>
            </w:r>
          </w:p>
        </w:tc>
        <w:tc>
          <w:tcPr>
            <w:tcW w:w="952" w:type="dxa"/>
            <w:vAlign w:val="center"/>
          </w:tcPr>
          <w:p w14:paraId="53BEDDCD" w14:textId="77777777" w:rsidR="0009283C" w:rsidRDefault="0009283C" w:rsidP="009C446C">
            <w:pPr>
              <w:jc w:val="center"/>
              <w:rPr>
                <w:sz w:val="28"/>
                <w:szCs w:val="28"/>
              </w:rPr>
            </w:pPr>
            <w:r>
              <w:rPr>
                <w:sz w:val="28"/>
                <w:szCs w:val="28"/>
              </w:rPr>
              <w:t>тыс. руб.</w:t>
            </w:r>
          </w:p>
        </w:tc>
        <w:tc>
          <w:tcPr>
            <w:tcW w:w="790" w:type="dxa"/>
            <w:vAlign w:val="center"/>
          </w:tcPr>
          <w:p w14:paraId="5C4FF6E2" w14:textId="77777777" w:rsidR="0009283C" w:rsidRDefault="0009283C" w:rsidP="009C446C">
            <w:pPr>
              <w:jc w:val="center"/>
              <w:rPr>
                <w:sz w:val="28"/>
                <w:szCs w:val="28"/>
              </w:rPr>
            </w:pPr>
            <w:r>
              <w:rPr>
                <w:sz w:val="28"/>
                <w:szCs w:val="28"/>
              </w:rPr>
              <w:t>%</w:t>
            </w:r>
          </w:p>
        </w:tc>
      </w:tr>
      <w:tr w:rsidR="0009283C" w:rsidRPr="007C21E4" w14:paraId="4B2F84DC" w14:textId="77777777" w:rsidTr="009C446C">
        <w:tc>
          <w:tcPr>
            <w:tcW w:w="3752" w:type="dxa"/>
            <w:vMerge w:val="restart"/>
            <w:vAlign w:val="center"/>
          </w:tcPr>
          <w:p w14:paraId="7B5A0672" w14:textId="77777777" w:rsidR="0009283C" w:rsidRPr="007C21E4" w:rsidRDefault="0009283C" w:rsidP="009C446C">
            <w:pPr>
              <w:rPr>
                <w:sz w:val="28"/>
                <w:szCs w:val="28"/>
              </w:rPr>
            </w:pPr>
            <w:r>
              <w:rPr>
                <w:sz w:val="28"/>
                <w:szCs w:val="28"/>
              </w:rPr>
              <w:t>Приобретение автомобиля- илососа</w:t>
            </w:r>
          </w:p>
        </w:tc>
        <w:tc>
          <w:tcPr>
            <w:tcW w:w="992" w:type="dxa"/>
            <w:vMerge w:val="restart"/>
            <w:vAlign w:val="center"/>
          </w:tcPr>
          <w:p w14:paraId="47B64EC8" w14:textId="77777777" w:rsidR="0009283C" w:rsidRPr="00F251B6" w:rsidRDefault="0009283C" w:rsidP="009C446C">
            <w:pPr>
              <w:jc w:val="center"/>
              <w:rPr>
                <w:color w:val="FF0000"/>
                <w:sz w:val="28"/>
                <w:szCs w:val="28"/>
              </w:rPr>
            </w:pPr>
            <w:r w:rsidRPr="00F251B6">
              <w:rPr>
                <w:sz w:val="28"/>
                <w:szCs w:val="28"/>
              </w:rPr>
              <w:t>2024</w:t>
            </w:r>
          </w:p>
        </w:tc>
        <w:tc>
          <w:tcPr>
            <w:tcW w:w="1416" w:type="dxa"/>
          </w:tcPr>
          <w:p w14:paraId="37F939E1" w14:textId="77777777" w:rsidR="0009283C" w:rsidRPr="00F251B6" w:rsidRDefault="0009283C" w:rsidP="009C446C">
            <w:pPr>
              <w:jc w:val="center"/>
              <w:rPr>
                <w:sz w:val="28"/>
                <w:szCs w:val="28"/>
              </w:rPr>
            </w:pPr>
            <w:r w:rsidRPr="00F251B6">
              <w:rPr>
                <w:sz w:val="28"/>
                <w:szCs w:val="28"/>
              </w:rPr>
              <w:t>1 228,25</w:t>
            </w:r>
            <w:r>
              <w:rPr>
                <w:sz w:val="28"/>
                <w:szCs w:val="28"/>
              </w:rPr>
              <w:t xml:space="preserve"> (2020)</w:t>
            </w:r>
          </w:p>
        </w:tc>
        <w:tc>
          <w:tcPr>
            <w:tcW w:w="2305" w:type="dxa"/>
            <w:vMerge w:val="restart"/>
            <w:vAlign w:val="center"/>
          </w:tcPr>
          <w:p w14:paraId="6F2E43CD" w14:textId="77777777" w:rsidR="0009283C" w:rsidRPr="003B65CB" w:rsidRDefault="0009283C" w:rsidP="009C446C">
            <w:pPr>
              <w:rPr>
                <w:sz w:val="28"/>
                <w:szCs w:val="28"/>
              </w:rPr>
            </w:pPr>
            <w:r>
              <w:rPr>
                <w:color w:val="000000"/>
                <w:sz w:val="28"/>
                <w:szCs w:val="28"/>
              </w:rPr>
              <w:t>Повышение качества вакуумной очистки колодцев ливневой канализационной сети от ила и транспортировки его к месту выгрузки</w:t>
            </w:r>
          </w:p>
        </w:tc>
        <w:tc>
          <w:tcPr>
            <w:tcW w:w="952" w:type="dxa"/>
            <w:vMerge w:val="restart"/>
            <w:vAlign w:val="center"/>
          </w:tcPr>
          <w:p w14:paraId="5CEC1239" w14:textId="77777777" w:rsidR="0009283C" w:rsidRPr="003B65CB" w:rsidRDefault="0009283C" w:rsidP="009C446C">
            <w:pPr>
              <w:jc w:val="center"/>
              <w:rPr>
                <w:sz w:val="28"/>
                <w:szCs w:val="28"/>
              </w:rPr>
            </w:pPr>
            <w:r w:rsidRPr="003B65CB">
              <w:rPr>
                <w:sz w:val="28"/>
                <w:szCs w:val="28"/>
              </w:rPr>
              <w:t>-</w:t>
            </w:r>
          </w:p>
        </w:tc>
        <w:tc>
          <w:tcPr>
            <w:tcW w:w="790" w:type="dxa"/>
            <w:vMerge w:val="restart"/>
            <w:vAlign w:val="center"/>
          </w:tcPr>
          <w:p w14:paraId="6783ED32" w14:textId="77777777" w:rsidR="0009283C" w:rsidRPr="003B65CB" w:rsidRDefault="0009283C" w:rsidP="009C446C">
            <w:pPr>
              <w:jc w:val="center"/>
              <w:rPr>
                <w:sz w:val="28"/>
                <w:szCs w:val="28"/>
              </w:rPr>
            </w:pPr>
            <w:r w:rsidRPr="003B65CB">
              <w:rPr>
                <w:sz w:val="28"/>
                <w:szCs w:val="28"/>
              </w:rPr>
              <w:t>-</w:t>
            </w:r>
          </w:p>
        </w:tc>
      </w:tr>
      <w:tr w:rsidR="0009283C" w:rsidRPr="007C21E4" w14:paraId="7621B4C5" w14:textId="77777777" w:rsidTr="009C446C">
        <w:tc>
          <w:tcPr>
            <w:tcW w:w="3752" w:type="dxa"/>
            <w:vMerge/>
          </w:tcPr>
          <w:p w14:paraId="7908C2C3" w14:textId="77777777" w:rsidR="0009283C" w:rsidRDefault="0009283C" w:rsidP="009C446C">
            <w:pPr>
              <w:jc w:val="center"/>
              <w:rPr>
                <w:sz w:val="28"/>
                <w:szCs w:val="28"/>
              </w:rPr>
            </w:pPr>
          </w:p>
        </w:tc>
        <w:tc>
          <w:tcPr>
            <w:tcW w:w="992" w:type="dxa"/>
            <w:vMerge/>
          </w:tcPr>
          <w:p w14:paraId="6024A0AF" w14:textId="77777777" w:rsidR="0009283C" w:rsidRPr="00F251B6" w:rsidRDefault="0009283C" w:rsidP="009C446C">
            <w:pPr>
              <w:jc w:val="center"/>
              <w:rPr>
                <w:color w:val="FF0000"/>
                <w:sz w:val="28"/>
                <w:szCs w:val="28"/>
              </w:rPr>
            </w:pPr>
          </w:p>
        </w:tc>
        <w:tc>
          <w:tcPr>
            <w:tcW w:w="1416" w:type="dxa"/>
          </w:tcPr>
          <w:p w14:paraId="78353E80" w14:textId="77777777" w:rsidR="0009283C" w:rsidRDefault="0009283C" w:rsidP="009C446C">
            <w:pPr>
              <w:jc w:val="center"/>
              <w:rPr>
                <w:sz w:val="28"/>
                <w:szCs w:val="28"/>
              </w:rPr>
            </w:pPr>
            <w:r w:rsidRPr="00F251B6">
              <w:rPr>
                <w:sz w:val="28"/>
                <w:szCs w:val="28"/>
              </w:rPr>
              <w:t>1 260,96</w:t>
            </w:r>
          </w:p>
          <w:p w14:paraId="2DABA80A" w14:textId="77777777" w:rsidR="0009283C" w:rsidRPr="00F251B6" w:rsidRDefault="0009283C" w:rsidP="009C446C">
            <w:pPr>
              <w:jc w:val="center"/>
              <w:rPr>
                <w:sz w:val="28"/>
                <w:szCs w:val="28"/>
              </w:rPr>
            </w:pPr>
            <w:r>
              <w:rPr>
                <w:sz w:val="28"/>
                <w:szCs w:val="28"/>
              </w:rPr>
              <w:t>(2021)</w:t>
            </w:r>
          </w:p>
        </w:tc>
        <w:tc>
          <w:tcPr>
            <w:tcW w:w="2305" w:type="dxa"/>
            <w:vMerge/>
          </w:tcPr>
          <w:p w14:paraId="2D5A6512" w14:textId="77777777" w:rsidR="0009283C" w:rsidRPr="00F251B6" w:rsidRDefault="0009283C" w:rsidP="009C446C">
            <w:pPr>
              <w:jc w:val="center"/>
              <w:rPr>
                <w:color w:val="FF0000"/>
                <w:sz w:val="28"/>
                <w:szCs w:val="28"/>
              </w:rPr>
            </w:pPr>
          </w:p>
        </w:tc>
        <w:tc>
          <w:tcPr>
            <w:tcW w:w="952" w:type="dxa"/>
            <w:vMerge/>
          </w:tcPr>
          <w:p w14:paraId="7FE42A6B" w14:textId="77777777" w:rsidR="0009283C" w:rsidRPr="00F251B6" w:rsidRDefault="0009283C" w:rsidP="009C446C">
            <w:pPr>
              <w:jc w:val="center"/>
              <w:rPr>
                <w:color w:val="FF0000"/>
                <w:sz w:val="28"/>
                <w:szCs w:val="28"/>
              </w:rPr>
            </w:pPr>
          </w:p>
        </w:tc>
        <w:tc>
          <w:tcPr>
            <w:tcW w:w="790" w:type="dxa"/>
            <w:vMerge/>
          </w:tcPr>
          <w:p w14:paraId="6F3C44A1" w14:textId="77777777" w:rsidR="0009283C" w:rsidRPr="00F251B6" w:rsidRDefault="0009283C" w:rsidP="009C446C">
            <w:pPr>
              <w:jc w:val="center"/>
              <w:rPr>
                <w:color w:val="FF0000"/>
                <w:sz w:val="28"/>
                <w:szCs w:val="28"/>
              </w:rPr>
            </w:pPr>
          </w:p>
        </w:tc>
      </w:tr>
      <w:tr w:rsidR="0009283C" w:rsidRPr="007C21E4" w14:paraId="60DDE6F1" w14:textId="77777777" w:rsidTr="009C446C">
        <w:tc>
          <w:tcPr>
            <w:tcW w:w="3752" w:type="dxa"/>
            <w:vMerge/>
          </w:tcPr>
          <w:p w14:paraId="0620D325" w14:textId="77777777" w:rsidR="0009283C" w:rsidRDefault="0009283C" w:rsidP="009C446C">
            <w:pPr>
              <w:jc w:val="center"/>
              <w:rPr>
                <w:sz w:val="28"/>
                <w:szCs w:val="28"/>
              </w:rPr>
            </w:pPr>
          </w:p>
        </w:tc>
        <w:tc>
          <w:tcPr>
            <w:tcW w:w="992" w:type="dxa"/>
            <w:vMerge/>
          </w:tcPr>
          <w:p w14:paraId="3450E35F" w14:textId="77777777" w:rsidR="0009283C" w:rsidRPr="00F251B6" w:rsidRDefault="0009283C" w:rsidP="009C446C">
            <w:pPr>
              <w:jc w:val="center"/>
              <w:rPr>
                <w:color w:val="FF0000"/>
                <w:sz w:val="28"/>
                <w:szCs w:val="28"/>
              </w:rPr>
            </w:pPr>
          </w:p>
        </w:tc>
        <w:tc>
          <w:tcPr>
            <w:tcW w:w="1416" w:type="dxa"/>
          </w:tcPr>
          <w:p w14:paraId="1E2F7E71" w14:textId="77777777" w:rsidR="0009283C" w:rsidRPr="00F251B6" w:rsidRDefault="0009283C" w:rsidP="009C446C">
            <w:pPr>
              <w:jc w:val="center"/>
              <w:rPr>
                <w:sz w:val="28"/>
                <w:szCs w:val="28"/>
              </w:rPr>
            </w:pPr>
            <w:r w:rsidRPr="00F251B6">
              <w:rPr>
                <w:sz w:val="28"/>
                <w:szCs w:val="28"/>
              </w:rPr>
              <w:t>1 298,28</w:t>
            </w:r>
          </w:p>
          <w:p w14:paraId="1F12811B" w14:textId="77777777" w:rsidR="0009283C" w:rsidRPr="00F251B6" w:rsidRDefault="0009283C" w:rsidP="009C446C">
            <w:pPr>
              <w:jc w:val="center"/>
              <w:rPr>
                <w:sz w:val="28"/>
                <w:szCs w:val="28"/>
              </w:rPr>
            </w:pPr>
            <w:r>
              <w:rPr>
                <w:sz w:val="28"/>
                <w:szCs w:val="28"/>
              </w:rPr>
              <w:t>(2022)</w:t>
            </w:r>
          </w:p>
        </w:tc>
        <w:tc>
          <w:tcPr>
            <w:tcW w:w="2305" w:type="dxa"/>
            <w:vMerge/>
          </w:tcPr>
          <w:p w14:paraId="23EFAA4C" w14:textId="77777777" w:rsidR="0009283C" w:rsidRPr="00F251B6" w:rsidRDefault="0009283C" w:rsidP="009C446C">
            <w:pPr>
              <w:jc w:val="center"/>
              <w:rPr>
                <w:color w:val="FF0000"/>
                <w:sz w:val="28"/>
                <w:szCs w:val="28"/>
              </w:rPr>
            </w:pPr>
          </w:p>
        </w:tc>
        <w:tc>
          <w:tcPr>
            <w:tcW w:w="952" w:type="dxa"/>
            <w:vMerge/>
          </w:tcPr>
          <w:p w14:paraId="3C64F602" w14:textId="77777777" w:rsidR="0009283C" w:rsidRPr="00F251B6" w:rsidRDefault="0009283C" w:rsidP="009C446C">
            <w:pPr>
              <w:jc w:val="center"/>
              <w:rPr>
                <w:color w:val="FF0000"/>
                <w:sz w:val="28"/>
                <w:szCs w:val="28"/>
              </w:rPr>
            </w:pPr>
          </w:p>
        </w:tc>
        <w:tc>
          <w:tcPr>
            <w:tcW w:w="790" w:type="dxa"/>
            <w:vMerge/>
          </w:tcPr>
          <w:p w14:paraId="083E80BF" w14:textId="77777777" w:rsidR="0009283C" w:rsidRPr="00F251B6" w:rsidRDefault="0009283C" w:rsidP="009C446C">
            <w:pPr>
              <w:jc w:val="center"/>
              <w:rPr>
                <w:color w:val="FF0000"/>
                <w:sz w:val="28"/>
                <w:szCs w:val="28"/>
              </w:rPr>
            </w:pPr>
          </w:p>
        </w:tc>
      </w:tr>
      <w:tr w:rsidR="0009283C" w:rsidRPr="007C21E4" w14:paraId="168C6B3C" w14:textId="77777777" w:rsidTr="009C446C">
        <w:tc>
          <w:tcPr>
            <w:tcW w:w="3752" w:type="dxa"/>
            <w:vMerge/>
          </w:tcPr>
          <w:p w14:paraId="3BF1974C" w14:textId="77777777" w:rsidR="0009283C" w:rsidRDefault="0009283C" w:rsidP="009C446C">
            <w:pPr>
              <w:jc w:val="center"/>
              <w:rPr>
                <w:sz w:val="28"/>
                <w:szCs w:val="28"/>
              </w:rPr>
            </w:pPr>
          </w:p>
        </w:tc>
        <w:tc>
          <w:tcPr>
            <w:tcW w:w="992" w:type="dxa"/>
            <w:vMerge/>
          </w:tcPr>
          <w:p w14:paraId="3E462017" w14:textId="77777777" w:rsidR="0009283C" w:rsidRPr="00F251B6" w:rsidRDefault="0009283C" w:rsidP="009C446C">
            <w:pPr>
              <w:jc w:val="center"/>
              <w:rPr>
                <w:color w:val="FF0000"/>
                <w:sz w:val="28"/>
                <w:szCs w:val="28"/>
              </w:rPr>
            </w:pPr>
          </w:p>
        </w:tc>
        <w:tc>
          <w:tcPr>
            <w:tcW w:w="1416" w:type="dxa"/>
          </w:tcPr>
          <w:p w14:paraId="2349F843" w14:textId="77777777" w:rsidR="0009283C" w:rsidRPr="00F251B6" w:rsidRDefault="0009283C" w:rsidP="009C446C">
            <w:pPr>
              <w:jc w:val="center"/>
              <w:rPr>
                <w:sz w:val="28"/>
                <w:szCs w:val="28"/>
              </w:rPr>
            </w:pPr>
            <w:r w:rsidRPr="00F251B6">
              <w:rPr>
                <w:sz w:val="28"/>
                <w:szCs w:val="28"/>
              </w:rPr>
              <w:t>1 336,71</w:t>
            </w:r>
          </w:p>
          <w:p w14:paraId="67C5D703" w14:textId="77777777" w:rsidR="0009283C" w:rsidRPr="00F251B6" w:rsidRDefault="0009283C" w:rsidP="009C446C">
            <w:pPr>
              <w:jc w:val="center"/>
              <w:rPr>
                <w:sz w:val="28"/>
                <w:szCs w:val="28"/>
              </w:rPr>
            </w:pPr>
            <w:r>
              <w:rPr>
                <w:sz w:val="28"/>
                <w:szCs w:val="28"/>
              </w:rPr>
              <w:t>(2023)</w:t>
            </w:r>
          </w:p>
        </w:tc>
        <w:tc>
          <w:tcPr>
            <w:tcW w:w="2305" w:type="dxa"/>
            <w:vMerge/>
          </w:tcPr>
          <w:p w14:paraId="2BD68288" w14:textId="77777777" w:rsidR="0009283C" w:rsidRPr="00F251B6" w:rsidRDefault="0009283C" w:rsidP="009C446C">
            <w:pPr>
              <w:jc w:val="center"/>
              <w:rPr>
                <w:color w:val="FF0000"/>
                <w:sz w:val="28"/>
                <w:szCs w:val="28"/>
              </w:rPr>
            </w:pPr>
          </w:p>
        </w:tc>
        <w:tc>
          <w:tcPr>
            <w:tcW w:w="952" w:type="dxa"/>
            <w:vMerge/>
          </w:tcPr>
          <w:p w14:paraId="5F5A5938" w14:textId="77777777" w:rsidR="0009283C" w:rsidRPr="00F251B6" w:rsidRDefault="0009283C" w:rsidP="009C446C">
            <w:pPr>
              <w:jc w:val="center"/>
              <w:rPr>
                <w:color w:val="FF0000"/>
                <w:sz w:val="28"/>
                <w:szCs w:val="28"/>
              </w:rPr>
            </w:pPr>
          </w:p>
        </w:tc>
        <w:tc>
          <w:tcPr>
            <w:tcW w:w="790" w:type="dxa"/>
            <w:vMerge/>
          </w:tcPr>
          <w:p w14:paraId="281DB3EE" w14:textId="77777777" w:rsidR="0009283C" w:rsidRPr="00F251B6" w:rsidRDefault="0009283C" w:rsidP="009C446C">
            <w:pPr>
              <w:jc w:val="center"/>
              <w:rPr>
                <w:color w:val="FF0000"/>
                <w:sz w:val="28"/>
                <w:szCs w:val="28"/>
              </w:rPr>
            </w:pPr>
          </w:p>
        </w:tc>
      </w:tr>
      <w:tr w:rsidR="0009283C" w:rsidRPr="007C21E4" w14:paraId="3AB87695" w14:textId="77777777" w:rsidTr="009C446C">
        <w:tc>
          <w:tcPr>
            <w:tcW w:w="3752" w:type="dxa"/>
            <w:vMerge/>
          </w:tcPr>
          <w:p w14:paraId="23FA91FF" w14:textId="77777777" w:rsidR="0009283C" w:rsidRDefault="0009283C" w:rsidP="009C446C">
            <w:pPr>
              <w:jc w:val="center"/>
              <w:rPr>
                <w:sz w:val="28"/>
                <w:szCs w:val="28"/>
              </w:rPr>
            </w:pPr>
          </w:p>
        </w:tc>
        <w:tc>
          <w:tcPr>
            <w:tcW w:w="992" w:type="dxa"/>
            <w:vMerge/>
          </w:tcPr>
          <w:p w14:paraId="5EBFBC20" w14:textId="77777777" w:rsidR="0009283C" w:rsidRPr="00F251B6" w:rsidRDefault="0009283C" w:rsidP="009C446C">
            <w:pPr>
              <w:jc w:val="center"/>
              <w:rPr>
                <w:color w:val="FF0000"/>
                <w:sz w:val="28"/>
                <w:szCs w:val="28"/>
              </w:rPr>
            </w:pPr>
          </w:p>
        </w:tc>
        <w:tc>
          <w:tcPr>
            <w:tcW w:w="1416" w:type="dxa"/>
          </w:tcPr>
          <w:p w14:paraId="7CA10551" w14:textId="77777777" w:rsidR="0009283C" w:rsidRDefault="0009283C" w:rsidP="009C446C">
            <w:pPr>
              <w:jc w:val="center"/>
              <w:rPr>
                <w:sz w:val="28"/>
                <w:szCs w:val="28"/>
              </w:rPr>
            </w:pPr>
            <w:r w:rsidRPr="00F251B6">
              <w:rPr>
                <w:sz w:val="28"/>
                <w:szCs w:val="28"/>
              </w:rPr>
              <w:t>1 376,28</w:t>
            </w:r>
          </w:p>
          <w:p w14:paraId="4855F1A1" w14:textId="77777777" w:rsidR="0009283C" w:rsidRPr="00F251B6" w:rsidRDefault="0009283C" w:rsidP="009C446C">
            <w:pPr>
              <w:jc w:val="center"/>
              <w:rPr>
                <w:sz w:val="28"/>
                <w:szCs w:val="28"/>
              </w:rPr>
            </w:pPr>
            <w:r>
              <w:rPr>
                <w:sz w:val="28"/>
                <w:szCs w:val="28"/>
              </w:rPr>
              <w:t>(2024)</w:t>
            </w:r>
          </w:p>
        </w:tc>
        <w:tc>
          <w:tcPr>
            <w:tcW w:w="2305" w:type="dxa"/>
            <w:vMerge/>
          </w:tcPr>
          <w:p w14:paraId="24239B69" w14:textId="77777777" w:rsidR="0009283C" w:rsidRPr="00F251B6" w:rsidRDefault="0009283C" w:rsidP="009C446C">
            <w:pPr>
              <w:jc w:val="center"/>
              <w:rPr>
                <w:color w:val="FF0000"/>
                <w:sz w:val="28"/>
                <w:szCs w:val="28"/>
              </w:rPr>
            </w:pPr>
          </w:p>
        </w:tc>
        <w:tc>
          <w:tcPr>
            <w:tcW w:w="952" w:type="dxa"/>
            <w:vMerge/>
          </w:tcPr>
          <w:p w14:paraId="050DD088" w14:textId="77777777" w:rsidR="0009283C" w:rsidRPr="00F251B6" w:rsidRDefault="0009283C" w:rsidP="009C446C">
            <w:pPr>
              <w:jc w:val="center"/>
              <w:rPr>
                <w:color w:val="FF0000"/>
                <w:sz w:val="28"/>
                <w:szCs w:val="28"/>
              </w:rPr>
            </w:pPr>
          </w:p>
        </w:tc>
        <w:tc>
          <w:tcPr>
            <w:tcW w:w="790" w:type="dxa"/>
            <w:vMerge/>
          </w:tcPr>
          <w:p w14:paraId="7E05AC85" w14:textId="77777777" w:rsidR="0009283C" w:rsidRPr="00F251B6" w:rsidRDefault="0009283C" w:rsidP="009C446C">
            <w:pPr>
              <w:jc w:val="center"/>
              <w:rPr>
                <w:color w:val="FF0000"/>
                <w:sz w:val="28"/>
                <w:szCs w:val="28"/>
              </w:rPr>
            </w:pPr>
          </w:p>
        </w:tc>
      </w:tr>
      <w:tr w:rsidR="0009283C" w:rsidRPr="007C21E4" w14:paraId="57BD5838" w14:textId="77777777" w:rsidTr="009C446C">
        <w:trPr>
          <w:trHeight w:val="444"/>
        </w:trPr>
        <w:tc>
          <w:tcPr>
            <w:tcW w:w="3752" w:type="dxa"/>
            <w:vMerge w:val="restart"/>
          </w:tcPr>
          <w:p w14:paraId="51AA0D2B" w14:textId="77777777" w:rsidR="0009283C" w:rsidRDefault="0009283C" w:rsidP="009C446C">
            <w:pPr>
              <w:rPr>
                <w:sz w:val="28"/>
                <w:szCs w:val="28"/>
              </w:rPr>
            </w:pPr>
            <w:r>
              <w:rPr>
                <w:sz w:val="28"/>
                <w:szCs w:val="28"/>
              </w:rPr>
              <w:t>Приобретение каналопромывочной машины КО-512</w:t>
            </w:r>
          </w:p>
        </w:tc>
        <w:tc>
          <w:tcPr>
            <w:tcW w:w="992" w:type="dxa"/>
            <w:vMerge w:val="restart"/>
          </w:tcPr>
          <w:p w14:paraId="03C7F8B3" w14:textId="77777777" w:rsidR="0009283C" w:rsidRDefault="0009283C" w:rsidP="009C446C">
            <w:pPr>
              <w:jc w:val="center"/>
              <w:rPr>
                <w:sz w:val="28"/>
                <w:szCs w:val="28"/>
              </w:rPr>
            </w:pPr>
          </w:p>
          <w:p w14:paraId="299CA8D8" w14:textId="77777777" w:rsidR="0009283C" w:rsidRPr="00F251B6" w:rsidRDefault="0009283C" w:rsidP="009C446C">
            <w:pPr>
              <w:jc w:val="center"/>
              <w:rPr>
                <w:color w:val="FF0000"/>
                <w:sz w:val="28"/>
                <w:szCs w:val="28"/>
              </w:rPr>
            </w:pPr>
            <w:r w:rsidRPr="00E4541C">
              <w:rPr>
                <w:sz w:val="28"/>
                <w:szCs w:val="28"/>
              </w:rPr>
              <w:t>2022</w:t>
            </w:r>
          </w:p>
        </w:tc>
        <w:tc>
          <w:tcPr>
            <w:tcW w:w="1416" w:type="dxa"/>
          </w:tcPr>
          <w:p w14:paraId="7A063AAF" w14:textId="77777777" w:rsidR="0009283C" w:rsidRDefault="0009283C" w:rsidP="009C446C">
            <w:pPr>
              <w:jc w:val="center"/>
              <w:rPr>
                <w:sz w:val="28"/>
                <w:szCs w:val="28"/>
              </w:rPr>
            </w:pPr>
            <w:r>
              <w:rPr>
                <w:sz w:val="28"/>
                <w:szCs w:val="28"/>
              </w:rPr>
              <w:t>1311,0</w:t>
            </w:r>
          </w:p>
          <w:p w14:paraId="5C065212" w14:textId="77777777" w:rsidR="0009283C" w:rsidRPr="00F251B6" w:rsidRDefault="0009283C" w:rsidP="009C446C">
            <w:pPr>
              <w:jc w:val="center"/>
              <w:rPr>
                <w:sz w:val="28"/>
                <w:szCs w:val="28"/>
              </w:rPr>
            </w:pPr>
            <w:r>
              <w:rPr>
                <w:sz w:val="28"/>
                <w:szCs w:val="28"/>
              </w:rPr>
              <w:t>(2021)</w:t>
            </w:r>
          </w:p>
        </w:tc>
        <w:tc>
          <w:tcPr>
            <w:tcW w:w="2305" w:type="dxa"/>
            <w:vMerge w:val="restart"/>
          </w:tcPr>
          <w:p w14:paraId="7987582C" w14:textId="77777777" w:rsidR="0009283C" w:rsidRPr="00E4541C" w:rsidRDefault="0009283C" w:rsidP="009C446C">
            <w:pPr>
              <w:rPr>
                <w:sz w:val="28"/>
                <w:szCs w:val="28"/>
              </w:rPr>
            </w:pPr>
            <w:r w:rsidRPr="00E4541C">
              <w:rPr>
                <w:sz w:val="28"/>
                <w:szCs w:val="28"/>
              </w:rPr>
              <w:t>Повышение качества обслуживания ливневой канализации</w:t>
            </w:r>
          </w:p>
        </w:tc>
        <w:tc>
          <w:tcPr>
            <w:tcW w:w="952" w:type="dxa"/>
            <w:vMerge w:val="restart"/>
          </w:tcPr>
          <w:p w14:paraId="584E95CE" w14:textId="77777777" w:rsidR="0009283C" w:rsidRPr="00976DDC" w:rsidRDefault="0009283C" w:rsidP="009C446C">
            <w:pPr>
              <w:jc w:val="center"/>
              <w:rPr>
                <w:sz w:val="28"/>
                <w:szCs w:val="28"/>
              </w:rPr>
            </w:pPr>
          </w:p>
          <w:p w14:paraId="59D5E98F" w14:textId="77777777" w:rsidR="0009283C" w:rsidRPr="00976DDC" w:rsidRDefault="0009283C" w:rsidP="009C446C">
            <w:pPr>
              <w:jc w:val="center"/>
              <w:rPr>
                <w:sz w:val="28"/>
                <w:szCs w:val="28"/>
              </w:rPr>
            </w:pPr>
          </w:p>
          <w:p w14:paraId="7E6DF819" w14:textId="77777777" w:rsidR="0009283C" w:rsidRPr="00976DDC" w:rsidRDefault="0009283C" w:rsidP="009C446C">
            <w:pPr>
              <w:jc w:val="center"/>
              <w:rPr>
                <w:sz w:val="28"/>
                <w:szCs w:val="28"/>
              </w:rPr>
            </w:pPr>
            <w:r w:rsidRPr="00976DDC">
              <w:rPr>
                <w:sz w:val="28"/>
                <w:szCs w:val="28"/>
              </w:rPr>
              <w:t>-</w:t>
            </w:r>
          </w:p>
        </w:tc>
        <w:tc>
          <w:tcPr>
            <w:tcW w:w="790" w:type="dxa"/>
            <w:vMerge w:val="restart"/>
          </w:tcPr>
          <w:p w14:paraId="5BD3DF86" w14:textId="77777777" w:rsidR="0009283C" w:rsidRPr="00976DDC" w:rsidRDefault="0009283C" w:rsidP="009C446C">
            <w:pPr>
              <w:jc w:val="center"/>
              <w:rPr>
                <w:sz w:val="28"/>
                <w:szCs w:val="28"/>
              </w:rPr>
            </w:pPr>
          </w:p>
          <w:p w14:paraId="6A330F0A" w14:textId="77777777" w:rsidR="0009283C" w:rsidRPr="00976DDC" w:rsidRDefault="0009283C" w:rsidP="009C446C">
            <w:pPr>
              <w:jc w:val="center"/>
              <w:rPr>
                <w:sz w:val="28"/>
                <w:szCs w:val="28"/>
              </w:rPr>
            </w:pPr>
          </w:p>
          <w:p w14:paraId="43D4DA09" w14:textId="77777777" w:rsidR="0009283C" w:rsidRPr="00976DDC" w:rsidRDefault="0009283C" w:rsidP="009C446C">
            <w:pPr>
              <w:jc w:val="center"/>
              <w:rPr>
                <w:sz w:val="28"/>
                <w:szCs w:val="28"/>
              </w:rPr>
            </w:pPr>
            <w:r w:rsidRPr="00976DDC">
              <w:rPr>
                <w:sz w:val="28"/>
                <w:szCs w:val="28"/>
              </w:rPr>
              <w:t>-</w:t>
            </w:r>
          </w:p>
        </w:tc>
      </w:tr>
      <w:tr w:rsidR="0009283C" w:rsidRPr="007C21E4" w14:paraId="1914E603" w14:textId="77777777" w:rsidTr="009C446C">
        <w:trPr>
          <w:trHeight w:val="528"/>
        </w:trPr>
        <w:tc>
          <w:tcPr>
            <w:tcW w:w="3752" w:type="dxa"/>
            <w:vMerge/>
          </w:tcPr>
          <w:p w14:paraId="15EE4B17" w14:textId="77777777" w:rsidR="0009283C" w:rsidRDefault="0009283C" w:rsidP="009C446C">
            <w:pPr>
              <w:rPr>
                <w:sz w:val="28"/>
                <w:szCs w:val="28"/>
              </w:rPr>
            </w:pPr>
          </w:p>
        </w:tc>
        <w:tc>
          <w:tcPr>
            <w:tcW w:w="992" w:type="dxa"/>
            <w:vMerge/>
          </w:tcPr>
          <w:p w14:paraId="71C376A9" w14:textId="77777777" w:rsidR="0009283C" w:rsidRDefault="0009283C" w:rsidP="009C446C">
            <w:pPr>
              <w:jc w:val="center"/>
              <w:rPr>
                <w:sz w:val="28"/>
                <w:szCs w:val="28"/>
              </w:rPr>
            </w:pPr>
          </w:p>
        </w:tc>
        <w:tc>
          <w:tcPr>
            <w:tcW w:w="1416" w:type="dxa"/>
          </w:tcPr>
          <w:p w14:paraId="72AC3245" w14:textId="77777777" w:rsidR="0009283C" w:rsidRDefault="0009283C" w:rsidP="009C446C">
            <w:pPr>
              <w:jc w:val="center"/>
              <w:rPr>
                <w:sz w:val="28"/>
                <w:szCs w:val="28"/>
              </w:rPr>
            </w:pPr>
            <w:r>
              <w:rPr>
                <w:sz w:val="28"/>
                <w:szCs w:val="28"/>
              </w:rPr>
              <w:t>1367,2</w:t>
            </w:r>
          </w:p>
          <w:p w14:paraId="53116B17" w14:textId="77777777" w:rsidR="0009283C" w:rsidRPr="00F251B6" w:rsidRDefault="0009283C" w:rsidP="009C446C">
            <w:pPr>
              <w:jc w:val="center"/>
              <w:rPr>
                <w:sz w:val="28"/>
                <w:szCs w:val="28"/>
              </w:rPr>
            </w:pPr>
            <w:r>
              <w:rPr>
                <w:sz w:val="28"/>
                <w:szCs w:val="28"/>
              </w:rPr>
              <w:t>(2022)</w:t>
            </w:r>
          </w:p>
        </w:tc>
        <w:tc>
          <w:tcPr>
            <w:tcW w:w="2305" w:type="dxa"/>
            <w:vMerge/>
          </w:tcPr>
          <w:p w14:paraId="5E462C18" w14:textId="77777777" w:rsidR="0009283C" w:rsidRPr="00F251B6" w:rsidRDefault="0009283C" w:rsidP="009C446C">
            <w:pPr>
              <w:jc w:val="center"/>
              <w:rPr>
                <w:color w:val="FF0000"/>
                <w:sz w:val="28"/>
                <w:szCs w:val="28"/>
              </w:rPr>
            </w:pPr>
          </w:p>
        </w:tc>
        <w:tc>
          <w:tcPr>
            <w:tcW w:w="952" w:type="dxa"/>
            <w:vMerge/>
          </w:tcPr>
          <w:p w14:paraId="45166D49" w14:textId="77777777" w:rsidR="0009283C" w:rsidRPr="00F251B6" w:rsidRDefault="0009283C" w:rsidP="009C446C">
            <w:pPr>
              <w:jc w:val="center"/>
              <w:rPr>
                <w:color w:val="FF0000"/>
                <w:sz w:val="28"/>
                <w:szCs w:val="28"/>
              </w:rPr>
            </w:pPr>
          </w:p>
        </w:tc>
        <w:tc>
          <w:tcPr>
            <w:tcW w:w="790" w:type="dxa"/>
            <w:vMerge/>
          </w:tcPr>
          <w:p w14:paraId="086B57D3" w14:textId="77777777" w:rsidR="0009283C" w:rsidRPr="00F251B6" w:rsidRDefault="0009283C" w:rsidP="009C446C">
            <w:pPr>
              <w:jc w:val="center"/>
              <w:rPr>
                <w:color w:val="FF0000"/>
                <w:sz w:val="28"/>
                <w:szCs w:val="28"/>
              </w:rPr>
            </w:pPr>
          </w:p>
        </w:tc>
      </w:tr>
      <w:tr w:rsidR="0009283C" w:rsidRPr="007C21E4" w14:paraId="5C83A46B" w14:textId="77777777" w:rsidTr="009C446C">
        <w:tc>
          <w:tcPr>
            <w:tcW w:w="3752" w:type="dxa"/>
          </w:tcPr>
          <w:p w14:paraId="51C8C8F2" w14:textId="77777777" w:rsidR="0009283C" w:rsidRDefault="0009283C" w:rsidP="009C446C">
            <w:pPr>
              <w:rPr>
                <w:sz w:val="28"/>
                <w:szCs w:val="28"/>
              </w:rPr>
            </w:pPr>
            <w:r>
              <w:rPr>
                <w:sz w:val="28"/>
                <w:szCs w:val="28"/>
              </w:rPr>
              <w:t>Итого</w:t>
            </w:r>
          </w:p>
        </w:tc>
        <w:tc>
          <w:tcPr>
            <w:tcW w:w="992" w:type="dxa"/>
          </w:tcPr>
          <w:p w14:paraId="1ED1CD2C" w14:textId="77777777" w:rsidR="0009283C" w:rsidRPr="00F251B6" w:rsidRDefault="0009283C" w:rsidP="009C446C">
            <w:pPr>
              <w:jc w:val="center"/>
              <w:rPr>
                <w:color w:val="FF0000"/>
                <w:sz w:val="28"/>
                <w:szCs w:val="28"/>
              </w:rPr>
            </w:pPr>
          </w:p>
        </w:tc>
        <w:tc>
          <w:tcPr>
            <w:tcW w:w="1416" w:type="dxa"/>
          </w:tcPr>
          <w:p w14:paraId="71B8E1FB" w14:textId="77777777" w:rsidR="0009283C" w:rsidRPr="00F251B6" w:rsidRDefault="0009283C" w:rsidP="009C446C">
            <w:pPr>
              <w:jc w:val="center"/>
              <w:rPr>
                <w:sz w:val="28"/>
                <w:szCs w:val="28"/>
              </w:rPr>
            </w:pPr>
            <w:r>
              <w:rPr>
                <w:sz w:val="28"/>
                <w:szCs w:val="28"/>
              </w:rPr>
              <w:t>9178,68</w:t>
            </w:r>
          </w:p>
        </w:tc>
        <w:tc>
          <w:tcPr>
            <w:tcW w:w="2305" w:type="dxa"/>
          </w:tcPr>
          <w:p w14:paraId="5CC24195" w14:textId="77777777" w:rsidR="0009283C" w:rsidRPr="00F251B6" w:rsidRDefault="0009283C" w:rsidP="009C446C">
            <w:pPr>
              <w:jc w:val="center"/>
              <w:rPr>
                <w:color w:val="FF0000"/>
                <w:sz w:val="28"/>
                <w:szCs w:val="28"/>
              </w:rPr>
            </w:pPr>
          </w:p>
        </w:tc>
        <w:tc>
          <w:tcPr>
            <w:tcW w:w="952" w:type="dxa"/>
          </w:tcPr>
          <w:p w14:paraId="235AE472" w14:textId="77777777" w:rsidR="0009283C" w:rsidRPr="00F251B6" w:rsidRDefault="0009283C" w:rsidP="009C446C">
            <w:pPr>
              <w:jc w:val="center"/>
              <w:rPr>
                <w:color w:val="FF0000"/>
                <w:sz w:val="28"/>
                <w:szCs w:val="28"/>
              </w:rPr>
            </w:pPr>
          </w:p>
        </w:tc>
        <w:tc>
          <w:tcPr>
            <w:tcW w:w="790" w:type="dxa"/>
          </w:tcPr>
          <w:p w14:paraId="70FAB1CB" w14:textId="77777777" w:rsidR="0009283C" w:rsidRPr="00F251B6" w:rsidRDefault="0009283C" w:rsidP="009C446C">
            <w:pPr>
              <w:jc w:val="center"/>
              <w:rPr>
                <w:color w:val="FF0000"/>
                <w:sz w:val="28"/>
                <w:szCs w:val="28"/>
              </w:rPr>
            </w:pPr>
          </w:p>
        </w:tc>
      </w:tr>
    </w:tbl>
    <w:p w14:paraId="41477776" w14:textId="77777777" w:rsidR="0009283C" w:rsidRDefault="0009283C" w:rsidP="0009283C">
      <w:pPr>
        <w:jc w:val="center"/>
        <w:rPr>
          <w:sz w:val="28"/>
          <w:szCs w:val="28"/>
        </w:rPr>
      </w:pPr>
    </w:p>
    <w:p w14:paraId="6DBEB47E" w14:textId="77777777" w:rsidR="0009283C" w:rsidRDefault="0009283C" w:rsidP="0009283C">
      <w:pPr>
        <w:jc w:val="center"/>
        <w:rPr>
          <w:sz w:val="28"/>
          <w:szCs w:val="28"/>
        </w:rPr>
      </w:pPr>
    </w:p>
    <w:p w14:paraId="6FAB8A99" w14:textId="77777777" w:rsidR="0009283C" w:rsidRPr="007C21E4" w:rsidRDefault="0009283C" w:rsidP="0009283C">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7C21E4">
        <w:rPr>
          <w:sz w:val="28"/>
          <w:szCs w:val="28"/>
        </w:rPr>
        <w:t>водоотведения</w:t>
      </w:r>
    </w:p>
    <w:p w14:paraId="22F11183" w14:textId="77777777" w:rsidR="0009283C" w:rsidRDefault="0009283C" w:rsidP="0009283C">
      <w:pPr>
        <w:jc w:val="center"/>
        <w:rPr>
          <w:sz w:val="28"/>
          <w:szCs w:val="28"/>
        </w:rPr>
      </w:pPr>
    </w:p>
    <w:tbl>
      <w:tblPr>
        <w:tblStyle w:val="afc"/>
        <w:tblW w:w="10207" w:type="dxa"/>
        <w:tblInd w:w="-431" w:type="dxa"/>
        <w:tblLook w:val="04A0" w:firstRow="1" w:lastRow="0" w:firstColumn="1" w:lastColumn="0" w:noHBand="0" w:noVBand="1"/>
      </w:tblPr>
      <w:tblGrid>
        <w:gridCol w:w="3970"/>
        <w:gridCol w:w="992"/>
        <w:gridCol w:w="1451"/>
        <w:gridCol w:w="1983"/>
        <w:gridCol w:w="980"/>
        <w:gridCol w:w="831"/>
      </w:tblGrid>
      <w:tr w:rsidR="0009283C" w14:paraId="102EDFAD" w14:textId="77777777" w:rsidTr="009C446C">
        <w:trPr>
          <w:trHeight w:val="706"/>
        </w:trPr>
        <w:tc>
          <w:tcPr>
            <w:tcW w:w="3970" w:type="dxa"/>
            <w:vMerge w:val="restart"/>
            <w:vAlign w:val="center"/>
          </w:tcPr>
          <w:p w14:paraId="153980DF" w14:textId="77777777" w:rsidR="0009283C" w:rsidRDefault="0009283C" w:rsidP="009C446C">
            <w:pPr>
              <w:ind w:hanging="136"/>
              <w:jc w:val="center"/>
              <w:rPr>
                <w:sz w:val="28"/>
                <w:szCs w:val="28"/>
              </w:rPr>
            </w:pPr>
            <w:r>
              <w:rPr>
                <w:sz w:val="28"/>
                <w:szCs w:val="28"/>
              </w:rPr>
              <w:t>Наименование мероприятия</w:t>
            </w:r>
          </w:p>
        </w:tc>
        <w:tc>
          <w:tcPr>
            <w:tcW w:w="992" w:type="dxa"/>
            <w:vMerge w:val="restart"/>
            <w:vAlign w:val="center"/>
          </w:tcPr>
          <w:p w14:paraId="5A1199EA" w14:textId="77777777" w:rsidR="0009283C" w:rsidRDefault="0009283C" w:rsidP="009C446C">
            <w:pPr>
              <w:jc w:val="center"/>
              <w:rPr>
                <w:sz w:val="28"/>
                <w:szCs w:val="28"/>
              </w:rPr>
            </w:pPr>
            <w:r>
              <w:rPr>
                <w:sz w:val="28"/>
                <w:szCs w:val="28"/>
              </w:rPr>
              <w:t>Срок реали-зации</w:t>
            </w:r>
          </w:p>
        </w:tc>
        <w:tc>
          <w:tcPr>
            <w:tcW w:w="1451" w:type="dxa"/>
            <w:vMerge w:val="restart"/>
          </w:tcPr>
          <w:p w14:paraId="704A9AF8" w14:textId="77777777" w:rsidR="0009283C" w:rsidRDefault="0009283C" w:rsidP="009C446C">
            <w:pPr>
              <w:jc w:val="center"/>
              <w:rPr>
                <w:sz w:val="28"/>
                <w:szCs w:val="28"/>
              </w:rPr>
            </w:pPr>
            <w:r>
              <w:rPr>
                <w:sz w:val="28"/>
                <w:szCs w:val="28"/>
              </w:rPr>
              <w:t>Финан-совые потреб-ности, тыс. руб. (без НДС)</w:t>
            </w:r>
          </w:p>
        </w:tc>
        <w:tc>
          <w:tcPr>
            <w:tcW w:w="3794" w:type="dxa"/>
            <w:gridSpan w:val="3"/>
            <w:vAlign w:val="center"/>
          </w:tcPr>
          <w:p w14:paraId="79280AAF" w14:textId="77777777" w:rsidR="0009283C" w:rsidRDefault="0009283C" w:rsidP="009C446C">
            <w:pPr>
              <w:jc w:val="center"/>
              <w:rPr>
                <w:sz w:val="28"/>
                <w:szCs w:val="28"/>
              </w:rPr>
            </w:pPr>
            <w:r>
              <w:rPr>
                <w:sz w:val="28"/>
                <w:szCs w:val="28"/>
              </w:rPr>
              <w:t>Ожидаемый эффект</w:t>
            </w:r>
          </w:p>
        </w:tc>
      </w:tr>
      <w:tr w:rsidR="0009283C" w14:paraId="2DA02CA0" w14:textId="77777777" w:rsidTr="009C446C">
        <w:trPr>
          <w:trHeight w:val="844"/>
        </w:trPr>
        <w:tc>
          <w:tcPr>
            <w:tcW w:w="3970" w:type="dxa"/>
            <w:vMerge/>
          </w:tcPr>
          <w:p w14:paraId="7147AC50" w14:textId="77777777" w:rsidR="0009283C" w:rsidRDefault="0009283C" w:rsidP="009C446C">
            <w:pPr>
              <w:jc w:val="center"/>
              <w:rPr>
                <w:sz w:val="28"/>
                <w:szCs w:val="28"/>
              </w:rPr>
            </w:pPr>
          </w:p>
        </w:tc>
        <w:tc>
          <w:tcPr>
            <w:tcW w:w="992" w:type="dxa"/>
            <w:vMerge/>
          </w:tcPr>
          <w:p w14:paraId="65AA694E" w14:textId="77777777" w:rsidR="0009283C" w:rsidRDefault="0009283C" w:rsidP="009C446C">
            <w:pPr>
              <w:jc w:val="center"/>
              <w:rPr>
                <w:sz w:val="28"/>
                <w:szCs w:val="28"/>
              </w:rPr>
            </w:pPr>
          </w:p>
        </w:tc>
        <w:tc>
          <w:tcPr>
            <w:tcW w:w="1451" w:type="dxa"/>
            <w:vMerge/>
          </w:tcPr>
          <w:p w14:paraId="5596B312" w14:textId="77777777" w:rsidR="0009283C" w:rsidRDefault="0009283C" w:rsidP="009C446C">
            <w:pPr>
              <w:jc w:val="center"/>
              <w:rPr>
                <w:sz w:val="28"/>
                <w:szCs w:val="28"/>
              </w:rPr>
            </w:pPr>
          </w:p>
        </w:tc>
        <w:tc>
          <w:tcPr>
            <w:tcW w:w="1983" w:type="dxa"/>
            <w:vAlign w:val="center"/>
          </w:tcPr>
          <w:p w14:paraId="11609C4C" w14:textId="77777777" w:rsidR="0009283C" w:rsidRDefault="0009283C" w:rsidP="009C446C">
            <w:pPr>
              <w:jc w:val="center"/>
              <w:rPr>
                <w:sz w:val="28"/>
                <w:szCs w:val="28"/>
              </w:rPr>
            </w:pPr>
            <w:r>
              <w:rPr>
                <w:sz w:val="28"/>
                <w:szCs w:val="28"/>
              </w:rPr>
              <w:t>Наименование показателей</w:t>
            </w:r>
          </w:p>
        </w:tc>
        <w:tc>
          <w:tcPr>
            <w:tcW w:w="980" w:type="dxa"/>
            <w:vAlign w:val="center"/>
          </w:tcPr>
          <w:p w14:paraId="4258D285" w14:textId="77777777" w:rsidR="0009283C" w:rsidRDefault="0009283C" w:rsidP="009C446C">
            <w:pPr>
              <w:jc w:val="center"/>
              <w:rPr>
                <w:sz w:val="28"/>
                <w:szCs w:val="28"/>
              </w:rPr>
            </w:pPr>
            <w:r>
              <w:rPr>
                <w:sz w:val="28"/>
                <w:szCs w:val="28"/>
              </w:rPr>
              <w:t>тыс. руб.</w:t>
            </w:r>
          </w:p>
        </w:tc>
        <w:tc>
          <w:tcPr>
            <w:tcW w:w="831" w:type="dxa"/>
            <w:vAlign w:val="center"/>
          </w:tcPr>
          <w:p w14:paraId="64911A05" w14:textId="77777777" w:rsidR="0009283C" w:rsidRDefault="0009283C" w:rsidP="009C446C">
            <w:pPr>
              <w:jc w:val="center"/>
              <w:rPr>
                <w:sz w:val="28"/>
                <w:szCs w:val="28"/>
              </w:rPr>
            </w:pPr>
            <w:r>
              <w:rPr>
                <w:sz w:val="28"/>
                <w:szCs w:val="28"/>
              </w:rPr>
              <w:t>%</w:t>
            </w:r>
          </w:p>
        </w:tc>
      </w:tr>
      <w:tr w:rsidR="0009283C" w:rsidRPr="007C21E4" w14:paraId="413C07B9" w14:textId="77777777" w:rsidTr="009C446C">
        <w:tc>
          <w:tcPr>
            <w:tcW w:w="3970" w:type="dxa"/>
          </w:tcPr>
          <w:p w14:paraId="74DCC4CC" w14:textId="77777777" w:rsidR="0009283C" w:rsidRPr="007C21E4" w:rsidRDefault="0009283C" w:rsidP="009C446C">
            <w:pPr>
              <w:jc w:val="center"/>
              <w:rPr>
                <w:sz w:val="28"/>
                <w:szCs w:val="28"/>
              </w:rPr>
            </w:pPr>
            <w:r w:rsidRPr="007C21E4">
              <w:rPr>
                <w:sz w:val="28"/>
                <w:szCs w:val="28"/>
              </w:rPr>
              <w:t>-</w:t>
            </w:r>
          </w:p>
        </w:tc>
        <w:tc>
          <w:tcPr>
            <w:tcW w:w="992" w:type="dxa"/>
          </w:tcPr>
          <w:p w14:paraId="5476BBAC" w14:textId="77777777" w:rsidR="0009283C" w:rsidRPr="007C21E4" w:rsidRDefault="0009283C" w:rsidP="009C446C">
            <w:pPr>
              <w:jc w:val="center"/>
              <w:rPr>
                <w:sz w:val="28"/>
                <w:szCs w:val="28"/>
              </w:rPr>
            </w:pPr>
            <w:r w:rsidRPr="007C21E4">
              <w:rPr>
                <w:sz w:val="28"/>
                <w:szCs w:val="28"/>
              </w:rPr>
              <w:t>-</w:t>
            </w:r>
          </w:p>
        </w:tc>
        <w:tc>
          <w:tcPr>
            <w:tcW w:w="1451" w:type="dxa"/>
          </w:tcPr>
          <w:p w14:paraId="6A0A8F2C" w14:textId="77777777" w:rsidR="0009283C" w:rsidRPr="007C21E4" w:rsidRDefault="0009283C" w:rsidP="009C446C">
            <w:pPr>
              <w:jc w:val="center"/>
              <w:rPr>
                <w:sz w:val="28"/>
                <w:szCs w:val="28"/>
              </w:rPr>
            </w:pPr>
            <w:r w:rsidRPr="007C21E4">
              <w:rPr>
                <w:sz w:val="28"/>
                <w:szCs w:val="28"/>
              </w:rPr>
              <w:t>-</w:t>
            </w:r>
          </w:p>
        </w:tc>
        <w:tc>
          <w:tcPr>
            <w:tcW w:w="1983" w:type="dxa"/>
          </w:tcPr>
          <w:p w14:paraId="32237516" w14:textId="77777777" w:rsidR="0009283C" w:rsidRPr="007C21E4" w:rsidRDefault="0009283C" w:rsidP="009C446C">
            <w:pPr>
              <w:jc w:val="center"/>
              <w:rPr>
                <w:sz w:val="28"/>
                <w:szCs w:val="28"/>
              </w:rPr>
            </w:pPr>
            <w:r w:rsidRPr="007C21E4">
              <w:rPr>
                <w:sz w:val="28"/>
                <w:szCs w:val="28"/>
              </w:rPr>
              <w:t>-</w:t>
            </w:r>
          </w:p>
        </w:tc>
        <w:tc>
          <w:tcPr>
            <w:tcW w:w="980" w:type="dxa"/>
          </w:tcPr>
          <w:p w14:paraId="154F8843" w14:textId="77777777" w:rsidR="0009283C" w:rsidRPr="007C21E4" w:rsidRDefault="0009283C" w:rsidP="009C446C">
            <w:pPr>
              <w:jc w:val="center"/>
              <w:rPr>
                <w:sz w:val="28"/>
                <w:szCs w:val="28"/>
              </w:rPr>
            </w:pPr>
            <w:r w:rsidRPr="007C21E4">
              <w:rPr>
                <w:sz w:val="28"/>
                <w:szCs w:val="28"/>
              </w:rPr>
              <w:t>-</w:t>
            </w:r>
          </w:p>
        </w:tc>
        <w:tc>
          <w:tcPr>
            <w:tcW w:w="831" w:type="dxa"/>
          </w:tcPr>
          <w:p w14:paraId="272B3FD1" w14:textId="77777777" w:rsidR="0009283C" w:rsidRPr="007C21E4" w:rsidRDefault="0009283C" w:rsidP="009C446C">
            <w:pPr>
              <w:jc w:val="center"/>
              <w:rPr>
                <w:sz w:val="28"/>
                <w:szCs w:val="28"/>
              </w:rPr>
            </w:pPr>
            <w:r w:rsidRPr="007C21E4">
              <w:rPr>
                <w:sz w:val="28"/>
                <w:szCs w:val="28"/>
              </w:rPr>
              <w:t>-</w:t>
            </w:r>
          </w:p>
        </w:tc>
      </w:tr>
    </w:tbl>
    <w:p w14:paraId="37011308" w14:textId="77777777" w:rsidR="0009283C" w:rsidRDefault="0009283C" w:rsidP="0009283C">
      <w:pPr>
        <w:jc w:val="center"/>
        <w:rPr>
          <w:sz w:val="28"/>
          <w:szCs w:val="28"/>
        </w:rPr>
      </w:pPr>
    </w:p>
    <w:p w14:paraId="3F43F70B" w14:textId="77777777" w:rsidR="0009283C" w:rsidRDefault="0009283C" w:rsidP="0009283C">
      <w:pPr>
        <w:jc w:val="center"/>
        <w:rPr>
          <w:sz w:val="28"/>
          <w:szCs w:val="28"/>
        </w:rPr>
        <w:sectPr w:rsidR="0009283C" w:rsidSect="00C60F49">
          <w:pgSz w:w="11906" w:h="16838"/>
          <w:pgMar w:top="851" w:right="1418" w:bottom="284" w:left="1559" w:header="709" w:footer="709" w:gutter="0"/>
          <w:cols w:space="708"/>
          <w:titlePg/>
          <w:docGrid w:linePitch="360"/>
        </w:sectPr>
      </w:pPr>
    </w:p>
    <w:p w14:paraId="2D69325F" w14:textId="77777777" w:rsidR="0009283C" w:rsidRDefault="0009283C" w:rsidP="0009283C">
      <w:pPr>
        <w:jc w:val="center"/>
        <w:rPr>
          <w:sz w:val="28"/>
          <w:szCs w:val="28"/>
        </w:rPr>
      </w:pPr>
      <w:r>
        <w:rPr>
          <w:sz w:val="28"/>
          <w:szCs w:val="28"/>
        </w:rPr>
        <w:t>Раздел 5</w:t>
      </w:r>
      <w:r w:rsidRPr="007C52A9">
        <w:rPr>
          <w:sz w:val="28"/>
          <w:szCs w:val="28"/>
        </w:rPr>
        <w:t>. Планируемые объемы принимаемых сточных вод</w:t>
      </w:r>
    </w:p>
    <w:p w14:paraId="37BE2407" w14:textId="77777777" w:rsidR="0009283C" w:rsidRDefault="0009283C" w:rsidP="0009283C">
      <w:pPr>
        <w:jc w:val="center"/>
        <w:rPr>
          <w:sz w:val="28"/>
          <w:szCs w:val="28"/>
        </w:rPr>
      </w:pPr>
    </w:p>
    <w:tbl>
      <w:tblPr>
        <w:tblStyle w:val="afc"/>
        <w:tblW w:w="15047" w:type="dxa"/>
        <w:tblInd w:w="966" w:type="dxa"/>
        <w:tblLayout w:type="fixed"/>
        <w:tblLook w:val="04A0" w:firstRow="1" w:lastRow="0" w:firstColumn="1" w:lastColumn="0" w:noHBand="0" w:noVBand="1"/>
      </w:tblPr>
      <w:tblGrid>
        <w:gridCol w:w="817"/>
        <w:gridCol w:w="2323"/>
        <w:gridCol w:w="992"/>
        <w:gridCol w:w="1276"/>
        <w:gridCol w:w="1134"/>
        <w:gridCol w:w="1134"/>
        <w:gridCol w:w="1134"/>
        <w:gridCol w:w="1134"/>
        <w:gridCol w:w="1134"/>
        <w:gridCol w:w="992"/>
        <w:gridCol w:w="993"/>
        <w:gridCol w:w="992"/>
        <w:gridCol w:w="992"/>
      </w:tblGrid>
      <w:tr w:rsidR="0009283C" w14:paraId="7E6DAB1B" w14:textId="77777777" w:rsidTr="009C446C">
        <w:trPr>
          <w:trHeight w:val="673"/>
        </w:trPr>
        <w:tc>
          <w:tcPr>
            <w:tcW w:w="817" w:type="dxa"/>
            <w:vMerge w:val="restart"/>
            <w:vAlign w:val="center"/>
          </w:tcPr>
          <w:p w14:paraId="1478FF41" w14:textId="77777777" w:rsidR="0009283C" w:rsidRDefault="0009283C" w:rsidP="009C446C">
            <w:pPr>
              <w:jc w:val="center"/>
              <w:rPr>
                <w:sz w:val="28"/>
                <w:szCs w:val="28"/>
              </w:rPr>
            </w:pPr>
            <w:r>
              <w:rPr>
                <w:sz w:val="28"/>
                <w:szCs w:val="28"/>
              </w:rPr>
              <w:t>№ п/п</w:t>
            </w:r>
          </w:p>
        </w:tc>
        <w:tc>
          <w:tcPr>
            <w:tcW w:w="2323" w:type="dxa"/>
            <w:vMerge w:val="restart"/>
            <w:vAlign w:val="center"/>
          </w:tcPr>
          <w:p w14:paraId="00E52ADF" w14:textId="77777777" w:rsidR="0009283C" w:rsidRDefault="0009283C" w:rsidP="009C446C">
            <w:pPr>
              <w:jc w:val="center"/>
              <w:rPr>
                <w:sz w:val="28"/>
                <w:szCs w:val="28"/>
              </w:rPr>
            </w:pPr>
            <w:r>
              <w:rPr>
                <w:sz w:val="28"/>
                <w:szCs w:val="28"/>
              </w:rPr>
              <w:t>Наименование показателя</w:t>
            </w:r>
          </w:p>
        </w:tc>
        <w:tc>
          <w:tcPr>
            <w:tcW w:w="992" w:type="dxa"/>
            <w:vMerge w:val="restart"/>
            <w:vAlign w:val="center"/>
          </w:tcPr>
          <w:p w14:paraId="72AA60B6" w14:textId="77777777" w:rsidR="0009283C" w:rsidRDefault="0009283C" w:rsidP="009C446C">
            <w:pPr>
              <w:jc w:val="center"/>
              <w:rPr>
                <w:sz w:val="28"/>
                <w:szCs w:val="28"/>
              </w:rPr>
            </w:pPr>
            <w:r>
              <w:rPr>
                <w:sz w:val="28"/>
                <w:szCs w:val="28"/>
              </w:rPr>
              <w:t>Ед. изм.</w:t>
            </w:r>
          </w:p>
        </w:tc>
        <w:tc>
          <w:tcPr>
            <w:tcW w:w="2410" w:type="dxa"/>
            <w:gridSpan w:val="2"/>
            <w:vAlign w:val="center"/>
          </w:tcPr>
          <w:p w14:paraId="0D4D0CB3" w14:textId="77777777" w:rsidR="0009283C" w:rsidRDefault="0009283C" w:rsidP="009C446C">
            <w:pPr>
              <w:jc w:val="center"/>
              <w:rPr>
                <w:sz w:val="28"/>
                <w:szCs w:val="28"/>
              </w:rPr>
            </w:pPr>
            <w:r>
              <w:rPr>
                <w:sz w:val="28"/>
                <w:szCs w:val="28"/>
              </w:rPr>
              <w:t>2020 год</w:t>
            </w:r>
          </w:p>
        </w:tc>
        <w:tc>
          <w:tcPr>
            <w:tcW w:w="2268" w:type="dxa"/>
            <w:gridSpan w:val="2"/>
            <w:vAlign w:val="center"/>
          </w:tcPr>
          <w:p w14:paraId="5FECE14D" w14:textId="77777777" w:rsidR="0009283C" w:rsidRDefault="0009283C" w:rsidP="009C446C">
            <w:pPr>
              <w:jc w:val="center"/>
              <w:rPr>
                <w:sz w:val="28"/>
                <w:szCs w:val="28"/>
              </w:rPr>
            </w:pPr>
            <w:r>
              <w:rPr>
                <w:sz w:val="28"/>
                <w:szCs w:val="28"/>
              </w:rPr>
              <w:t>2021 год</w:t>
            </w:r>
          </w:p>
        </w:tc>
        <w:tc>
          <w:tcPr>
            <w:tcW w:w="2268" w:type="dxa"/>
            <w:gridSpan w:val="2"/>
            <w:vAlign w:val="center"/>
          </w:tcPr>
          <w:p w14:paraId="1D8C429B" w14:textId="77777777" w:rsidR="0009283C" w:rsidRDefault="0009283C" w:rsidP="009C446C">
            <w:pPr>
              <w:jc w:val="center"/>
              <w:rPr>
                <w:sz w:val="28"/>
                <w:szCs w:val="28"/>
              </w:rPr>
            </w:pPr>
            <w:r>
              <w:rPr>
                <w:sz w:val="28"/>
                <w:szCs w:val="28"/>
              </w:rPr>
              <w:t>2022 год</w:t>
            </w:r>
          </w:p>
        </w:tc>
        <w:tc>
          <w:tcPr>
            <w:tcW w:w="1985" w:type="dxa"/>
            <w:gridSpan w:val="2"/>
            <w:vAlign w:val="center"/>
          </w:tcPr>
          <w:p w14:paraId="28E402E9" w14:textId="77777777" w:rsidR="0009283C" w:rsidRDefault="0009283C" w:rsidP="009C446C">
            <w:pPr>
              <w:jc w:val="center"/>
              <w:rPr>
                <w:sz w:val="28"/>
                <w:szCs w:val="28"/>
              </w:rPr>
            </w:pPr>
            <w:r>
              <w:rPr>
                <w:sz w:val="28"/>
                <w:szCs w:val="28"/>
              </w:rPr>
              <w:t>2023 год</w:t>
            </w:r>
          </w:p>
        </w:tc>
        <w:tc>
          <w:tcPr>
            <w:tcW w:w="1984" w:type="dxa"/>
            <w:gridSpan w:val="2"/>
            <w:vAlign w:val="center"/>
          </w:tcPr>
          <w:p w14:paraId="4E506CE0" w14:textId="77777777" w:rsidR="0009283C" w:rsidRDefault="0009283C" w:rsidP="009C446C">
            <w:pPr>
              <w:jc w:val="center"/>
              <w:rPr>
                <w:sz w:val="28"/>
                <w:szCs w:val="28"/>
              </w:rPr>
            </w:pPr>
            <w:r>
              <w:rPr>
                <w:sz w:val="28"/>
                <w:szCs w:val="28"/>
              </w:rPr>
              <w:t>2024 год</w:t>
            </w:r>
          </w:p>
        </w:tc>
      </w:tr>
      <w:tr w:rsidR="0009283C" w14:paraId="4E59AEC2" w14:textId="77777777" w:rsidTr="009C446C">
        <w:trPr>
          <w:trHeight w:val="936"/>
        </w:trPr>
        <w:tc>
          <w:tcPr>
            <w:tcW w:w="817" w:type="dxa"/>
            <w:vMerge/>
          </w:tcPr>
          <w:p w14:paraId="504A33ED" w14:textId="77777777" w:rsidR="0009283C" w:rsidRDefault="0009283C" w:rsidP="009C446C">
            <w:pPr>
              <w:jc w:val="both"/>
              <w:rPr>
                <w:sz w:val="28"/>
                <w:szCs w:val="28"/>
              </w:rPr>
            </w:pPr>
          </w:p>
        </w:tc>
        <w:tc>
          <w:tcPr>
            <w:tcW w:w="2323" w:type="dxa"/>
            <w:vMerge/>
          </w:tcPr>
          <w:p w14:paraId="49B6F486" w14:textId="77777777" w:rsidR="0009283C" w:rsidRDefault="0009283C" w:rsidP="009C446C">
            <w:pPr>
              <w:jc w:val="both"/>
              <w:rPr>
                <w:sz w:val="28"/>
                <w:szCs w:val="28"/>
              </w:rPr>
            </w:pPr>
          </w:p>
        </w:tc>
        <w:tc>
          <w:tcPr>
            <w:tcW w:w="992" w:type="dxa"/>
            <w:vMerge/>
          </w:tcPr>
          <w:p w14:paraId="0ACF81F7" w14:textId="77777777" w:rsidR="0009283C" w:rsidRDefault="0009283C" w:rsidP="009C446C">
            <w:pPr>
              <w:jc w:val="both"/>
              <w:rPr>
                <w:sz w:val="28"/>
                <w:szCs w:val="28"/>
              </w:rPr>
            </w:pPr>
          </w:p>
        </w:tc>
        <w:tc>
          <w:tcPr>
            <w:tcW w:w="1276" w:type="dxa"/>
            <w:vAlign w:val="center"/>
          </w:tcPr>
          <w:p w14:paraId="55B98691" w14:textId="77777777" w:rsidR="0009283C" w:rsidRDefault="0009283C" w:rsidP="009C446C">
            <w:pPr>
              <w:jc w:val="center"/>
            </w:pPr>
            <w:r w:rsidRPr="001B7E5A">
              <w:t xml:space="preserve">с 01.01. </w:t>
            </w:r>
            <w:r>
              <w:t xml:space="preserve">   </w:t>
            </w:r>
            <w:r w:rsidRPr="001B7E5A">
              <w:t xml:space="preserve">по </w:t>
            </w:r>
          </w:p>
          <w:p w14:paraId="496C5E76" w14:textId="77777777" w:rsidR="0009283C" w:rsidRPr="001B7E5A" w:rsidRDefault="0009283C" w:rsidP="009C446C">
            <w:pPr>
              <w:jc w:val="center"/>
            </w:pPr>
            <w:r w:rsidRPr="001B7E5A">
              <w:t>30.06.</w:t>
            </w:r>
          </w:p>
        </w:tc>
        <w:tc>
          <w:tcPr>
            <w:tcW w:w="1134" w:type="dxa"/>
            <w:vAlign w:val="center"/>
          </w:tcPr>
          <w:p w14:paraId="5D70C363" w14:textId="77777777" w:rsidR="0009283C" w:rsidRDefault="0009283C" w:rsidP="009C446C">
            <w:pPr>
              <w:jc w:val="center"/>
            </w:pPr>
            <w:r w:rsidRPr="001B7E5A">
              <w:t xml:space="preserve">с 01.07. </w:t>
            </w:r>
            <w:r>
              <w:t xml:space="preserve">    </w:t>
            </w:r>
            <w:r w:rsidRPr="001B7E5A">
              <w:t xml:space="preserve">по </w:t>
            </w:r>
          </w:p>
          <w:p w14:paraId="4A0483BB" w14:textId="77777777" w:rsidR="0009283C" w:rsidRPr="001B7E5A" w:rsidRDefault="0009283C" w:rsidP="009C446C">
            <w:pPr>
              <w:jc w:val="center"/>
            </w:pPr>
            <w:r w:rsidRPr="001B7E5A">
              <w:t>31.12.</w:t>
            </w:r>
          </w:p>
        </w:tc>
        <w:tc>
          <w:tcPr>
            <w:tcW w:w="1134" w:type="dxa"/>
            <w:vAlign w:val="center"/>
          </w:tcPr>
          <w:p w14:paraId="2A3E83D0" w14:textId="77777777" w:rsidR="0009283C" w:rsidRDefault="0009283C" w:rsidP="009C446C">
            <w:pPr>
              <w:jc w:val="center"/>
            </w:pPr>
            <w:r w:rsidRPr="001B7E5A">
              <w:t>с 01.01.</w:t>
            </w:r>
            <w:r>
              <w:t xml:space="preserve">  </w:t>
            </w:r>
            <w:r w:rsidRPr="001B7E5A">
              <w:t xml:space="preserve"> по </w:t>
            </w:r>
          </w:p>
          <w:p w14:paraId="3B538519" w14:textId="77777777" w:rsidR="0009283C" w:rsidRPr="001B7E5A" w:rsidRDefault="0009283C" w:rsidP="009C446C">
            <w:pPr>
              <w:jc w:val="center"/>
            </w:pPr>
            <w:r w:rsidRPr="001B7E5A">
              <w:t>30.06.</w:t>
            </w:r>
          </w:p>
        </w:tc>
        <w:tc>
          <w:tcPr>
            <w:tcW w:w="1134" w:type="dxa"/>
            <w:vAlign w:val="center"/>
          </w:tcPr>
          <w:p w14:paraId="0E25F550" w14:textId="77777777" w:rsidR="0009283C" w:rsidRDefault="0009283C" w:rsidP="009C446C">
            <w:pPr>
              <w:jc w:val="center"/>
            </w:pPr>
            <w:r w:rsidRPr="001B7E5A">
              <w:t>с 01.07.</w:t>
            </w:r>
            <w:r>
              <w:t xml:space="preserve">  </w:t>
            </w:r>
            <w:r w:rsidRPr="001B7E5A">
              <w:t xml:space="preserve"> по </w:t>
            </w:r>
          </w:p>
          <w:p w14:paraId="6140C0BF" w14:textId="77777777" w:rsidR="0009283C" w:rsidRPr="001B7E5A" w:rsidRDefault="0009283C" w:rsidP="009C446C">
            <w:pPr>
              <w:jc w:val="center"/>
            </w:pPr>
            <w:r w:rsidRPr="001B7E5A">
              <w:t>31.12.</w:t>
            </w:r>
          </w:p>
        </w:tc>
        <w:tc>
          <w:tcPr>
            <w:tcW w:w="1134" w:type="dxa"/>
            <w:vAlign w:val="center"/>
          </w:tcPr>
          <w:p w14:paraId="0C2F528E" w14:textId="77777777" w:rsidR="0009283C" w:rsidRDefault="0009283C" w:rsidP="009C446C">
            <w:pPr>
              <w:jc w:val="center"/>
            </w:pPr>
            <w:r w:rsidRPr="001B7E5A">
              <w:t xml:space="preserve">с 01.01. </w:t>
            </w:r>
          </w:p>
          <w:p w14:paraId="0E7ECC09" w14:textId="77777777" w:rsidR="0009283C" w:rsidRDefault="0009283C" w:rsidP="009C446C">
            <w:pPr>
              <w:jc w:val="center"/>
            </w:pPr>
            <w:r w:rsidRPr="001B7E5A">
              <w:t>по</w:t>
            </w:r>
          </w:p>
          <w:p w14:paraId="31661C75" w14:textId="77777777" w:rsidR="0009283C" w:rsidRPr="001B7E5A" w:rsidRDefault="0009283C" w:rsidP="009C446C">
            <w:pPr>
              <w:jc w:val="center"/>
            </w:pPr>
            <w:r w:rsidRPr="001B7E5A">
              <w:t xml:space="preserve"> 30.06.</w:t>
            </w:r>
          </w:p>
        </w:tc>
        <w:tc>
          <w:tcPr>
            <w:tcW w:w="1134" w:type="dxa"/>
            <w:vAlign w:val="center"/>
          </w:tcPr>
          <w:p w14:paraId="355E8E45" w14:textId="77777777" w:rsidR="0009283C" w:rsidRDefault="0009283C" w:rsidP="009C446C">
            <w:pPr>
              <w:jc w:val="center"/>
            </w:pPr>
            <w:r w:rsidRPr="001B7E5A">
              <w:t xml:space="preserve">с 01.07. по </w:t>
            </w:r>
          </w:p>
          <w:p w14:paraId="0784B7C6" w14:textId="77777777" w:rsidR="0009283C" w:rsidRPr="001B7E5A" w:rsidRDefault="0009283C" w:rsidP="009C446C">
            <w:pPr>
              <w:jc w:val="center"/>
            </w:pPr>
            <w:r w:rsidRPr="001B7E5A">
              <w:t>31.12.</w:t>
            </w:r>
          </w:p>
        </w:tc>
        <w:tc>
          <w:tcPr>
            <w:tcW w:w="992" w:type="dxa"/>
            <w:vAlign w:val="center"/>
          </w:tcPr>
          <w:p w14:paraId="098ADE15" w14:textId="77777777" w:rsidR="0009283C" w:rsidRPr="001B7E5A" w:rsidRDefault="0009283C" w:rsidP="009C446C">
            <w:pPr>
              <w:jc w:val="center"/>
            </w:pPr>
            <w:r w:rsidRPr="001B7E5A">
              <w:t>с 01.01. по 30.06.</w:t>
            </w:r>
          </w:p>
        </w:tc>
        <w:tc>
          <w:tcPr>
            <w:tcW w:w="993" w:type="dxa"/>
            <w:vAlign w:val="center"/>
          </w:tcPr>
          <w:p w14:paraId="2F76731E" w14:textId="77777777" w:rsidR="0009283C" w:rsidRPr="001B7E5A" w:rsidRDefault="0009283C" w:rsidP="009C446C">
            <w:pPr>
              <w:jc w:val="center"/>
            </w:pPr>
            <w:r w:rsidRPr="001B7E5A">
              <w:t>с 01.07. по 31.12.</w:t>
            </w:r>
          </w:p>
        </w:tc>
        <w:tc>
          <w:tcPr>
            <w:tcW w:w="992" w:type="dxa"/>
            <w:vAlign w:val="center"/>
          </w:tcPr>
          <w:p w14:paraId="6E2B152C" w14:textId="77777777" w:rsidR="0009283C" w:rsidRPr="001B7E5A" w:rsidRDefault="0009283C" w:rsidP="009C446C">
            <w:pPr>
              <w:jc w:val="center"/>
            </w:pPr>
            <w:r w:rsidRPr="001B7E5A">
              <w:t>с 01.01. по 30.06.</w:t>
            </w:r>
          </w:p>
        </w:tc>
        <w:tc>
          <w:tcPr>
            <w:tcW w:w="992" w:type="dxa"/>
            <w:vAlign w:val="center"/>
          </w:tcPr>
          <w:p w14:paraId="05D81992" w14:textId="77777777" w:rsidR="0009283C" w:rsidRPr="001B7E5A" w:rsidRDefault="0009283C" w:rsidP="009C446C">
            <w:pPr>
              <w:jc w:val="center"/>
            </w:pPr>
            <w:r w:rsidRPr="001B7E5A">
              <w:t>с 01.07. по 31.12.</w:t>
            </w:r>
          </w:p>
        </w:tc>
      </w:tr>
      <w:tr w:rsidR="0009283C" w14:paraId="3B68DB67" w14:textId="77777777" w:rsidTr="009C446C">
        <w:trPr>
          <w:trHeight w:val="253"/>
        </w:trPr>
        <w:tc>
          <w:tcPr>
            <w:tcW w:w="817" w:type="dxa"/>
          </w:tcPr>
          <w:p w14:paraId="61923592" w14:textId="77777777" w:rsidR="0009283C" w:rsidRDefault="0009283C" w:rsidP="009C446C">
            <w:pPr>
              <w:jc w:val="center"/>
              <w:rPr>
                <w:sz w:val="28"/>
                <w:szCs w:val="28"/>
              </w:rPr>
            </w:pPr>
            <w:r>
              <w:rPr>
                <w:sz w:val="28"/>
                <w:szCs w:val="28"/>
              </w:rPr>
              <w:t>1</w:t>
            </w:r>
          </w:p>
        </w:tc>
        <w:tc>
          <w:tcPr>
            <w:tcW w:w="2323" w:type="dxa"/>
          </w:tcPr>
          <w:p w14:paraId="411E0DDC" w14:textId="77777777" w:rsidR="0009283C" w:rsidRDefault="0009283C" w:rsidP="009C446C">
            <w:pPr>
              <w:jc w:val="center"/>
              <w:rPr>
                <w:sz w:val="28"/>
                <w:szCs w:val="28"/>
              </w:rPr>
            </w:pPr>
            <w:r>
              <w:rPr>
                <w:sz w:val="28"/>
                <w:szCs w:val="28"/>
              </w:rPr>
              <w:t>2</w:t>
            </w:r>
          </w:p>
        </w:tc>
        <w:tc>
          <w:tcPr>
            <w:tcW w:w="992" w:type="dxa"/>
          </w:tcPr>
          <w:p w14:paraId="3906995F" w14:textId="77777777" w:rsidR="0009283C" w:rsidRDefault="0009283C" w:rsidP="009C446C">
            <w:pPr>
              <w:jc w:val="center"/>
              <w:rPr>
                <w:sz w:val="28"/>
                <w:szCs w:val="28"/>
              </w:rPr>
            </w:pPr>
            <w:r>
              <w:rPr>
                <w:sz w:val="28"/>
                <w:szCs w:val="28"/>
              </w:rPr>
              <w:t>3</w:t>
            </w:r>
          </w:p>
        </w:tc>
        <w:tc>
          <w:tcPr>
            <w:tcW w:w="1276" w:type="dxa"/>
            <w:vAlign w:val="center"/>
          </w:tcPr>
          <w:p w14:paraId="4D36B34B" w14:textId="77777777" w:rsidR="0009283C" w:rsidRDefault="0009283C" w:rsidP="009C446C">
            <w:pPr>
              <w:jc w:val="center"/>
              <w:rPr>
                <w:sz w:val="28"/>
                <w:szCs w:val="28"/>
              </w:rPr>
            </w:pPr>
            <w:r>
              <w:rPr>
                <w:sz w:val="28"/>
                <w:szCs w:val="28"/>
              </w:rPr>
              <w:t>4</w:t>
            </w:r>
          </w:p>
        </w:tc>
        <w:tc>
          <w:tcPr>
            <w:tcW w:w="1134" w:type="dxa"/>
            <w:vAlign w:val="center"/>
          </w:tcPr>
          <w:p w14:paraId="46891FA9" w14:textId="77777777" w:rsidR="0009283C" w:rsidRDefault="0009283C" w:rsidP="009C446C">
            <w:pPr>
              <w:jc w:val="center"/>
              <w:rPr>
                <w:sz w:val="28"/>
                <w:szCs w:val="28"/>
              </w:rPr>
            </w:pPr>
            <w:r>
              <w:rPr>
                <w:sz w:val="28"/>
                <w:szCs w:val="28"/>
              </w:rPr>
              <w:t>5</w:t>
            </w:r>
          </w:p>
        </w:tc>
        <w:tc>
          <w:tcPr>
            <w:tcW w:w="1134" w:type="dxa"/>
            <w:vAlign w:val="center"/>
          </w:tcPr>
          <w:p w14:paraId="159060F3" w14:textId="77777777" w:rsidR="0009283C" w:rsidRDefault="0009283C" w:rsidP="009C446C">
            <w:pPr>
              <w:jc w:val="center"/>
              <w:rPr>
                <w:sz w:val="28"/>
                <w:szCs w:val="28"/>
              </w:rPr>
            </w:pPr>
            <w:r>
              <w:rPr>
                <w:sz w:val="28"/>
                <w:szCs w:val="28"/>
              </w:rPr>
              <w:t>6</w:t>
            </w:r>
          </w:p>
        </w:tc>
        <w:tc>
          <w:tcPr>
            <w:tcW w:w="1134" w:type="dxa"/>
            <w:vAlign w:val="center"/>
          </w:tcPr>
          <w:p w14:paraId="5EE419DA" w14:textId="77777777" w:rsidR="0009283C" w:rsidRDefault="0009283C" w:rsidP="009C446C">
            <w:pPr>
              <w:jc w:val="center"/>
              <w:rPr>
                <w:sz w:val="28"/>
                <w:szCs w:val="28"/>
              </w:rPr>
            </w:pPr>
            <w:r>
              <w:rPr>
                <w:sz w:val="28"/>
                <w:szCs w:val="28"/>
              </w:rPr>
              <w:t>7</w:t>
            </w:r>
          </w:p>
        </w:tc>
        <w:tc>
          <w:tcPr>
            <w:tcW w:w="1134" w:type="dxa"/>
            <w:vAlign w:val="center"/>
          </w:tcPr>
          <w:p w14:paraId="6FC09649" w14:textId="77777777" w:rsidR="0009283C" w:rsidRDefault="0009283C" w:rsidP="009C446C">
            <w:pPr>
              <w:jc w:val="center"/>
              <w:rPr>
                <w:sz w:val="28"/>
                <w:szCs w:val="28"/>
              </w:rPr>
            </w:pPr>
            <w:r>
              <w:rPr>
                <w:sz w:val="28"/>
                <w:szCs w:val="28"/>
              </w:rPr>
              <w:t>8</w:t>
            </w:r>
          </w:p>
        </w:tc>
        <w:tc>
          <w:tcPr>
            <w:tcW w:w="1134" w:type="dxa"/>
            <w:vAlign w:val="center"/>
          </w:tcPr>
          <w:p w14:paraId="4A526368" w14:textId="77777777" w:rsidR="0009283C" w:rsidRDefault="0009283C" w:rsidP="009C446C">
            <w:pPr>
              <w:jc w:val="center"/>
              <w:rPr>
                <w:sz w:val="28"/>
                <w:szCs w:val="28"/>
              </w:rPr>
            </w:pPr>
            <w:r>
              <w:rPr>
                <w:sz w:val="28"/>
                <w:szCs w:val="28"/>
              </w:rPr>
              <w:t>9</w:t>
            </w:r>
          </w:p>
        </w:tc>
        <w:tc>
          <w:tcPr>
            <w:tcW w:w="992" w:type="dxa"/>
          </w:tcPr>
          <w:p w14:paraId="55BC7468" w14:textId="77777777" w:rsidR="0009283C" w:rsidRDefault="0009283C" w:rsidP="009C446C">
            <w:pPr>
              <w:jc w:val="center"/>
              <w:rPr>
                <w:sz w:val="28"/>
                <w:szCs w:val="28"/>
              </w:rPr>
            </w:pPr>
            <w:r>
              <w:rPr>
                <w:sz w:val="28"/>
                <w:szCs w:val="28"/>
              </w:rPr>
              <w:t>10</w:t>
            </w:r>
          </w:p>
        </w:tc>
        <w:tc>
          <w:tcPr>
            <w:tcW w:w="993" w:type="dxa"/>
          </w:tcPr>
          <w:p w14:paraId="39CA9BA3" w14:textId="77777777" w:rsidR="0009283C" w:rsidRDefault="0009283C" w:rsidP="009C446C">
            <w:pPr>
              <w:jc w:val="center"/>
              <w:rPr>
                <w:sz w:val="28"/>
                <w:szCs w:val="28"/>
              </w:rPr>
            </w:pPr>
            <w:r>
              <w:rPr>
                <w:sz w:val="28"/>
                <w:szCs w:val="28"/>
              </w:rPr>
              <w:t>11</w:t>
            </w:r>
          </w:p>
        </w:tc>
        <w:tc>
          <w:tcPr>
            <w:tcW w:w="992" w:type="dxa"/>
          </w:tcPr>
          <w:p w14:paraId="2CC19E99" w14:textId="77777777" w:rsidR="0009283C" w:rsidRDefault="0009283C" w:rsidP="009C446C">
            <w:pPr>
              <w:jc w:val="center"/>
              <w:rPr>
                <w:sz w:val="28"/>
                <w:szCs w:val="28"/>
              </w:rPr>
            </w:pPr>
            <w:r>
              <w:rPr>
                <w:sz w:val="28"/>
                <w:szCs w:val="28"/>
              </w:rPr>
              <w:t>12</w:t>
            </w:r>
          </w:p>
        </w:tc>
        <w:tc>
          <w:tcPr>
            <w:tcW w:w="992" w:type="dxa"/>
          </w:tcPr>
          <w:p w14:paraId="1AEE1A04" w14:textId="77777777" w:rsidR="0009283C" w:rsidRDefault="0009283C" w:rsidP="009C446C">
            <w:pPr>
              <w:jc w:val="center"/>
              <w:rPr>
                <w:sz w:val="28"/>
                <w:szCs w:val="28"/>
              </w:rPr>
            </w:pPr>
            <w:r>
              <w:rPr>
                <w:sz w:val="28"/>
                <w:szCs w:val="28"/>
              </w:rPr>
              <w:t>13</w:t>
            </w:r>
          </w:p>
        </w:tc>
      </w:tr>
      <w:tr w:rsidR="0009283C" w:rsidRPr="00C1486B" w14:paraId="1A1F5A32" w14:textId="77777777" w:rsidTr="009C446C">
        <w:trPr>
          <w:trHeight w:val="463"/>
        </w:trPr>
        <w:tc>
          <w:tcPr>
            <w:tcW w:w="15047" w:type="dxa"/>
            <w:gridSpan w:val="13"/>
            <w:vAlign w:val="center"/>
          </w:tcPr>
          <w:p w14:paraId="40B5D0FD" w14:textId="77777777" w:rsidR="0009283C" w:rsidRPr="007C21E4" w:rsidRDefault="0009283C" w:rsidP="009C446C">
            <w:pPr>
              <w:jc w:val="center"/>
              <w:rPr>
                <w:sz w:val="28"/>
                <w:szCs w:val="28"/>
              </w:rPr>
            </w:pPr>
            <w:r w:rsidRPr="007C21E4">
              <w:rPr>
                <w:sz w:val="28"/>
                <w:szCs w:val="28"/>
              </w:rPr>
              <w:t>Водоотведение</w:t>
            </w:r>
          </w:p>
        </w:tc>
      </w:tr>
      <w:tr w:rsidR="0009283C" w:rsidRPr="00C1486B" w14:paraId="13E2DAC2" w14:textId="77777777" w:rsidTr="009C446C">
        <w:tc>
          <w:tcPr>
            <w:tcW w:w="817" w:type="dxa"/>
            <w:vAlign w:val="center"/>
          </w:tcPr>
          <w:p w14:paraId="3FD3F34D" w14:textId="77777777" w:rsidR="0009283C" w:rsidRPr="00F9208F" w:rsidRDefault="0009283C" w:rsidP="009C446C">
            <w:pPr>
              <w:jc w:val="center"/>
            </w:pPr>
            <w:r>
              <w:t>1.</w:t>
            </w:r>
          </w:p>
        </w:tc>
        <w:tc>
          <w:tcPr>
            <w:tcW w:w="2323" w:type="dxa"/>
          </w:tcPr>
          <w:p w14:paraId="4129A139" w14:textId="77777777" w:rsidR="0009283C" w:rsidRPr="00DF3E37" w:rsidRDefault="0009283C" w:rsidP="009C446C">
            <w:r>
              <w:t>Пропущено сточных вод всего</w:t>
            </w:r>
          </w:p>
        </w:tc>
        <w:tc>
          <w:tcPr>
            <w:tcW w:w="992" w:type="dxa"/>
            <w:vAlign w:val="center"/>
          </w:tcPr>
          <w:p w14:paraId="751ACFC9" w14:textId="77777777" w:rsidR="0009283C" w:rsidRDefault="0009283C" w:rsidP="009C446C">
            <w:pPr>
              <w:jc w:val="center"/>
            </w:pPr>
            <w:r w:rsidRPr="00FD67D0">
              <w:t>м</w:t>
            </w:r>
            <w:r w:rsidRPr="00FD67D0">
              <w:rPr>
                <w:vertAlign w:val="superscript"/>
              </w:rPr>
              <w:t>3</w:t>
            </w:r>
          </w:p>
        </w:tc>
        <w:tc>
          <w:tcPr>
            <w:tcW w:w="1276" w:type="dxa"/>
            <w:tcBorders>
              <w:top w:val="single" w:sz="4" w:space="0" w:color="C0C0C0"/>
              <w:left w:val="single" w:sz="4" w:space="0" w:color="C0C0C0"/>
              <w:bottom w:val="single" w:sz="4" w:space="0" w:color="C0C0C0"/>
              <w:right w:val="single" w:sz="4" w:space="0" w:color="auto"/>
            </w:tcBorders>
            <w:shd w:val="clear" w:color="auto" w:fill="auto"/>
            <w:vAlign w:val="center"/>
          </w:tcPr>
          <w:p w14:paraId="20A2482F" w14:textId="77777777" w:rsidR="0009283C" w:rsidRPr="003B65CB" w:rsidRDefault="0009283C" w:rsidP="009C446C">
            <w:pPr>
              <w:jc w:val="center"/>
            </w:pPr>
            <w:r w:rsidRPr="003B65CB">
              <w:t>382819</w:t>
            </w:r>
          </w:p>
        </w:tc>
        <w:tc>
          <w:tcPr>
            <w:tcW w:w="1134" w:type="dxa"/>
            <w:tcBorders>
              <w:top w:val="single" w:sz="4" w:space="0" w:color="C0C0C0"/>
              <w:left w:val="single" w:sz="4" w:space="0" w:color="auto"/>
              <w:bottom w:val="single" w:sz="4" w:space="0" w:color="C0C0C0"/>
              <w:right w:val="single" w:sz="4" w:space="0" w:color="C0C0C0"/>
            </w:tcBorders>
            <w:shd w:val="clear" w:color="auto" w:fill="auto"/>
            <w:vAlign w:val="center"/>
          </w:tcPr>
          <w:p w14:paraId="0CB7F7C9" w14:textId="77777777" w:rsidR="0009283C" w:rsidRPr="003B65CB" w:rsidRDefault="0009283C" w:rsidP="009C446C">
            <w:pPr>
              <w:jc w:val="center"/>
            </w:pPr>
            <w:r w:rsidRPr="003B65CB">
              <w:t>382819</w:t>
            </w:r>
          </w:p>
        </w:tc>
        <w:tc>
          <w:tcPr>
            <w:tcW w:w="1134" w:type="dxa"/>
            <w:shd w:val="clear" w:color="auto" w:fill="auto"/>
            <w:vAlign w:val="center"/>
          </w:tcPr>
          <w:p w14:paraId="08A9A327" w14:textId="77777777" w:rsidR="0009283C" w:rsidRPr="00C1486B" w:rsidRDefault="0009283C" w:rsidP="009C446C">
            <w:pPr>
              <w:jc w:val="center"/>
            </w:pPr>
            <w:r w:rsidRPr="003B65CB">
              <w:t>3</w:t>
            </w:r>
            <w:r>
              <w:t>70686,5</w:t>
            </w:r>
          </w:p>
        </w:tc>
        <w:tc>
          <w:tcPr>
            <w:tcW w:w="1134" w:type="dxa"/>
            <w:vAlign w:val="center"/>
          </w:tcPr>
          <w:p w14:paraId="6EE4CD6E" w14:textId="77777777" w:rsidR="0009283C" w:rsidRPr="00C1486B" w:rsidRDefault="0009283C" w:rsidP="009C446C">
            <w:pPr>
              <w:jc w:val="center"/>
            </w:pPr>
            <w:r w:rsidRPr="003B65CB">
              <w:t>3</w:t>
            </w:r>
            <w:r>
              <w:t>70686,5</w:t>
            </w:r>
          </w:p>
        </w:tc>
        <w:tc>
          <w:tcPr>
            <w:tcW w:w="1134" w:type="dxa"/>
            <w:vAlign w:val="center"/>
          </w:tcPr>
          <w:p w14:paraId="5AA9F2FD" w14:textId="77777777" w:rsidR="0009283C" w:rsidRPr="00C1486B" w:rsidRDefault="0009283C" w:rsidP="009C446C">
            <w:pPr>
              <w:jc w:val="center"/>
            </w:pPr>
            <w:r>
              <w:t>375434,5</w:t>
            </w:r>
          </w:p>
        </w:tc>
        <w:tc>
          <w:tcPr>
            <w:tcW w:w="1134" w:type="dxa"/>
            <w:vAlign w:val="center"/>
          </w:tcPr>
          <w:p w14:paraId="44DBC1D4" w14:textId="77777777" w:rsidR="0009283C" w:rsidRPr="00C1486B" w:rsidRDefault="0009283C" w:rsidP="009C446C">
            <w:pPr>
              <w:jc w:val="center"/>
            </w:pPr>
            <w:r>
              <w:t>375434,5</w:t>
            </w:r>
          </w:p>
        </w:tc>
        <w:tc>
          <w:tcPr>
            <w:tcW w:w="992" w:type="dxa"/>
            <w:vAlign w:val="center"/>
          </w:tcPr>
          <w:p w14:paraId="3DA7CDC3" w14:textId="77777777" w:rsidR="0009283C" w:rsidRDefault="0009283C" w:rsidP="009C446C">
            <w:pPr>
              <w:jc w:val="center"/>
            </w:pPr>
            <w:r w:rsidRPr="003B65CB">
              <w:t>382819</w:t>
            </w:r>
          </w:p>
        </w:tc>
        <w:tc>
          <w:tcPr>
            <w:tcW w:w="993" w:type="dxa"/>
            <w:vAlign w:val="center"/>
          </w:tcPr>
          <w:p w14:paraId="698D9352" w14:textId="77777777" w:rsidR="0009283C" w:rsidRDefault="0009283C" w:rsidP="009C446C">
            <w:pPr>
              <w:jc w:val="center"/>
            </w:pPr>
            <w:r w:rsidRPr="003B65CB">
              <w:t>382819</w:t>
            </w:r>
          </w:p>
        </w:tc>
        <w:tc>
          <w:tcPr>
            <w:tcW w:w="992" w:type="dxa"/>
            <w:vAlign w:val="center"/>
          </w:tcPr>
          <w:p w14:paraId="775996B0" w14:textId="77777777" w:rsidR="0009283C" w:rsidRDefault="0009283C" w:rsidP="009C446C">
            <w:pPr>
              <w:jc w:val="center"/>
            </w:pPr>
            <w:r w:rsidRPr="003B65CB">
              <w:t>382819</w:t>
            </w:r>
          </w:p>
        </w:tc>
        <w:tc>
          <w:tcPr>
            <w:tcW w:w="992" w:type="dxa"/>
            <w:vAlign w:val="center"/>
          </w:tcPr>
          <w:p w14:paraId="42F6DF57" w14:textId="77777777" w:rsidR="0009283C" w:rsidRDefault="0009283C" w:rsidP="009C446C">
            <w:pPr>
              <w:jc w:val="center"/>
            </w:pPr>
            <w:r w:rsidRPr="003B65CB">
              <w:t>382819</w:t>
            </w:r>
          </w:p>
        </w:tc>
      </w:tr>
      <w:tr w:rsidR="0009283C" w:rsidRPr="00C1486B" w14:paraId="42FEF540" w14:textId="77777777" w:rsidTr="009C446C">
        <w:tc>
          <w:tcPr>
            <w:tcW w:w="817" w:type="dxa"/>
            <w:vAlign w:val="center"/>
          </w:tcPr>
          <w:p w14:paraId="00EF0944" w14:textId="77777777" w:rsidR="0009283C" w:rsidRPr="00F9208F" w:rsidRDefault="0009283C" w:rsidP="009C446C">
            <w:pPr>
              <w:jc w:val="center"/>
            </w:pPr>
            <w:r>
              <w:t>2.</w:t>
            </w:r>
          </w:p>
        </w:tc>
        <w:tc>
          <w:tcPr>
            <w:tcW w:w="2323" w:type="dxa"/>
          </w:tcPr>
          <w:p w14:paraId="6D431F70" w14:textId="77777777" w:rsidR="0009283C" w:rsidRPr="00DF3E37" w:rsidRDefault="0009283C" w:rsidP="009C446C">
            <w:r>
              <w:t>Хозяйственные нужды предприятия</w:t>
            </w:r>
          </w:p>
        </w:tc>
        <w:tc>
          <w:tcPr>
            <w:tcW w:w="992" w:type="dxa"/>
            <w:vAlign w:val="center"/>
          </w:tcPr>
          <w:p w14:paraId="4319EC32" w14:textId="77777777" w:rsidR="0009283C" w:rsidRDefault="0009283C" w:rsidP="009C446C">
            <w:pPr>
              <w:jc w:val="center"/>
            </w:pPr>
            <w:r w:rsidRPr="00FD67D0">
              <w:t>м</w:t>
            </w:r>
            <w:r w:rsidRPr="00FD67D0">
              <w:rPr>
                <w:vertAlign w:val="superscript"/>
              </w:rPr>
              <w:t>3</w:t>
            </w:r>
          </w:p>
        </w:tc>
        <w:tc>
          <w:tcPr>
            <w:tcW w:w="1276" w:type="dxa"/>
            <w:vAlign w:val="center"/>
          </w:tcPr>
          <w:p w14:paraId="54871DBE" w14:textId="77777777" w:rsidR="0009283C" w:rsidRPr="00C1486B" w:rsidRDefault="0009283C" w:rsidP="009C446C">
            <w:pPr>
              <w:jc w:val="center"/>
            </w:pPr>
            <w:r>
              <w:t>-</w:t>
            </w:r>
          </w:p>
        </w:tc>
        <w:tc>
          <w:tcPr>
            <w:tcW w:w="1134" w:type="dxa"/>
            <w:vAlign w:val="center"/>
          </w:tcPr>
          <w:p w14:paraId="5E8CEB39" w14:textId="77777777" w:rsidR="0009283C" w:rsidRPr="00C1486B" w:rsidRDefault="0009283C" w:rsidP="009C446C">
            <w:pPr>
              <w:jc w:val="center"/>
            </w:pPr>
            <w:r>
              <w:t>-</w:t>
            </w:r>
          </w:p>
        </w:tc>
        <w:tc>
          <w:tcPr>
            <w:tcW w:w="1134" w:type="dxa"/>
            <w:vAlign w:val="center"/>
          </w:tcPr>
          <w:p w14:paraId="5F28C472" w14:textId="77777777" w:rsidR="0009283C" w:rsidRPr="00C1486B" w:rsidRDefault="0009283C" w:rsidP="009C446C">
            <w:pPr>
              <w:jc w:val="center"/>
            </w:pPr>
            <w:r>
              <w:t>-</w:t>
            </w:r>
          </w:p>
        </w:tc>
        <w:tc>
          <w:tcPr>
            <w:tcW w:w="1134" w:type="dxa"/>
            <w:vAlign w:val="center"/>
          </w:tcPr>
          <w:p w14:paraId="3A0521FB" w14:textId="77777777" w:rsidR="0009283C" w:rsidRPr="00C1486B" w:rsidRDefault="0009283C" w:rsidP="009C446C">
            <w:pPr>
              <w:jc w:val="center"/>
            </w:pPr>
            <w:r>
              <w:t>-</w:t>
            </w:r>
          </w:p>
        </w:tc>
        <w:tc>
          <w:tcPr>
            <w:tcW w:w="1134" w:type="dxa"/>
            <w:vAlign w:val="center"/>
          </w:tcPr>
          <w:p w14:paraId="71F5687B" w14:textId="77777777" w:rsidR="0009283C" w:rsidRPr="00C1486B" w:rsidRDefault="0009283C" w:rsidP="009C446C">
            <w:pPr>
              <w:jc w:val="center"/>
            </w:pPr>
            <w:r>
              <w:t>-</w:t>
            </w:r>
          </w:p>
        </w:tc>
        <w:tc>
          <w:tcPr>
            <w:tcW w:w="1134" w:type="dxa"/>
            <w:vAlign w:val="center"/>
          </w:tcPr>
          <w:p w14:paraId="6EB62FC4" w14:textId="77777777" w:rsidR="0009283C" w:rsidRPr="00C1486B" w:rsidRDefault="0009283C" w:rsidP="009C446C">
            <w:pPr>
              <w:jc w:val="center"/>
            </w:pPr>
            <w:r>
              <w:t>-</w:t>
            </w:r>
          </w:p>
        </w:tc>
        <w:tc>
          <w:tcPr>
            <w:tcW w:w="992" w:type="dxa"/>
            <w:vAlign w:val="center"/>
          </w:tcPr>
          <w:p w14:paraId="5E53606C" w14:textId="77777777" w:rsidR="0009283C" w:rsidRDefault="0009283C" w:rsidP="009C446C">
            <w:pPr>
              <w:jc w:val="center"/>
            </w:pPr>
            <w:r w:rsidRPr="006D56F7">
              <w:t>-</w:t>
            </w:r>
          </w:p>
        </w:tc>
        <w:tc>
          <w:tcPr>
            <w:tcW w:w="993" w:type="dxa"/>
            <w:vAlign w:val="center"/>
          </w:tcPr>
          <w:p w14:paraId="3FA6F091" w14:textId="77777777" w:rsidR="0009283C" w:rsidRDefault="0009283C" w:rsidP="009C446C">
            <w:pPr>
              <w:jc w:val="center"/>
            </w:pPr>
            <w:r w:rsidRPr="006D56F7">
              <w:t>-</w:t>
            </w:r>
          </w:p>
        </w:tc>
        <w:tc>
          <w:tcPr>
            <w:tcW w:w="992" w:type="dxa"/>
            <w:vAlign w:val="center"/>
          </w:tcPr>
          <w:p w14:paraId="0267C2A5" w14:textId="77777777" w:rsidR="0009283C" w:rsidRDefault="0009283C" w:rsidP="009C446C">
            <w:pPr>
              <w:jc w:val="center"/>
            </w:pPr>
            <w:r w:rsidRPr="006D56F7">
              <w:t>-</w:t>
            </w:r>
          </w:p>
        </w:tc>
        <w:tc>
          <w:tcPr>
            <w:tcW w:w="992" w:type="dxa"/>
            <w:vAlign w:val="center"/>
          </w:tcPr>
          <w:p w14:paraId="61A2F0DB" w14:textId="77777777" w:rsidR="0009283C" w:rsidRDefault="0009283C" w:rsidP="009C446C">
            <w:pPr>
              <w:jc w:val="center"/>
            </w:pPr>
            <w:r w:rsidRPr="006D56F7">
              <w:t>-</w:t>
            </w:r>
          </w:p>
        </w:tc>
      </w:tr>
      <w:tr w:rsidR="0009283C" w:rsidRPr="00C1486B" w14:paraId="729213F8" w14:textId="77777777" w:rsidTr="009C446C">
        <w:tc>
          <w:tcPr>
            <w:tcW w:w="817" w:type="dxa"/>
            <w:vAlign w:val="center"/>
          </w:tcPr>
          <w:p w14:paraId="4A13741D" w14:textId="77777777" w:rsidR="0009283C" w:rsidRPr="00F9208F" w:rsidRDefault="0009283C" w:rsidP="009C446C">
            <w:pPr>
              <w:jc w:val="center"/>
            </w:pPr>
            <w:r>
              <w:t>3.</w:t>
            </w:r>
          </w:p>
        </w:tc>
        <w:tc>
          <w:tcPr>
            <w:tcW w:w="2323" w:type="dxa"/>
          </w:tcPr>
          <w:p w14:paraId="675A4A89" w14:textId="77777777" w:rsidR="0009283C" w:rsidRPr="00DF3E37" w:rsidRDefault="0009283C" w:rsidP="009C446C">
            <w:r>
              <w:t>Принято сточных вод по категориям потребителей</w:t>
            </w:r>
          </w:p>
        </w:tc>
        <w:tc>
          <w:tcPr>
            <w:tcW w:w="992" w:type="dxa"/>
            <w:vAlign w:val="center"/>
          </w:tcPr>
          <w:p w14:paraId="0DEA46FC" w14:textId="77777777" w:rsidR="0009283C" w:rsidRDefault="0009283C" w:rsidP="009C446C">
            <w:pPr>
              <w:jc w:val="center"/>
            </w:pPr>
            <w:r w:rsidRPr="00FD67D0">
              <w:t>м</w:t>
            </w:r>
            <w:r w:rsidRPr="00FD67D0">
              <w:rPr>
                <w:vertAlign w:val="superscript"/>
              </w:rPr>
              <w:t>3</w:t>
            </w:r>
          </w:p>
        </w:tc>
        <w:tc>
          <w:tcPr>
            <w:tcW w:w="1276" w:type="dxa"/>
            <w:vAlign w:val="center"/>
          </w:tcPr>
          <w:p w14:paraId="6FB1E385" w14:textId="77777777" w:rsidR="0009283C" w:rsidRPr="00C1486B" w:rsidRDefault="0009283C" w:rsidP="009C446C">
            <w:pPr>
              <w:jc w:val="center"/>
            </w:pPr>
            <w:r w:rsidRPr="003B65CB">
              <w:t>382819</w:t>
            </w:r>
          </w:p>
        </w:tc>
        <w:tc>
          <w:tcPr>
            <w:tcW w:w="1134" w:type="dxa"/>
            <w:vAlign w:val="center"/>
          </w:tcPr>
          <w:p w14:paraId="16726B71" w14:textId="77777777" w:rsidR="0009283C" w:rsidRPr="00C1486B" w:rsidRDefault="0009283C" w:rsidP="009C446C">
            <w:pPr>
              <w:jc w:val="center"/>
            </w:pPr>
            <w:r w:rsidRPr="003B65CB">
              <w:t>382819</w:t>
            </w:r>
          </w:p>
        </w:tc>
        <w:tc>
          <w:tcPr>
            <w:tcW w:w="1134" w:type="dxa"/>
            <w:vAlign w:val="center"/>
          </w:tcPr>
          <w:p w14:paraId="3E9086EC" w14:textId="77777777" w:rsidR="0009283C" w:rsidRPr="00C1486B" w:rsidRDefault="0009283C" w:rsidP="009C446C">
            <w:pPr>
              <w:jc w:val="center"/>
            </w:pPr>
            <w:r w:rsidRPr="003B65CB">
              <w:t>3</w:t>
            </w:r>
            <w:r>
              <w:t>70686,5</w:t>
            </w:r>
          </w:p>
        </w:tc>
        <w:tc>
          <w:tcPr>
            <w:tcW w:w="1134" w:type="dxa"/>
            <w:vAlign w:val="center"/>
          </w:tcPr>
          <w:p w14:paraId="4994E067" w14:textId="77777777" w:rsidR="0009283C" w:rsidRPr="00C1486B" w:rsidRDefault="0009283C" w:rsidP="009C446C">
            <w:pPr>
              <w:jc w:val="center"/>
            </w:pPr>
            <w:r w:rsidRPr="003B65CB">
              <w:t>3</w:t>
            </w:r>
            <w:r>
              <w:t>70686,5</w:t>
            </w:r>
          </w:p>
        </w:tc>
        <w:tc>
          <w:tcPr>
            <w:tcW w:w="1134" w:type="dxa"/>
            <w:vAlign w:val="center"/>
          </w:tcPr>
          <w:p w14:paraId="6F71B2FF" w14:textId="77777777" w:rsidR="0009283C" w:rsidRPr="00C1486B" w:rsidRDefault="0009283C" w:rsidP="009C446C">
            <w:pPr>
              <w:jc w:val="center"/>
            </w:pPr>
            <w:r>
              <w:t>375434,5</w:t>
            </w:r>
          </w:p>
        </w:tc>
        <w:tc>
          <w:tcPr>
            <w:tcW w:w="1134" w:type="dxa"/>
            <w:vAlign w:val="center"/>
          </w:tcPr>
          <w:p w14:paraId="77ECC9D5" w14:textId="77777777" w:rsidR="0009283C" w:rsidRPr="00C1486B" w:rsidRDefault="0009283C" w:rsidP="009C446C">
            <w:pPr>
              <w:jc w:val="center"/>
            </w:pPr>
            <w:r>
              <w:t>375434,5</w:t>
            </w:r>
          </w:p>
        </w:tc>
        <w:tc>
          <w:tcPr>
            <w:tcW w:w="992" w:type="dxa"/>
            <w:vAlign w:val="center"/>
          </w:tcPr>
          <w:p w14:paraId="5207F17B" w14:textId="77777777" w:rsidR="0009283C" w:rsidRDefault="0009283C" w:rsidP="009C446C">
            <w:pPr>
              <w:jc w:val="center"/>
            </w:pPr>
            <w:r w:rsidRPr="003B65CB">
              <w:t>382819</w:t>
            </w:r>
          </w:p>
        </w:tc>
        <w:tc>
          <w:tcPr>
            <w:tcW w:w="993" w:type="dxa"/>
            <w:vAlign w:val="center"/>
          </w:tcPr>
          <w:p w14:paraId="15C7D454" w14:textId="77777777" w:rsidR="0009283C" w:rsidRDefault="0009283C" w:rsidP="009C446C">
            <w:pPr>
              <w:jc w:val="center"/>
            </w:pPr>
            <w:r w:rsidRPr="003B65CB">
              <w:t>382819</w:t>
            </w:r>
          </w:p>
        </w:tc>
        <w:tc>
          <w:tcPr>
            <w:tcW w:w="992" w:type="dxa"/>
            <w:vAlign w:val="center"/>
          </w:tcPr>
          <w:p w14:paraId="2E29496C" w14:textId="77777777" w:rsidR="0009283C" w:rsidRDefault="0009283C" w:rsidP="009C446C">
            <w:pPr>
              <w:jc w:val="center"/>
            </w:pPr>
            <w:r w:rsidRPr="003B65CB">
              <w:t>382819</w:t>
            </w:r>
          </w:p>
        </w:tc>
        <w:tc>
          <w:tcPr>
            <w:tcW w:w="992" w:type="dxa"/>
            <w:vAlign w:val="center"/>
          </w:tcPr>
          <w:p w14:paraId="00F282D7" w14:textId="77777777" w:rsidR="0009283C" w:rsidRDefault="0009283C" w:rsidP="009C446C">
            <w:pPr>
              <w:jc w:val="center"/>
            </w:pPr>
            <w:r w:rsidRPr="003B65CB">
              <w:t>382819</w:t>
            </w:r>
          </w:p>
        </w:tc>
      </w:tr>
      <w:tr w:rsidR="0009283C" w:rsidRPr="00C1486B" w14:paraId="47121EBC" w14:textId="77777777" w:rsidTr="009C446C">
        <w:tc>
          <w:tcPr>
            <w:tcW w:w="817" w:type="dxa"/>
            <w:vAlign w:val="center"/>
          </w:tcPr>
          <w:p w14:paraId="69151531" w14:textId="77777777" w:rsidR="0009283C" w:rsidRPr="00F9208F" w:rsidRDefault="0009283C" w:rsidP="009C446C">
            <w:pPr>
              <w:jc w:val="center"/>
            </w:pPr>
            <w:r>
              <w:t>3.1.</w:t>
            </w:r>
          </w:p>
        </w:tc>
        <w:tc>
          <w:tcPr>
            <w:tcW w:w="2323" w:type="dxa"/>
          </w:tcPr>
          <w:p w14:paraId="68DAE72B" w14:textId="77777777" w:rsidR="0009283C" w:rsidRPr="00DF3E37" w:rsidRDefault="0009283C" w:rsidP="009C446C">
            <w:r>
              <w:t>Потребительский рынок</w:t>
            </w:r>
          </w:p>
        </w:tc>
        <w:tc>
          <w:tcPr>
            <w:tcW w:w="992" w:type="dxa"/>
            <w:vAlign w:val="center"/>
          </w:tcPr>
          <w:p w14:paraId="30E34BD1" w14:textId="77777777" w:rsidR="0009283C" w:rsidRDefault="0009283C" w:rsidP="009C446C">
            <w:pPr>
              <w:jc w:val="center"/>
            </w:pPr>
            <w:r w:rsidRPr="00FD67D0">
              <w:t>м</w:t>
            </w:r>
            <w:r w:rsidRPr="00FD67D0">
              <w:rPr>
                <w:vertAlign w:val="superscript"/>
              </w:rPr>
              <w:t>3</w:t>
            </w:r>
          </w:p>
        </w:tc>
        <w:tc>
          <w:tcPr>
            <w:tcW w:w="1276" w:type="dxa"/>
            <w:vAlign w:val="center"/>
          </w:tcPr>
          <w:p w14:paraId="1AE059AF" w14:textId="77777777" w:rsidR="0009283C" w:rsidRPr="00C1486B" w:rsidRDefault="0009283C" w:rsidP="009C446C">
            <w:pPr>
              <w:jc w:val="center"/>
            </w:pPr>
            <w:r w:rsidRPr="003B65CB">
              <w:t>382819</w:t>
            </w:r>
          </w:p>
        </w:tc>
        <w:tc>
          <w:tcPr>
            <w:tcW w:w="1134" w:type="dxa"/>
            <w:vAlign w:val="center"/>
          </w:tcPr>
          <w:p w14:paraId="2BDD505D" w14:textId="77777777" w:rsidR="0009283C" w:rsidRPr="00C1486B" w:rsidRDefault="0009283C" w:rsidP="009C446C">
            <w:pPr>
              <w:jc w:val="center"/>
            </w:pPr>
            <w:r w:rsidRPr="003B65CB">
              <w:t>382819</w:t>
            </w:r>
          </w:p>
        </w:tc>
        <w:tc>
          <w:tcPr>
            <w:tcW w:w="1134" w:type="dxa"/>
            <w:vAlign w:val="center"/>
          </w:tcPr>
          <w:p w14:paraId="6460C5B1" w14:textId="77777777" w:rsidR="0009283C" w:rsidRPr="00C1486B" w:rsidRDefault="0009283C" w:rsidP="009C446C">
            <w:pPr>
              <w:jc w:val="center"/>
            </w:pPr>
            <w:r w:rsidRPr="003B65CB">
              <w:t>3</w:t>
            </w:r>
            <w:r>
              <w:t>70686,5</w:t>
            </w:r>
          </w:p>
        </w:tc>
        <w:tc>
          <w:tcPr>
            <w:tcW w:w="1134" w:type="dxa"/>
            <w:vAlign w:val="center"/>
          </w:tcPr>
          <w:p w14:paraId="6F8D0332" w14:textId="77777777" w:rsidR="0009283C" w:rsidRPr="00C1486B" w:rsidRDefault="0009283C" w:rsidP="009C446C">
            <w:pPr>
              <w:jc w:val="center"/>
            </w:pPr>
            <w:r w:rsidRPr="003B65CB">
              <w:t>3</w:t>
            </w:r>
            <w:r>
              <w:t>70686,5</w:t>
            </w:r>
          </w:p>
        </w:tc>
        <w:tc>
          <w:tcPr>
            <w:tcW w:w="1134" w:type="dxa"/>
            <w:vAlign w:val="center"/>
          </w:tcPr>
          <w:p w14:paraId="0FC08496" w14:textId="77777777" w:rsidR="0009283C" w:rsidRPr="00C1486B" w:rsidRDefault="0009283C" w:rsidP="009C446C">
            <w:pPr>
              <w:jc w:val="center"/>
            </w:pPr>
            <w:r>
              <w:t>375434,5</w:t>
            </w:r>
          </w:p>
        </w:tc>
        <w:tc>
          <w:tcPr>
            <w:tcW w:w="1134" w:type="dxa"/>
            <w:vAlign w:val="center"/>
          </w:tcPr>
          <w:p w14:paraId="67AB25DD" w14:textId="77777777" w:rsidR="0009283C" w:rsidRPr="00C1486B" w:rsidRDefault="0009283C" w:rsidP="009C446C">
            <w:pPr>
              <w:jc w:val="center"/>
            </w:pPr>
            <w:r>
              <w:t>375434,5</w:t>
            </w:r>
          </w:p>
        </w:tc>
        <w:tc>
          <w:tcPr>
            <w:tcW w:w="992" w:type="dxa"/>
            <w:vAlign w:val="center"/>
          </w:tcPr>
          <w:p w14:paraId="2BD8720B" w14:textId="77777777" w:rsidR="0009283C" w:rsidRDefault="0009283C" w:rsidP="009C446C">
            <w:pPr>
              <w:jc w:val="center"/>
            </w:pPr>
            <w:r w:rsidRPr="003B65CB">
              <w:t>382819</w:t>
            </w:r>
          </w:p>
        </w:tc>
        <w:tc>
          <w:tcPr>
            <w:tcW w:w="993" w:type="dxa"/>
            <w:vAlign w:val="center"/>
          </w:tcPr>
          <w:p w14:paraId="299BD2E9" w14:textId="77777777" w:rsidR="0009283C" w:rsidRDefault="0009283C" w:rsidP="009C446C">
            <w:pPr>
              <w:jc w:val="center"/>
            </w:pPr>
            <w:r w:rsidRPr="003B65CB">
              <w:t>382819</w:t>
            </w:r>
          </w:p>
        </w:tc>
        <w:tc>
          <w:tcPr>
            <w:tcW w:w="992" w:type="dxa"/>
            <w:vAlign w:val="center"/>
          </w:tcPr>
          <w:p w14:paraId="59F6EFFD" w14:textId="77777777" w:rsidR="0009283C" w:rsidRDefault="0009283C" w:rsidP="009C446C">
            <w:pPr>
              <w:jc w:val="center"/>
            </w:pPr>
            <w:r w:rsidRPr="003B65CB">
              <w:t>382819</w:t>
            </w:r>
          </w:p>
        </w:tc>
        <w:tc>
          <w:tcPr>
            <w:tcW w:w="992" w:type="dxa"/>
            <w:vAlign w:val="center"/>
          </w:tcPr>
          <w:p w14:paraId="7161915A" w14:textId="77777777" w:rsidR="0009283C" w:rsidRDefault="0009283C" w:rsidP="009C446C">
            <w:pPr>
              <w:jc w:val="center"/>
            </w:pPr>
            <w:r w:rsidRPr="003B65CB">
              <w:t>382819</w:t>
            </w:r>
          </w:p>
        </w:tc>
      </w:tr>
      <w:tr w:rsidR="0009283C" w:rsidRPr="00C1486B" w14:paraId="4D46232E" w14:textId="77777777" w:rsidTr="009C446C">
        <w:trPr>
          <w:trHeight w:val="297"/>
        </w:trPr>
        <w:tc>
          <w:tcPr>
            <w:tcW w:w="817" w:type="dxa"/>
            <w:vAlign w:val="center"/>
          </w:tcPr>
          <w:p w14:paraId="1D31E1A6" w14:textId="77777777" w:rsidR="0009283C" w:rsidRDefault="0009283C" w:rsidP="009C446C">
            <w:pPr>
              <w:jc w:val="center"/>
            </w:pPr>
            <w:r>
              <w:t>3.1.1.</w:t>
            </w:r>
          </w:p>
        </w:tc>
        <w:tc>
          <w:tcPr>
            <w:tcW w:w="2323" w:type="dxa"/>
          </w:tcPr>
          <w:p w14:paraId="1DAA5E7F" w14:textId="77777777" w:rsidR="0009283C" w:rsidRDefault="0009283C" w:rsidP="009C446C">
            <w:r>
              <w:t>- население</w:t>
            </w:r>
          </w:p>
        </w:tc>
        <w:tc>
          <w:tcPr>
            <w:tcW w:w="992" w:type="dxa"/>
            <w:vAlign w:val="center"/>
          </w:tcPr>
          <w:p w14:paraId="2BF7E2AA" w14:textId="77777777" w:rsidR="0009283C" w:rsidRDefault="0009283C" w:rsidP="009C446C">
            <w:pPr>
              <w:jc w:val="center"/>
            </w:pPr>
            <w:r w:rsidRPr="008D0361">
              <w:t>м</w:t>
            </w:r>
            <w:r w:rsidRPr="008D0361">
              <w:rPr>
                <w:vertAlign w:val="superscript"/>
              </w:rPr>
              <w:t>3</w:t>
            </w:r>
          </w:p>
        </w:tc>
        <w:tc>
          <w:tcPr>
            <w:tcW w:w="1276" w:type="dxa"/>
          </w:tcPr>
          <w:p w14:paraId="5FBF53E5" w14:textId="77777777" w:rsidR="0009283C" w:rsidRDefault="0009283C" w:rsidP="009C446C">
            <w:pPr>
              <w:jc w:val="center"/>
            </w:pPr>
            <w:r w:rsidRPr="00211A10">
              <w:t>-</w:t>
            </w:r>
          </w:p>
        </w:tc>
        <w:tc>
          <w:tcPr>
            <w:tcW w:w="1134" w:type="dxa"/>
          </w:tcPr>
          <w:p w14:paraId="4A02649D" w14:textId="77777777" w:rsidR="0009283C" w:rsidRDefault="0009283C" w:rsidP="009C446C">
            <w:pPr>
              <w:jc w:val="center"/>
            </w:pPr>
            <w:r w:rsidRPr="00211A10">
              <w:t>-</w:t>
            </w:r>
          </w:p>
        </w:tc>
        <w:tc>
          <w:tcPr>
            <w:tcW w:w="1134" w:type="dxa"/>
          </w:tcPr>
          <w:p w14:paraId="58DAAE81" w14:textId="77777777" w:rsidR="0009283C" w:rsidRDefault="0009283C" w:rsidP="009C446C">
            <w:pPr>
              <w:jc w:val="center"/>
            </w:pPr>
            <w:r w:rsidRPr="00211A10">
              <w:t>-</w:t>
            </w:r>
          </w:p>
        </w:tc>
        <w:tc>
          <w:tcPr>
            <w:tcW w:w="1134" w:type="dxa"/>
          </w:tcPr>
          <w:p w14:paraId="5865720A" w14:textId="77777777" w:rsidR="0009283C" w:rsidRDefault="0009283C" w:rsidP="009C446C">
            <w:pPr>
              <w:jc w:val="center"/>
            </w:pPr>
            <w:r w:rsidRPr="00211A10">
              <w:t>-</w:t>
            </w:r>
          </w:p>
        </w:tc>
        <w:tc>
          <w:tcPr>
            <w:tcW w:w="1134" w:type="dxa"/>
          </w:tcPr>
          <w:p w14:paraId="46D4C80B" w14:textId="77777777" w:rsidR="0009283C" w:rsidRDefault="0009283C" w:rsidP="009C446C">
            <w:pPr>
              <w:jc w:val="center"/>
            </w:pPr>
            <w:r w:rsidRPr="00211A10">
              <w:t>-</w:t>
            </w:r>
          </w:p>
        </w:tc>
        <w:tc>
          <w:tcPr>
            <w:tcW w:w="1134" w:type="dxa"/>
          </w:tcPr>
          <w:p w14:paraId="6C0B22BD" w14:textId="77777777" w:rsidR="0009283C" w:rsidRDefault="0009283C" w:rsidP="009C446C">
            <w:pPr>
              <w:jc w:val="center"/>
            </w:pPr>
            <w:r w:rsidRPr="00211A10">
              <w:t>-</w:t>
            </w:r>
          </w:p>
        </w:tc>
        <w:tc>
          <w:tcPr>
            <w:tcW w:w="992" w:type="dxa"/>
          </w:tcPr>
          <w:p w14:paraId="02409736" w14:textId="77777777" w:rsidR="0009283C" w:rsidRPr="00211A10" w:rsidRDefault="0009283C" w:rsidP="009C446C">
            <w:pPr>
              <w:jc w:val="center"/>
            </w:pPr>
            <w:r w:rsidRPr="00623154">
              <w:t>-</w:t>
            </w:r>
          </w:p>
        </w:tc>
        <w:tc>
          <w:tcPr>
            <w:tcW w:w="993" w:type="dxa"/>
          </w:tcPr>
          <w:p w14:paraId="02F5B17C" w14:textId="77777777" w:rsidR="0009283C" w:rsidRPr="00211A10" w:rsidRDefault="0009283C" w:rsidP="009C446C">
            <w:pPr>
              <w:jc w:val="center"/>
            </w:pPr>
            <w:r w:rsidRPr="00623154">
              <w:t>-</w:t>
            </w:r>
          </w:p>
        </w:tc>
        <w:tc>
          <w:tcPr>
            <w:tcW w:w="992" w:type="dxa"/>
          </w:tcPr>
          <w:p w14:paraId="26A6A4BD" w14:textId="77777777" w:rsidR="0009283C" w:rsidRPr="00211A10" w:rsidRDefault="0009283C" w:rsidP="009C446C">
            <w:pPr>
              <w:jc w:val="center"/>
            </w:pPr>
            <w:r w:rsidRPr="00623154">
              <w:t>-</w:t>
            </w:r>
          </w:p>
        </w:tc>
        <w:tc>
          <w:tcPr>
            <w:tcW w:w="992" w:type="dxa"/>
          </w:tcPr>
          <w:p w14:paraId="620AA418" w14:textId="77777777" w:rsidR="0009283C" w:rsidRPr="00211A10" w:rsidRDefault="0009283C" w:rsidP="009C446C">
            <w:pPr>
              <w:jc w:val="center"/>
            </w:pPr>
            <w:r w:rsidRPr="00623154">
              <w:t>-</w:t>
            </w:r>
          </w:p>
        </w:tc>
      </w:tr>
      <w:tr w:rsidR="0009283C" w:rsidRPr="00C1486B" w14:paraId="67F21475" w14:textId="77777777" w:rsidTr="009C446C">
        <w:tc>
          <w:tcPr>
            <w:tcW w:w="817" w:type="dxa"/>
            <w:vAlign w:val="center"/>
          </w:tcPr>
          <w:p w14:paraId="16C07C39" w14:textId="77777777" w:rsidR="0009283C" w:rsidRDefault="0009283C" w:rsidP="009C446C">
            <w:pPr>
              <w:jc w:val="center"/>
            </w:pPr>
            <w:r>
              <w:t>3.1.2.</w:t>
            </w:r>
          </w:p>
        </w:tc>
        <w:tc>
          <w:tcPr>
            <w:tcW w:w="2323" w:type="dxa"/>
          </w:tcPr>
          <w:p w14:paraId="716A4862" w14:textId="77777777" w:rsidR="0009283C" w:rsidRDefault="0009283C" w:rsidP="009C446C">
            <w:r>
              <w:t>- прочие потребители</w:t>
            </w:r>
          </w:p>
        </w:tc>
        <w:tc>
          <w:tcPr>
            <w:tcW w:w="992" w:type="dxa"/>
            <w:vAlign w:val="center"/>
          </w:tcPr>
          <w:p w14:paraId="1567C1DA" w14:textId="77777777" w:rsidR="0009283C" w:rsidRDefault="0009283C" w:rsidP="009C446C">
            <w:pPr>
              <w:jc w:val="center"/>
            </w:pPr>
            <w:r w:rsidRPr="008D0361">
              <w:t>м</w:t>
            </w:r>
            <w:r w:rsidRPr="008D0361">
              <w:rPr>
                <w:vertAlign w:val="superscript"/>
              </w:rPr>
              <w:t>3</w:t>
            </w:r>
          </w:p>
        </w:tc>
        <w:tc>
          <w:tcPr>
            <w:tcW w:w="1276" w:type="dxa"/>
            <w:vAlign w:val="center"/>
          </w:tcPr>
          <w:p w14:paraId="4884918D" w14:textId="77777777" w:rsidR="0009283C" w:rsidRPr="00C1486B" w:rsidRDefault="0009283C" w:rsidP="009C446C">
            <w:pPr>
              <w:jc w:val="center"/>
            </w:pPr>
            <w:r w:rsidRPr="003B65CB">
              <w:t>382819</w:t>
            </w:r>
          </w:p>
        </w:tc>
        <w:tc>
          <w:tcPr>
            <w:tcW w:w="1134" w:type="dxa"/>
            <w:vAlign w:val="center"/>
          </w:tcPr>
          <w:p w14:paraId="20D0A165" w14:textId="77777777" w:rsidR="0009283C" w:rsidRPr="00C1486B" w:rsidRDefault="0009283C" w:rsidP="009C446C">
            <w:pPr>
              <w:jc w:val="center"/>
            </w:pPr>
            <w:r w:rsidRPr="003B65CB">
              <w:t>382819</w:t>
            </w:r>
          </w:p>
        </w:tc>
        <w:tc>
          <w:tcPr>
            <w:tcW w:w="1134" w:type="dxa"/>
            <w:vAlign w:val="center"/>
          </w:tcPr>
          <w:p w14:paraId="7ECC6AFE" w14:textId="77777777" w:rsidR="0009283C" w:rsidRPr="00C1486B" w:rsidRDefault="0009283C" w:rsidP="009C446C">
            <w:pPr>
              <w:jc w:val="center"/>
            </w:pPr>
            <w:r w:rsidRPr="003B65CB">
              <w:t>3</w:t>
            </w:r>
            <w:r>
              <w:t>70686,5</w:t>
            </w:r>
          </w:p>
        </w:tc>
        <w:tc>
          <w:tcPr>
            <w:tcW w:w="1134" w:type="dxa"/>
            <w:vAlign w:val="center"/>
          </w:tcPr>
          <w:p w14:paraId="0331812C" w14:textId="77777777" w:rsidR="0009283C" w:rsidRPr="00C1486B" w:rsidRDefault="0009283C" w:rsidP="009C446C">
            <w:pPr>
              <w:jc w:val="center"/>
            </w:pPr>
            <w:r w:rsidRPr="003B65CB">
              <w:t>3</w:t>
            </w:r>
            <w:r>
              <w:t>70686,5</w:t>
            </w:r>
          </w:p>
        </w:tc>
        <w:tc>
          <w:tcPr>
            <w:tcW w:w="1134" w:type="dxa"/>
            <w:vAlign w:val="center"/>
          </w:tcPr>
          <w:p w14:paraId="1D3521DE" w14:textId="77777777" w:rsidR="0009283C" w:rsidRPr="00C1486B" w:rsidRDefault="0009283C" w:rsidP="009C446C">
            <w:pPr>
              <w:jc w:val="center"/>
            </w:pPr>
            <w:r>
              <w:t>375434,5</w:t>
            </w:r>
          </w:p>
        </w:tc>
        <w:tc>
          <w:tcPr>
            <w:tcW w:w="1134" w:type="dxa"/>
            <w:vAlign w:val="center"/>
          </w:tcPr>
          <w:p w14:paraId="1A6113ED" w14:textId="77777777" w:rsidR="0009283C" w:rsidRPr="00C1486B" w:rsidRDefault="0009283C" w:rsidP="009C446C">
            <w:pPr>
              <w:jc w:val="center"/>
            </w:pPr>
            <w:r>
              <w:t>375434,5</w:t>
            </w:r>
          </w:p>
        </w:tc>
        <w:tc>
          <w:tcPr>
            <w:tcW w:w="992" w:type="dxa"/>
            <w:vAlign w:val="center"/>
          </w:tcPr>
          <w:p w14:paraId="19462026" w14:textId="77777777" w:rsidR="0009283C" w:rsidRDefault="0009283C" w:rsidP="009C446C">
            <w:pPr>
              <w:jc w:val="center"/>
            </w:pPr>
            <w:r w:rsidRPr="003B65CB">
              <w:t>382819</w:t>
            </w:r>
          </w:p>
        </w:tc>
        <w:tc>
          <w:tcPr>
            <w:tcW w:w="993" w:type="dxa"/>
            <w:vAlign w:val="center"/>
          </w:tcPr>
          <w:p w14:paraId="324C1C5C" w14:textId="77777777" w:rsidR="0009283C" w:rsidRDefault="0009283C" w:rsidP="009C446C">
            <w:pPr>
              <w:jc w:val="center"/>
            </w:pPr>
            <w:r w:rsidRPr="003B65CB">
              <w:t>382819</w:t>
            </w:r>
          </w:p>
        </w:tc>
        <w:tc>
          <w:tcPr>
            <w:tcW w:w="992" w:type="dxa"/>
            <w:vAlign w:val="center"/>
          </w:tcPr>
          <w:p w14:paraId="2CE8C4FF" w14:textId="77777777" w:rsidR="0009283C" w:rsidRDefault="0009283C" w:rsidP="009C446C">
            <w:pPr>
              <w:jc w:val="center"/>
            </w:pPr>
            <w:r w:rsidRPr="003B65CB">
              <w:t>382819</w:t>
            </w:r>
          </w:p>
        </w:tc>
        <w:tc>
          <w:tcPr>
            <w:tcW w:w="992" w:type="dxa"/>
            <w:vAlign w:val="center"/>
          </w:tcPr>
          <w:p w14:paraId="78DA40BA" w14:textId="77777777" w:rsidR="0009283C" w:rsidRDefault="0009283C" w:rsidP="009C446C">
            <w:pPr>
              <w:jc w:val="center"/>
            </w:pPr>
            <w:r w:rsidRPr="003B65CB">
              <w:t>382819</w:t>
            </w:r>
          </w:p>
        </w:tc>
      </w:tr>
      <w:tr w:rsidR="0009283C" w:rsidRPr="00C1486B" w14:paraId="1A61E0F1" w14:textId="77777777" w:rsidTr="009C446C">
        <w:tc>
          <w:tcPr>
            <w:tcW w:w="817" w:type="dxa"/>
            <w:vAlign w:val="center"/>
          </w:tcPr>
          <w:p w14:paraId="4D07B421" w14:textId="77777777" w:rsidR="0009283C" w:rsidRDefault="0009283C" w:rsidP="009C446C">
            <w:pPr>
              <w:jc w:val="center"/>
            </w:pPr>
            <w:r>
              <w:t>3.2.</w:t>
            </w:r>
          </w:p>
        </w:tc>
        <w:tc>
          <w:tcPr>
            <w:tcW w:w="2323" w:type="dxa"/>
          </w:tcPr>
          <w:p w14:paraId="3B9637D8" w14:textId="77777777" w:rsidR="0009283C" w:rsidRDefault="0009283C" w:rsidP="009C446C">
            <w:r>
              <w:t>Собственные нужды производства</w:t>
            </w:r>
          </w:p>
        </w:tc>
        <w:tc>
          <w:tcPr>
            <w:tcW w:w="992" w:type="dxa"/>
            <w:vAlign w:val="center"/>
          </w:tcPr>
          <w:p w14:paraId="0CE93BDA" w14:textId="77777777" w:rsidR="0009283C" w:rsidRDefault="0009283C" w:rsidP="009C446C">
            <w:pPr>
              <w:jc w:val="center"/>
            </w:pPr>
            <w:r w:rsidRPr="008D0361">
              <w:t>м</w:t>
            </w:r>
            <w:r w:rsidRPr="008D0361">
              <w:rPr>
                <w:vertAlign w:val="superscript"/>
              </w:rPr>
              <w:t>3</w:t>
            </w:r>
          </w:p>
        </w:tc>
        <w:tc>
          <w:tcPr>
            <w:tcW w:w="1276" w:type="dxa"/>
            <w:vAlign w:val="center"/>
          </w:tcPr>
          <w:p w14:paraId="6AA9E0A0" w14:textId="77777777" w:rsidR="0009283C" w:rsidRPr="00C1486B" w:rsidRDefault="0009283C" w:rsidP="009C446C">
            <w:pPr>
              <w:jc w:val="center"/>
            </w:pPr>
            <w:r>
              <w:t>-</w:t>
            </w:r>
          </w:p>
        </w:tc>
        <w:tc>
          <w:tcPr>
            <w:tcW w:w="1134" w:type="dxa"/>
            <w:vAlign w:val="center"/>
          </w:tcPr>
          <w:p w14:paraId="121B5071" w14:textId="77777777" w:rsidR="0009283C" w:rsidRPr="00C1486B" w:rsidRDefault="0009283C" w:rsidP="009C446C">
            <w:pPr>
              <w:jc w:val="center"/>
            </w:pPr>
            <w:r>
              <w:t>-</w:t>
            </w:r>
          </w:p>
        </w:tc>
        <w:tc>
          <w:tcPr>
            <w:tcW w:w="1134" w:type="dxa"/>
            <w:vAlign w:val="center"/>
          </w:tcPr>
          <w:p w14:paraId="3CE9AB42" w14:textId="77777777" w:rsidR="0009283C" w:rsidRPr="00C1486B" w:rsidRDefault="0009283C" w:rsidP="009C446C">
            <w:pPr>
              <w:jc w:val="center"/>
            </w:pPr>
            <w:r>
              <w:t>-</w:t>
            </w:r>
          </w:p>
        </w:tc>
        <w:tc>
          <w:tcPr>
            <w:tcW w:w="1134" w:type="dxa"/>
            <w:vAlign w:val="center"/>
          </w:tcPr>
          <w:p w14:paraId="6B5BE342" w14:textId="77777777" w:rsidR="0009283C" w:rsidRPr="00C1486B" w:rsidRDefault="0009283C" w:rsidP="009C446C">
            <w:pPr>
              <w:jc w:val="center"/>
            </w:pPr>
            <w:r>
              <w:t>-</w:t>
            </w:r>
          </w:p>
        </w:tc>
        <w:tc>
          <w:tcPr>
            <w:tcW w:w="1134" w:type="dxa"/>
            <w:vAlign w:val="center"/>
          </w:tcPr>
          <w:p w14:paraId="3F2A447A" w14:textId="77777777" w:rsidR="0009283C" w:rsidRPr="00C1486B" w:rsidRDefault="0009283C" w:rsidP="009C446C">
            <w:pPr>
              <w:jc w:val="center"/>
            </w:pPr>
            <w:r>
              <w:t>-</w:t>
            </w:r>
          </w:p>
        </w:tc>
        <w:tc>
          <w:tcPr>
            <w:tcW w:w="1134" w:type="dxa"/>
            <w:vAlign w:val="center"/>
          </w:tcPr>
          <w:p w14:paraId="5391CC91" w14:textId="77777777" w:rsidR="0009283C" w:rsidRPr="00C1486B" w:rsidRDefault="0009283C" w:rsidP="009C446C">
            <w:pPr>
              <w:jc w:val="center"/>
            </w:pPr>
            <w:r>
              <w:t>-</w:t>
            </w:r>
          </w:p>
        </w:tc>
        <w:tc>
          <w:tcPr>
            <w:tcW w:w="992" w:type="dxa"/>
            <w:vAlign w:val="center"/>
          </w:tcPr>
          <w:p w14:paraId="1B61C51F" w14:textId="77777777" w:rsidR="0009283C" w:rsidRDefault="0009283C" w:rsidP="009C446C">
            <w:pPr>
              <w:jc w:val="center"/>
            </w:pPr>
            <w:r w:rsidRPr="00D9738D">
              <w:t>-</w:t>
            </w:r>
          </w:p>
        </w:tc>
        <w:tc>
          <w:tcPr>
            <w:tcW w:w="993" w:type="dxa"/>
            <w:vAlign w:val="center"/>
          </w:tcPr>
          <w:p w14:paraId="10D40610" w14:textId="77777777" w:rsidR="0009283C" w:rsidRDefault="0009283C" w:rsidP="009C446C">
            <w:pPr>
              <w:jc w:val="center"/>
            </w:pPr>
            <w:r w:rsidRPr="00D9738D">
              <w:t>-</w:t>
            </w:r>
          </w:p>
        </w:tc>
        <w:tc>
          <w:tcPr>
            <w:tcW w:w="992" w:type="dxa"/>
            <w:vAlign w:val="center"/>
          </w:tcPr>
          <w:p w14:paraId="30F95873" w14:textId="77777777" w:rsidR="0009283C" w:rsidRDefault="0009283C" w:rsidP="009C446C">
            <w:pPr>
              <w:jc w:val="center"/>
            </w:pPr>
            <w:r w:rsidRPr="00D9738D">
              <w:t>-</w:t>
            </w:r>
          </w:p>
        </w:tc>
        <w:tc>
          <w:tcPr>
            <w:tcW w:w="992" w:type="dxa"/>
            <w:vAlign w:val="center"/>
          </w:tcPr>
          <w:p w14:paraId="68C2F5F0" w14:textId="77777777" w:rsidR="0009283C" w:rsidRDefault="0009283C" w:rsidP="009C446C">
            <w:pPr>
              <w:jc w:val="center"/>
            </w:pPr>
            <w:r w:rsidRPr="00D9738D">
              <w:t>-</w:t>
            </w:r>
          </w:p>
        </w:tc>
      </w:tr>
      <w:tr w:rsidR="0009283C" w:rsidRPr="00C1486B" w14:paraId="03524018" w14:textId="77777777" w:rsidTr="009C446C">
        <w:tc>
          <w:tcPr>
            <w:tcW w:w="817" w:type="dxa"/>
            <w:vAlign w:val="center"/>
          </w:tcPr>
          <w:p w14:paraId="37FF2E7B" w14:textId="77777777" w:rsidR="0009283C" w:rsidRDefault="0009283C" w:rsidP="009C446C">
            <w:pPr>
              <w:jc w:val="center"/>
            </w:pPr>
            <w:r>
              <w:t>4.</w:t>
            </w:r>
          </w:p>
        </w:tc>
        <w:tc>
          <w:tcPr>
            <w:tcW w:w="2323" w:type="dxa"/>
          </w:tcPr>
          <w:p w14:paraId="53A6EF9C" w14:textId="77777777" w:rsidR="0009283C" w:rsidRDefault="0009283C" w:rsidP="009C446C">
            <w:r>
              <w:t>Пропущено через собственные очистные сооружения</w:t>
            </w:r>
          </w:p>
        </w:tc>
        <w:tc>
          <w:tcPr>
            <w:tcW w:w="992" w:type="dxa"/>
            <w:vAlign w:val="center"/>
          </w:tcPr>
          <w:p w14:paraId="46432616" w14:textId="77777777" w:rsidR="0009283C" w:rsidRDefault="0009283C" w:rsidP="009C446C">
            <w:pPr>
              <w:jc w:val="center"/>
            </w:pPr>
            <w:r w:rsidRPr="008D0361">
              <w:t>м</w:t>
            </w:r>
            <w:r w:rsidRPr="008D0361">
              <w:rPr>
                <w:vertAlign w:val="superscript"/>
              </w:rPr>
              <w:t>3</w:t>
            </w:r>
          </w:p>
        </w:tc>
        <w:tc>
          <w:tcPr>
            <w:tcW w:w="1276" w:type="dxa"/>
            <w:vAlign w:val="center"/>
          </w:tcPr>
          <w:p w14:paraId="191901D8" w14:textId="77777777" w:rsidR="0009283C" w:rsidRPr="00C1486B" w:rsidRDefault="0009283C" w:rsidP="009C446C">
            <w:pPr>
              <w:jc w:val="center"/>
            </w:pPr>
            <w:r>
              <w:t>-</w:t>
            </w:r>
          </w:p>
        </w:tc>
        <w:tc>
          <w:tcPr>
            <w:tcW w:w="1134" w:type="dxa"/>
            <w:vAlign w:val="center"/>
          </w:tcPr>
          <w:p w14:paraId="6F688BDD" w14:textId="77777777" w:rsidR="0009283C" w:rsidRPr="00C1486B" w:rsidRDefault="0009283C" w:rsidP="009C446C">
            <w:pPr>
              <w:jc w:val="center"/>
            </w:pPr>
            <w:r>
              <w:t>-</w:t>
            </w:r>
          </w:p>
        </w:tc>
        <w:tc>
          <w:tcPr>
            <w:tcW w:w="1134" w:type="dxa"/>
            <w:vAlign w:val="center"/>
          </w:tcPr>
          <w:p w14:paraId="18CA99AB" w14:textId="77777777" w:rsidR="0009283C" w:rsidRPr="00C1486B" w:rsidRDefault="0009283C" w:rsidP="009C446C">
            <w:pPr>
              <w:jc w:val="center"/>
            </w:pPr>
            <w:r>
              <w:t>-</w:t>
            </w:r>
          </w:p>
        </w:tc>
        <w:tc>
          <w:tcPr>
            <w:tcW w:w="1134" w:type="dxa"/>
            <w:vAlign w:val="center"/>
          </w:tcPr>
          <w:p w14:paraId="2F75FCAE" w14:textId="77777777" w:rsidR="0009283C" w:rsidRPr="00C1486B" w:rsidRDefault="0009283C" w:rsidP="009C446C">
            <w:pPr>
              <w:jc w:val="center"/>
            </w:pPr>
            <w:r>
              <w:t>-</w:t>
            </w:r>
          </w:p>
        </w:tc>
        <w:tc>
          <w:tcPr>
            <w:tcW w:w="1134" w:type="dxa"/>
            <w:vAlign w:val="center"/>
          </w:tcPr>
          <w:p w14:paraId="5C6B6498" w14:textId="77777777" w:rsidR="0009283C" w:rsidRPr="00C1486B" w:rsidRDefault="0009283C" w:rsidP="009C446C">
            <w:pPr>
              <w:jc w:val="center"/>
            </w:pPr>
            <w:r>
              <w:t>-</w:t>
            </w:r>
          </w:p>
        </w:tc>
        <w:tc>
          <w:tcPr>
            <w:tcW w:w="1134" w:type="dxa"/>
            <w:vAlign w:val="center"/>
          </w:tcPr>
          <w:p w14:paraId="1EFEFCB4" w14:textId="77777777" w:rsidR="0009283C" w:rsidRPr="00C1486B" w:rsidRDefault="0009283C" w:rsidP="009C446C">
            <w:pPr>
              <w:jc w:val="center"/>
            </w:pPr>
            <w:r>
              <w:t>-</w:t>
            </w:r>
          </w:p>
        </w:tc>
        <w:tc>
          <w:tcPr>
            <w:tcW w:w="992" w:type="dxa"/>
            <w:vAlign w:val="center"/>
          </w:tcPr>
          <w:p w14:paraId="373144EE" w14:textId="77777777" w:rsidR="0009283C" w:rsidRDefault="0009283C" w:rsidP="009C446C">
            <w:pPr>
              <w:jc w:val="center"/>
            </w:pPr>
            <w:r w:rsidRPr="00D9738D">
              <w:t>-</w:t>
            </w:r>
          </w:p>
        </w:tc>
        <w:tc>
          <w:tcPr>
            <w:tcW w:w="993" w:type="dxa"/>
            <w:vAlign w:val="center"/>
          </w:tcPr>
          <w:p w14:paraId="782E397F" w14:textId="77777777" w:rsidR="0009283C" w:rsidRDefault="0009283C" w:rsidP="009C446C">
            <w:pPr>
              <w:jc w:val="center"/>
            </w:pPr>
            <w:r w:rsidRPr="00D9738D">
              <w:t>-</w:t>
            </w:r>
          </w:p>
        </w:tc>
        <w:tc>
          <w:tcPr>
            <w:tcW w:w="992" w:type="dxa"/>
            <w:vAlign w:val="center"/>
          </w:tcPr>
          <w:p w14:paraId="2060B194" w14:textId="77777777" w:rsidR="0009283C" w:rsidRDefault="0009283C" w:rsidP="009C446C">
            <w:pPr>
              <w:jc w:val="center"/>
            </w:pPr>
            <w:r w:rsidRPr="00D9738D">
              <w:t>-</w:t>
            </w:r>
          </w:p>
        </w:tc>
        <w:tc>
          <w:tcPr>
            <w:tcW w:w="992" w:type="dxa"/>
            <w:vAlign w:val="center"/>
          </w:tcPr>
          <w:p w14:paraId="388938BB" w14:textId="77777777" w:rsidR="0009283C" w:rsidRDefault="0009283C" w:rsidP="009C446C">
            <w:pPr>
              <w:jc w:val="center"/>
            </w:pPr>
            <w:r w:rsidRPr="00D9738D">
              <w:t>-</w:t>
            </w:r>
          </w:p>
        </w:tc>
      </w:tr>
    </w:tbl>
    <w:p w14:paraId="05718A40" w14:textId="77777777" w:rsidR="0009283C" w:rsidRDefault="0009283C" w:rsidP="0009283C">
      <w:pPr>
        <w:jc w:val="both"/>
        <w:rPr>
          <w:sz w:val="28"/>
          <w:szCs w:val="28"/>
        </w:rPr>
      </w:pPr>
    </w:p>
    <w:p w14:paraId="6FD16F33" w14:textId="77777777" w:rsidR="0009283C" w:rsidRDefault="0009283C" w:rsidP="0009283C">
      <w:pPr>
        <w:jc w:val="center"/>
        <w:rPr>
          <w:bCs/>
          <w:color w:val="000000"/>
          <w:sz w:val="28"/>
          <w:szCs w:val="28"/>
        </w:rPr>
        <w:sectPr w:rsidR="0009283C" w:rsidSect="007A41C3">
          <w:pgSz w:w="16838" w:h="11906" w:orient="landscape"/>
          <w:pgMar w:top="1559" w:right="851" w:bottom="1418" w:left="284" w:header="709" w:footer="709" w:gutter="0"/>
          <w:cols w:space="708"/>
          <w:titlePg/>
          <w:docGrid w:linePitch="360"/>
        </w:sectPr>
      </w:pPr>
    </w:p>
    <w:p w14:paraId="50A3DFF8" w14:textId="77777777" w:rsidR="0009283C" w:rsidRDefault="0009283C" w:rsidP="0009283C">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39D3FFBE" w14:textId="77777777" w:rsidR="0009283C" w:rsidRDefault="0009283C" w:rsidP="0009283C">
      <w:pPr>
        <w:ind w:left="-567"/>
        <w:jc w:val="center"/>
        <w:rPr>
          <w:bCs/>
          <w:color w:val="000000"/>
          <w:sz w:val="28"/>
          <w:szCs w:val="28"/>
        </w:rPr>
      </w:pPr>
    </w:p>
    <w:tbl>
      <w:tblPr>
        <w:tblStyle w:val="afc"/>
        <w:tblW w:w="14992" w:type="dxa"/>
        <w:tblInd w:w="688" w:type="dxa"/>
        <w:tblLook w:val="04A0" w:firstRow="1" w:lastRow="0" w:firstColumn="1" w:lastColumn="0" w:noHBand="0" w:noVBand="1"/>
      </w:tblPr>
      <w:tblGrid>
        <w:gridCol w:w="2694"/>
        <w:gridCol w:w="1276"/>
        <w:gridCol w:w="1276"/>
        <w:gridCol w:w="1275"/>
        <w:gridCol w:w="1276"/>
        <w:gridCol w:w="1276"/>
        <w:gridCol w:w="1276"/>
        <w:gridCol w:w="1188"/>
        <w:gridCol w:w="1187"/>
        <w:gridCol w:w="1134"/>
        <w:gridCol w:w="1134"/>
      </w:tblGrid>
      <w:tr w:rsidR="0009283C" w14:paraId="1F17A765" w14:textId="77777777" w:rsidTr="009C446C">
        <w:tc>
          <w:tcPr>
            <w:tcW w:w="2694" w:type="dxa"/>
            <w:vMerge w:val="restart"/>
            <w:vAlign w:val="center"/>
          </w:tcPr>
          <w:p w14:paraId="1506DCEA" w14:textId="77777777" w:rsidR="0009283C" w:rsidRDefault="0009283C" w:rsidP="009C446C">
            <w:pPr>
              <w:jc w:val="center"/>
              <w:rPr>
                <w:bCs/>
                <w:color w:val="000000"/>
                <w:sz w:val="28"/>
                <w:szCs w:val="28"/>
              </w:rPr>
            </w:pPr>
            <w:r>
              <w:rPr>
                <w:bCs/>
                <w:color w:val="000000"/>
                <w:sz w:val="28"/>
                <w:szCs w:val="28"/>
              </w:rPr>
              <w:t>Наименование показателя</w:t>
            </w:r>
          </w:p>
        </w:tc>
        <w:tc>
          <w:tcPr>
            <w:tcW w:w="2552" w:type="dxa"/>
            <w:gridSpan w:val="2"/>
          </w:tcPr>
          <w:p w14:paraId="4355BC06" w14:textId="77777777" w:rsidR="0009283C" w:rsidRDefault="0009283C" w:rsidP="009C446C">
            <w:pPr>
              <w:jc w:val="center"/>
              <w:rPr>
                <w:bCs/>
                <w:color w:val="000000"/>
                <w:sz w:val="28"/>
                <w:szCs w:val="28"/>
              </w:rPr>
            </w:pPr>
            <w:r>
              <w:rPr>
                <w:bCs/>
                <w:color w:val="000000"/>
                <w:sz w:val="28"/>
                <w:szCs w:val="28"/>
              </w:rPr>
              <w:t>2020 год</w:t>
            </w:r>
          </w:p>
        </w:tc>
        <w:tc>
          <w:tcPr>
            <w:tcW w:w="2551" w:type="dxa"/>
            <w:gridSpan w:val="2"/>
          </w:tcPr>
          <w:p w14:paraId="4B1B02CD" w14:textId="77777777" w:rsidR="0009283C" w:rsidRDefault="0009283C" w:rsidP="009C446C">
            <w:pPr>
              <w:jc w:val="center"/>
              <w:rPr>
                <w:bCs/>
                <w:color w:val="000000"/>
                <w:sz w:val="28"/>
                <w:szCs w:val="28"/>
              </w:rPr>
            </w:pPr>
            <w:r>
              <w:rPr>
                <w:bCs/>
                <w:color w:val="000000"/>
                <w:sz w:val="28"/>
                <w:szCs w:val="28"/>
              </w:rPr>
              <w:t>2021 год</w:t>
            </w:r>
          </w:p>
        </w:tc>
        <w:tc>
          <w:tcPr>
            <w:tcW w:w="2552" w:type="dxa"/>
            <w:gridSpan w:val="2"/>
          </w:tcPr>
          <w:p w14:paraId="66475D65" w14:textId="77777777" w:rsidR="0009283C" w:rsidRDefault="0009283C" w:rsidP="009C446C">
            <w:pPr>
              <w:jc w:val="center"/>
              <w:rPr>
                <w:bCs/>
                <w:color w:val="000000"/>
                <w:sz w:val="28"/>
                <w:szCs w:val="28"/>
              </w:rPr>
            </w:pPr>
            <w:r>
              <w:rPr>
                <w:bCs/>
                <w:color w:val="000000"/>
                <w:sz w:val="28"/>
                <w:szCs w:val="28"/>
              </w:rPr>
              <w:t>2022 год</w:t>
            </w:r>
          </w:p>
        </w:tc>
        <w:tc>
          <w:tcPr>
            <w:tcW w:w="2375" w:type="dxa"/>
            <w:gridSpan w:val="2"/>
          </w:tcPr>
          <w:p w14:paraId="5AD6CD3F" w14:textId="77777777" w:rsidR="0009283C" w:rsidRDefault="0009283C" w:rsidP="009C446C">
            <w:pPr>
              <w:jc w:val="center"/>
              <w:rPr>
                <w:bCs/>
                <w:color w:val="000000"/>
                <w:sz w:val="28"/>
                <w:szCs w:val="28"/>
              </w:rPr>
            </w:pPr>
            <w:r>
              <w:rPr>
                <w:bCs/>
                <w:color w:val="000000"/>
                <w:sz w:val="28"/>
                <w:szCs w:val="28"/>
              </w:rPr>
              <w:t>2023 год</w:t>
            </w:r>
          </w:p>
        </w:tc>
        <w:tc>
          <w:tcPr>
            <w:tcW w:w="2268" w:type="dxa"/>
            <w:gridSpan w:val="2"/>
          </w:tcPr>
          <w:p w14:paraId="7D8CD6C1" w14:textId="77777777" w:rsidR="0009283C" w:rsidRDefault="0009283C" w:rsidP="009C446C">
            <w:pPr>
              <w:jc w:val="center"/>
              <w:rPr>
                <w:bCs/>
                <w:color w:val="000000"/>
                <w:sz w:val="28"/>
                <w:szCs w:val="28"/>
              </w:rPr>
            </w:pPr>
            <w:r>
              <w:rPr>
                <w:bCs/>
                <w:color w:val="000000"/>
                <w:sz w:val="28"/>
                <w:szCs w:val="28"/>
              </w:rPr>
              <w:t>2024 год</w:t>
            </w:r>
          </w:p>
        </w:tc>
      </w:tr>
      <w:tr w:rsidR="0009283C" w14:paraId="409C59C8" w14:textId="77777777" w:rsidTr="009C446C">
        <w:trPr>
          <w:trHeight w:val="554"/>
        </w:trPr>
        <w:tc>
          <w:tcPr>
            <w:tcW w:w="2694" w:type="dxa"/>
            <w:vMerge/>
          </w:tcPr>
          <w:p w14:paraId="697D9C24" w14:textId="77777777" w:rsidR="0009283C" w:rsidRDefault="0009283C" w:rsidP="009C446C">
            <w:pPr>
              <w:jc w:val="center"/>
              <w:rPr>
                <w:bCs/>
                <w:color w:val="000000"/>
                <w:sz w:val="28"/>
                <w:szCs w:val="28"/>
              </w:rPr>
            </w:pPr>
          </w:p>
        </w:tc>
        <w:tc>
          <w:tcPr>
            <w:tcW w:w="1276" w:type="dxa"/>
            <w:vAlign w:val="center"/>
          </w:tcPr>
          <w:p w14:paraId="12DBF1BD" w14:textId="77777777" w:rsidR="0009283C" w:rsidRPr="001B7E5A" w:rsidRDefault="0009283C" w:rsidP="009C446C">
            <w:pPr>
              <w:jc w:val="center"/>
            </w:pPr>
            <w:r w:rsidRPr="001B7E5A">
              <w:t xml:space="preserve">с 01.01. </w:t>
            </w:r>
            <w:r>
              <w:t xml:space="preserve">   </w:t>
            </w:r>
            <w:r w:rsidRPr="001B7E5A">
              <w:t>по 30.06.</w:t>
            </w:r>
          </w:p>
        </w:tc>
        <w:tc>
          <w:tcPr>
            <w:tcW w:w="1276" w:type="dxa"/>
          </w:tcPr>
          <w:p w14:paraId="1AD59F47" w14:textId="77777777" w:rsidR="0009283C" w:rsidRDefault="0009283C" w:rsidP="009C446C">
            <w:pPr>
              <w:jc w:val="center"/>
              <w:rPr>
                <w:bCs/>
                <w:color w:val="000000"/>
                <w:sz w:val="28"/>
                <w:szCs w:val="28"/>
              </w:rPr>
            </w:pPr>
            <w:r w:rsidRPr="001B7E5A">
              <w:t xml:space="preserve">с 01.07. </w:t>
            </w:r>
            <w:r>
              <w:t xml:space="preserve">    </w:t>
            </w:r>
            <w:r w:rsidRPr="001B7E5A">
              <w:t>по 31.12.</w:t>
            </w:r>
          </w:p>
        </w:tc>
        <w:tc>
          <w:tcPr>
            <w:tcW w:w="1275" w:type="dxa"/>
            <w:vAlign w:val="center"/>
          </w:tcPr>
          <w:p w14:paraId="104C2270" w14:textId="77777777" w:rsidR="0009283C" w:rsidRPr="001B7E5A" w:rsidRDefault="0009283C" w:rsidP="009C446C">
            <w:pPr>
              <w:jc w:val="center"/>
            </w:pPr>
            <w:r w:rsidRPr="001B7E5A">
              <w:t xml:space="preserve">с 01.01. </w:t>
            </w:r>
            <w:r>
              <w:t xml:space="preserve">   </w:t>
            </w:r>
            <w:r w:rsidRPr="001B7E5A">
              <w:t>по 30.06.</w:t>
            </w:r>
          </w:p>
        </w:tc>
        <w:tc>
          <w:tcPr>
            <w:tcW w:w="1276" w:type="dxa"/>
          </w:tcPr>
          <w:p w14:paraId="53D1ECA4" w14:textId="77777777" w:rsidR="0009283C" w:rsidRDefault="0009283C" w:rsidP="009C446C">
            <w:pPr>
              <w:jc w:val="center"/>
              <w:rPr>
                <w:bCs/>
                <w:color w:val="000000"/>
                <w:sz w:val="28"/>
                <w:szCs w:val="28"/>
              </w:rPr>
            </w:pPr>
            <w:r w:rsidRPr="001B7E5A">
              <w:t xml:space="preserve">с 01.07. </w:t>
            </w:r>
            <w:r>
              <w:t xml:space="preserve">    </w:t>
            </w:r>
            <w:r w:rsidRPr="001B7E5A">
              <w:t>по 31.12.</w:t>
            </w:r>
          </w:p>
        </w:tc>
        <w:tc>
          <w:tcPr>
            <w:tcW w:w="1276" w:type="dxa"/>
            <w:vAlign w:val="center"/>
          </w:tcPr>
          <w:p w14:paraId="37703422" w14:textId="77777777" w:rsidR="0009283C" w:rsidRPr="001B7E5A" w:rsidRDefault="0009283C" w:rsidP="009C446C">
            <w:pPr>
              <w:jc w:val="center"/>
            </w:pPr>
            <w:r w:rsidRPr="001B7E5A">
              <w:t xml:space="preserve">с 01.01. </w:t>
            </w:r>
            <w:r>
              <w:t xml:space="preserve">   </w:t>
            </w:r>
            <w:r w:rsidRPr="001B7E5A">
              <w:t>по 30.06.</w:t>
            </w:r>
          </w:p>
        </w:tc>
        <w:tc>
          <w:tcPr>
            <w:tcW w:w="1276" w:type="dxa"/>
          </w:tcPr>
          <w:p w14:paraId="668CCD0C" w14:textId="77777777" w:rsidR="0009283C" w:rsidRDefault="0009283C" w:rsidP="009C446C">
            <w:pPr>
              <w:jc w:val="center"/>
              <w:rPr>
                <w:bCs/>
                <w:color w:val="000000"/>
                <w:sz w:val="28"/>
                <w:szCs w:val="28"/>
              </w:rPr>
            </w:pPr>
            <w:r w:rsidRPr="001B7E5A">
              <w:t xml:space="preserve">с 01.07. </w:t>
            </w:r>
            <w:r>
              <w:t xml:space="preserve">    </w:t>
            </w:r>
            <w:r w:rsidRPr="001B7E5A">
              <w:t>по 31.12.</w:t>
            </w:r>
          </w:p>
        </w:tc>
        <w:tc>
          <w:tcPr>
            <w:tcW w:w="1188" w:type="dxa"/>
            <w:vAlign w:val="center"/>
          </w:tcPr>
          <w:p w14:paraId="42A33740" w14:textId="77777777" w:rsidR="0009283C" w:rsidRPr="001B7E5A" w:rsidRDefault="0009283C" w:rsidP="009C446C">
            <w:pPr>
              <w:jc w:val="center"/>
            </w:pPr>
            <w:r w:rsidRPr="001B7E5A">
              <w:t xml:space="preserve">с 01.01. </w:t>
            </w:r>
            <w:r>
              <w:t xml:space="preserve">   </w:t>
            </w:r>
            <w:r w:rsidRPr="001B7E5A">
              <w:t>по 30.06.</w:t>
            </w:r>
          </w:p>
        </w:tc>
        <w:tc>
          <w:tcPr>
            <w:tcW w:w="1187" w:type="dxa"/>
          </w:tcPr>
          <w:p w14:paraId="0A8B6FB0" w14:textId="77777777" w:rsidR="0009283C" w:rsidRPr="001B7E5A" w:rsidRDefault="0009283C" w:rsidP="009C446C">
            <w:pPr>
              <w:jc w:val="center"/>
            </w:pPr>
            <w:r w:rsidRPr="001B7E5A">
              <w:t xml:space="preserve">с 01.07. </w:t>
            </w:r>
            <w:r>
              <w:t xml:space="preserve">    </w:t>
            </w:r>
            <w:r w:rsidRPr="001B7E5A">
              <w:t>по 31.12.</w:t>
            </w:r>
          </w:p>
        </w:tc>
        <w:tc>
          <w:tcPr>
            <w:tcW w:w="1134" w:type="dxa"/>
            <w:vAlign w:val="center"/>
          </w:tcPr>
          <w:p w14:paraId="224879D2" w14:textId="77777777" w:rsidR="0009283C" w:rsidRPr="001B7E5A" w:rsidRDefault="0009283C" w:rsidP="009C446C">
            <w:pPr>
              <w:jc w:val="center"/>
            </w:pPr>
            <w:r w:rsidRPr="001B7E5A">
              <w:t xml:space="preserve">с 01.01. </w:t>
            </w:r>
            <w:r>
              <w:t xml:space="preserve">   </w:t>
            </w:r>
            <w:r w:rsidRPr="001B7E5A">
              <w:t>по 30.06.</w:t>
            </w:r>
          </w:p>
        </w:tc>
        <w:tc>
          <w:tcPr>
            <w:tcW w:w="1134" w:type="dxa"/>
          </w:tcPr>
          <w:p w14:paraId="517640AF" w14:textId="77777777" w:rsidR="0009283C" w:rsidRPr="001B7E5A" w:rsidRDefault="0009283C" w:rsidP="009C446C">
            <w:pPr>
              <w:jc w:val="center"/>
            </w:pPr>
            <w:r w:rsidRPr="001B7E5A">
              <w:t xml:space="preserve">с 01.07. </w:t>
            </w:r>
            <w:r>
              <w:t xml:space="preserve">    </w:t>
            </w:r>
            <w:r w:rsidRPr="001B7E5A">
              <w:t>по 31.12.</w:t>
            </w:r>
          </w:p>
        </w:tc>
      </w:tr>
      <w:tr w:rsidR="0009283C" w14:paraId="3F2BDE82" w14:textId="77777777" w:rsidTr="009C446C">
        <w:tc>
          <w:tcPr>
            <w:tcW w:w="2694" w:type="dxa"/>
          </w:tcPr>
          <w:p w14:paraId="492D3030" w14:textId="77777777" w:rsidR="0009283C" w:rsidRDefault="0009283C" w:rsidP="009C446C">
            <w:pPr>
              <w:jc w:val="center"/>
              <w:rPr>
                <w:bCs/>
                <w:color w:val="000000"/>
                <w:sz w:val="28"/>
                <w:szCs w:val="28"/>
              </w:rPr>
            </w:pPr>
            <w:r>
              <w:rPr>
                <w:bCs/>
                <w:color w:val="000000"/>
                <w:sz w:val="28"/>
                <w:szCs w:val="28"/>
              </w:rPr>
              <w:t>1</w:t>
            </w:r>
          </w:p>
        </w:tc>
        <w:tc>
          <w:tcPr>
            <w:tcW w:w="1276" w:type="dxa"/>
            <w:tcBorders>
              <w:bottom w:val="single" w:sz="4" w:space="0" w:color="auto"/>
            </w:tcBorders>
          </w:tcPr>
          <w:p w14:paraId="659E75CE" w14:textId="77777777" w:rsidR="0009283C" w:rsidRDefault="0009283C" w:rsidP="009C446C">
            <w:pPr>
              <w:jc w:val="center"/>
              <w:rPr>
                <w:bCs/>
                <w:color w:val="000000"/>
                <w:sz w:val="28"/>
                <w:szCs w:val="28"/>
              </w:rPr>
            </w:pPr>
            <w:r>
              <w:rPr>
                <w:bCs/>
                <w:color w:val="000000"/>
                <w:sz w:val="28"/>
                <w:szCs w:val="28"/>
              </w:rPr>
              <w:t>2</w:t>
            </w:r>
          </w:p>
        </w:tc>
        <w:tc>
          <w:tcPr>
            <w:tcW w:w="1276" w:type="dxa"/>
            <w:tcBorders>
              <w:bottom w:val="single" w:sz="4" w:space="0" w:color="auto"/>
            </w:tcBorders>
          </w:tcPr>
          <w:p w14:paraId="0B1A4DE9" w14:textId="77777777" w:rsidR="0009283C" w:rsidRDefault="0009283C" w:rsidP="009C446C">
            <w:pPr>
              <w:jc w:val="center"/>
              <w:rPr>
                <w:bCs/>
                <w:color w:val="000000"/>
                <w:sz w:val="28"/>
                <w:szCs w:val="28"/>
              </w:rPr>
            </w:pPr>
            <w:r>
              <w:rPr>
                <w:bCs/>
                <w:color w:val="000000"/>
                <w:sz w:val="28"/>
                <w:szCs w:val="28"/>
              </w:rPr>
              <w:t>3</w:t>
            </w:r>
          </w:p>
        </w:tc>
        <w:tc>
          <w:tcPr>
            <w:tcW w:w="1275" w:type="dxa"/>
            <w:tcBorders>
              <w:bottom w:val="single" w:sz="4" w:space="0" w:color="auto"/>
            </w:tcBorders>
          </w:tcPr>
          <w:p w14:paraId="0B2B909B" w14:textId="77777777" w:rsidR="0009283C" w:rsidRDefault="0009283C" w:rsidP="009C446C">
            <w:pPr>
              <w:jc w:val="center"/>
              <w:rPr>
                <w:bCs/>
                <w:color w:val="000000"/>
                <w:sz w:val="28"/>
                <w:szCs w:val="28"/>
              </w:rPr>
            </w:pPr>
            <w:r>
              <w:rPr>
                <w:bCs/>
                <w:color w:val="000000"/>
                <w:sz w:val="28"/>
                <w:szCs w:val="28"/>
              </w:rPr>
              <w:t>4</w:t>
            </w:r>
          </w:p>
        </w:tc>
        <w:tc>
          <w:tcPr>
            <w:tcW w:w="1276" w:type="dxa"/>
            <w:tcBorders>
              <w:bottom w:val="single" w:sz="4" w:space="0" w:color="auto"/>
            </w:tcBorders>
          </w:tcPr>
          <w:p w14:paraId="21573D30" w14:textId="77777777" w:rsidR="0009283C" w:rsidRDefault="0009283C" w:rsidP="009C446C">
            <w:pPr>
              <w:jc w:val="center"/>
              <w:rPr>
                <w:bCs/>
                <w:color w:val="000000"/>
                <w:sz w:val="28"/>
                <w:szCs w:val="28"/>
              </w:rPr>
            </w:pPr>
            <w:r>
              <w:rPr>
                <w:bCs/>
                <w:color w:val="000000"/>
                <w:sz w:val="28"/>
                <w:szCs w:val="28"/>
              </w:rPr>
              <w:t>5</w:t>
            </w:r>
          </w:p>
        </w:tc>
        <w:tc>
          <w:tcPr>
            <w:tcW w:w="1276" w:type="dxa"/>
            <w:tcBorders>
              <w:bottom w:val="single" w:sz="4" w:space="0" w:color="auto"/>
            </w:tcBorders>
          </w:tcPr>
          <w:p w14:paraId="2AD31ABA" w14:textId="77777777" w:rsidR="0009283C" w:rsidRDefault="0009283C" w:rsidP="009C446C">
            <w:pPr>
              <w:jc w:val="center"/>
              <w:rPr>
                <w:bCs/>
                <w:color w:val="000000"/>
                <w:sz w:val="28"/>
                <w:szCs w:val="28"/>
              </w:rPr>
            </w:pPr>
            <w:r>
              <w:rPr>
                <w:bCs/>
                <w:color w:val="000000"/>
                <w:sz w:val="28"/>
                <w:szCs w:val="28"/>
              </w:rPr>
              <w:t>6</w:t>
            </w:r>
          </w:p>
        </w:tc>
        <w:tc>
          <w:tcPr>
            <w:tcW w:w="1276" w:type="dxa"/>
            <w:tcBorders>
              <w:bottom w:val="single" w:sz="4" w:space="0" w:color="auto"/>
            </w:tcBorders>
          </w:tcPr>
          <w:p w14:paraId="7FB52590" w14:textId="77777777" w:rsidR="0009283C" w:rsidRDefault="0009283C" w:rsidP="009C446C">
            <w:pPr>
              <w:jc w:val="center"/>
              <w:rPr>
                <w:bCs/>
                <w:color w:val="000000"/>
                <w:sz w:val="28"/>
                <w:szCs w:val="28"/>
              </w:rPr>
            </w:pPr>
            <w:r>
              <w:rPr>
                <w:bCs/>
                <w:color w:val="000000"/>
                <w:sz w:val="28"/>
                <w:szCs w:val="28"/>
              </w:rPr>
              <w:t>7</w:t>
            </w:r>
          </w:p>
        </w:tc>
        <w:tc>
          <w:tcPr>
            <w:tcW w:w="1188" w:type="dxa"/>
            <w:tcBorders>
              <w:bottom w:val="single" w:sz="4" w:space="0" w:color="auto"/>
            </w:tcBorders>
          </w:tcPr>
          <w:p w14:paraId="636EF6E7" w14:textId="77777777" w:rsidR="0009283C" w:rsidRDefault="0009283C" w:rsidP="009C446C">
            <w:pPr>
              <w:jc w:val="center"/>
              <w:rPr>
                <w:bCs/>
                <w:color w:val="000000"/>
                <w:sz w:val="28"/>
                <w:szCs w:val="28"/>
              </w:rPr>
            </w:pPr>
            <w:r>
              <w:rPr>
                <w:bCs/>
                <w:color w:val="000000"/>
                <w:sz w:val="28"/>
                <w:szCs w:val="28"/>
              </w:rPr>
              <w:t>8</w:t>
            </w:r>
          </w:p>
        </w:tc>
        <w:tc>
          <w:tcPr>
            <w:tcW w:w="1187" w:type="dxa"/>
            <w:tcBorders>
              <w:bottom w:val="single" w:sz="4" w:space="0" w:color="auto"/>
            </w:tcBorders>
          </w:tcPr>
          <w:p w14:paraId="3302E3D8" w14:textId="77777777" w:rsidR="0009283C" w:rsidRDefault="0009283C" w:rsidP="009C446C">
            <w:pPr>
              <w:jc w:val="center"/>
              <w:rPr>
                <w:bCs/>
                <w:color w:val="000000"/>
                <w:sz w:val="28"/>
                <w:szCs w:val="28"/>
              </w:rPr>
            </w:pPr>
            <w:r>
              <w:rPr>
                <w:bCs/>
                <w:color w:val="000000"/>
                <w:sz w:val="28"/>
                <w:szCs w:val="28"/>
              </w:rPr>
              <w:t>9</w:t>
            </w:r>
          </w:p>
        </w:tc>
        <w:tc>
          <w:tcPr>
            <w:tcW w:w="1134" w:type="dxa"/>
            <w:tcBorders>
              <w:bottom w:val="single" w:sz="4" w:space="0" w:color="auto"/>
            </w:tcBorders>
          </w:tcPr>
          <w:p w14:paraId="10EBACD7" w14:textId="77777777" w:rsidR="0009283C" w:rsidRDefault="0009283C" w:rsidP="009C446C">
            <w:pPr>
              <w:jc w:val="center"/>
              <w:rPr>
                <w:bCs/>
                <w:color w:val="000000"/>
                <w:sz w:val="28"/>
                <w:szCs w:val="28"/>
              </w:rPr>
            </w:pPr>
            <w:r>
              <w:rPr>
                <w:bCs/>
                <w:color w:val="000000"/>
                <w:sz w:val="28"/>
                <w:szCs w:val="28"/>
              </w:rPr>
              <w:t>10</w:t>
            </w:r>
          </w:p>
        </w:tc>
        <w:tc>
          <w:tcPr>
            <w:tcW w:w="1134" w:type="dxa"/>
            <w:tcBorders>
              <w:bottom w:val="single" w:sz="4" w:space="0" w:color="auto"/>
            </w:tcBorders>
          </w:tcPr>
          <w:p w14:paraId="3C525FA4" w14:textId="77777777" w:rsidR="0009283C" w:rsidRDefault="0009283C" w:rsidP="009C446C">
            <w:pPr>
              <w:jc w:val="center"/>
              <w:rPr>
                <w:bCs/>
                <w:color w:val="000000"/>
                <w:sz w:val="28"/>
                <w:szCs w:val="28"/>
              </w:rPr>
            </w:pPr>
            <w:r>
              <w:rPr>
                <w:bCs/>
                <w:color w:val="000000"/>
                <w:sz w:val="28"/>
                <w:szCs w:val="28"/>
              </w:rPr>
              <w:t>11</w:t>
            </w:r>
          </w:p>
        </w:tc>
      </w:tr>
      <w:tr w:rsidR="0009283C" w14:paraId="74F80CDA" w14:textId="77777777" w:rsidTr="009C446C">
        <w:tc>
          <w:tcPr>
            <w:tcW w:w="2694" w:type="dxa"/>
            <w:vAlign w:val="center"/>
          </w:tcPr>
          <w:p w14:paraId="11040974" w14:textId="77777777" w:rsidR="0009283C" w:rsidRDefault="0009283C" w:rsidP="009C446C">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w:t>
            </w:r>
          </w:p>
          <w:p w14:paraId="62EB7404" w14:textId="77777777" w:rsidR="0009283C" w:rsidRDefault="0009283C" w:rsidP="009C446C">
            <w:pPr>
              <w:rPr>
                <w:bCs/>
                <w:color w:val="000000"/>
                <w:sz w:val="28"/>
                <w:szCs w:val="28"/>
              </w:rPr>
            </w:pPr>
            <w:r>
              <w:rPr>
                <w:bCs/>
                <w:color w:val="000000"/>
                <w:sz w:val="28"/>
                <w:szCs w:val="28"/>
              </w:rPr>
              <w:t>тыс. руб.</w:t>
            </w:r>
          </w:p>
        </w:tc>
        <w:tc>
          <w:tcPr>
            <w:tcW w:w="1276" w:type="dxa"/>
            <w:tcBorders>
              <w:top w:val="single" w:sz="4" w:space="0" w:color="auto"/>
              <w:left w:val="single" w:sz="4" w:space="0" w:color="C0C0C0"/>
              <w:bottom w:val="single" w:sz="4" w:space="0" w:color="auto"/>
              <w:right w:val="single" w:sz="4" w:space="0" w:color="auto"/>
            </w:tcBorders>
            <w:shd w:val="clear" w:color="auto" w:fill="auto"/>
            <w:vAlign w:val="center"/>
          </w:tcPr>
          <w:p w14:paraId="7DCEA53A" w14:textId="77777777" w:rsidR="0009283C" w:rsidRPr="00847C51" w:rsidRDefault="0009283C" w:rsidP="009C446C">
            <w:pPr>
              <w:jc w:val="center"/>
            </w:pPr>
            <w:r w:rsidRPr="00847C51">
              <w:t>1</w:t>
            </w:r>
            <w:r>
              <w:t>713,25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A591DC" w14:textId="77777777" w:rsidR="0009283C" w:rsidRPr="00847C51" w:rsidRDefault="0009283C" w:rsidP="009C446C">
            <w:pPr>
              <w:jc w:val="center"/>
            </w:pPr>
            <w:r w:rsidRPr="00847C51">
              <w:t>1</w:t>
            </w:r>
            <w:r>
              <w:t>713,25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D9A56D" w14:textId="77777777" w:rsidR="0009283C" w:rsidRPr="00060275" w:rsidRDefault="0009283C" w:rsidP="009C446C">
            <w:pPr>
              <w:jc w:val="center"/>
            </w:pPr>
          </w:p>
          <w:p w14:paraId="4DAC0DDB" w14:textId="77777777" w:rsidR="0009283C" w:rsidRPr="00060275" w:rsidRDefault="0009283C" w:rsidP="009C446C">
            <w:pPr>
              <w:jc w:val="center"/>
            </w:pPr>
            <w:r w:rsidRPr="00060275">
              <w:t>1660,68</w:t>
            </w:r>
          </w:p>
          <w:p w14:paraId="5C9C5A6E" w14:textId="77777777" w:rsidR="0009283C" w:rsidRPr="00060275" w:rsidRDefault="0009283C" w:rsidP="009C446C">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461FED" w14:textId="77777777" w:rsidR="0009283C" w:rsidRPr="00060275" w:rsidRDefault="0009283C" w:rsidP="009C446C">
            <w:pPr>
              <w:jc w:val="center"/>
            </w:pPr>
          </w:p>
          <w:p w14:paraId="1E43AB81" w14:textId="77777777" w:rsidR="0009283C" w:rsidRPr="00060275" w:rsidRDefault="0009283C" w:rsidP="009C446C">
            <w:pPr>
              <w:jc w:val="center"/>
            </w:pPr>
            <w:r w:rsidRPr="00060275">
              <w:t>1660,68</w:t>
            </w:r>
          </w:p>
          <w:p w14:paraId="251736A0" w14:textId="77777777" w:rsidR="0009283C" w:rsidRPr="00060275" w:rsidRDefault="0009283C" w:rsidP="009C446C">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976BE6" w14:textId="77777777" w:rsidR="0009283C" w:rsidRPr="00847C51" w:rsidRDefault="0009283C" w:rsidP="009C446C">
            <w:pPr>
              <w:jc w:val="center"/>
            </w:pPr>
            <w:r>
              <w:t>1223,91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30CE0" w14:textId="77777777" w:rsidR="0009283C" w:rsidRPr="00847C51" w:rsidRDefault="0009283C" w:rsidP="009C446C">
            <w:pPr>
              <w:jc w:val="center"/>
            </w:pPr>
            <w:r w:rsidRPr="00847C51">
              <w:t>1</w:t>
            </w:r>
            <w:r>
              <w:t>223,91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7E1E1AA" w14:textId="77777777" w:rsidR="0009283C" w:rsidRPr="00847C51" w:rsidRDefault="0009283C" w:rsidP="009C446C">
            <w:pPr>
              <w:jc w:val="center"/>
            </w:pPr>
            <w:r w:rsidRPr="00847C51">
              <w:t>1</w:t>
            </w:r>
            <w:r>
              <w:t>796,68</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3F9B0D00" w14:textId="77777777" w:rsidR="0009283C" w:rsidRPr="00847C51" w:rsidRDefault="0009283C" w:rsidP="009C446C">
            <w:pPr>
              <w:jc w:val="center"/>
            </w:pPr>
            <w:r w:rsidRPr="00847C51">
              <w:t>1</w:t>
            </w:r>
            <w:r>
              <w:t>799,66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E9576" w14:textId="77777777" w:rsidR="0009283C" w:rsidRPr="00847C51" w:rsidRDefault="0009283C" w:rsidP="009C446C">
            <w:pPr>
              <w:jc w:val="center"/>
            </w:pPr>
            <w:r w:rsidRPr="00847C51">
              <w:t>1</w:t>
            </w:r>
            <w:r>
              <w:t>799,66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8AF40" w14:textId="77777777" w:rsidR="0009283C" w:rsidRPr="00847C51" w:rsidRDefault="0009283C" w:rsidP="009C446C">
            <w:pPr>
              <w:jc w:val="center"/>
            </w:pPr>
            <w:r w:rsidRPr="00847C51">
              <w:t>1</w:t>
            </w:r>
            <w:r>
              <w:t>902,96</w:t>
            </w:r>
          </w:p>
        </w:tc>
      </w:tr>
    </w:tbl>
    <w:p w14:paraId="6B1208E5" w14:textId="77777777" w:rsidR="0009283C" w:rsidRDefault="0009283C" w:rsidP="0009283C">
      <w:pPr>
        <w:jc w:val="center"/>
        <w:rPr>
          <w:bCs/>
          <w:color w:val="000000"/>
          <w:sz w:val="28"/>
          <w:szCs w:val="28"/>
        </w:rPr>
      </w:pPr>
    </w:p>
    <w:p w14:paraId="2DEC2337" w14:textId="77777777" w:rsidR="0009283C" w:rsidRDefault="0009283C" w:rsidP="0009283C">
      <w:pPr>
        <w:jc w:val="center"/>
        <w:rPr>
          <w:bCs/>
          <w:color w:val="000000"/>
          <w:sz w:val="28"/>
          <w:szCs w:val="28"/>
        </w:rPr>
      </w:pPr>
    </w:p>
    <w:p w14:paraId="570FCFB8" w14:textId="77777777" w:rsidR="0009283C" w:rsidRDefault="0009283C" w:rsidP="0009283C">
      <w:pPr>
        <w:jc w:val="center"/>
        <w:rPr>
          <w:bCs/>
          <w:color w:val="000000"/>
          <w:sz w:val="28"/>
          <w:szCs w:val="28"/>
        </w:rPr>
        <w:sectPr w:rsidR="0009283C" w:rsidSect="00490DA1">
          <w:pgSz w:w="16838" w:h="11906" w:orient="landscape"/>
          <w:pgMar w:top="1559" w:right="851" w:bottom="1418" w:left="284" w:header="709" w:footer="709" w:gutter="0"/>
          <w:cols w:space="708"/>
          <w:titlePg/>
          <w:docGrid w:linePitch="360"/>
        </w:sectPr>
      </w:pPr>
    </w:p>
    <w:p w14:paraId="14A09E69" w14:textId="77777777" w:rsidR="0009283C" w:rsidRDefault="0009283C" w:rsidP="0009283C">
      <w:pPr>
        <w:jc w:val="center"/>
        <w:rPr>
          <w:bCs/>
          <w:color w:val="000000"/>
          <w:sz w:val="28"/>
          <w:szCs w:val="28"/>
        </w:rPr>
      </w:pPr>
    </w:p>
    <w:p w14:paraId="70E9F071" w14:textId="77777777" w:rsidR="0009283C" w:rsidRDefault="0009283C" w:rsidP="0009283C">
      <w:pPr>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59BA1822" w14:textId="77777777" w:rsidR="0009283C" w:rsidRDefault="0009283C" w:rsidP="0009283C">
      <w:pPr>
        <w:ind w:left="-567"/>
        <w:jc w:val="center"/>
        <w:rPr>
          <w:bCs/>
          <w:color w:val="000000"/>
          <w:sz w:val="28"/>
          <w:szCs w:val="28"/>
        </w:rPr>
      </w:pPr>
    </w:p>
    <w:tbl>
      <w:tblPr>
        <w:tblStyle w:val="afc"/>
        <w:tblW w:w="10060" w:type="dxa"/>
        <w:tblInd w:w="-567" w:type="dxa"/>
        <w:tblLook w:val="04A0" w:firstRow="1" w:lastRow="0" w:firstColumn="1" w:lastColumn="0" w:noHBand="0" w:noVBand="1"/>
      </w:tblPr>
      <w:tblGrid>
        <w:gridCol w:w="3539"/>
        <w:gridCol w:w="3260"/>
        <w:gridCol w:w="3261"/>
      </w:tblGrid>
      <w:tr w:rsidR="0009283C" w14:paraId="6ECB0DB5" w14:textId="77777777" w:rsidTr="009C446C">
        <w:trPr>
          <w:trHeight w:val="914"/>
        </w:trPr>
        <w:tc>
          <w:tcPr>
            <w:tcW w:w="3539" w:type="dxa"/>
            <w:vAlign w:val="center"/>
          </w:tcPr>
          <w:p w14:paraId="533CBE92" w14:textId="77777777" w:rsidR="0009283C" w:rsidRDefault="0009283C" w:rsidP="009C446C">
            <w:pPr>
              <w:jc w:val="center"/>
              <w:rPr>
                <w:bCs/>
                <w:color w:val="000000"/>
                <w:sz w:val="28"/>
                <w:szCs w:val="28"/>
              </w:rPr>
            </w:pPr>
            <w:r>
              <w:rPr>
                <w:bCs/>
                <w:color w:val="000000"/>
                <w:sz w:val="28"/>
                <w:szCs w:val="28"/>
              </w:rPr>
              <w:t>Наименование мероприятия</w:t>
            </w:r>
          </w:p>
        </w:tc>
        <w:tc>
          <w:tcPr>
            <w:tcW w:w="3260" w:type="dxa"/>
            <w:vAlign w:val="center"/>
          </w:tcPr>
          <w:p w14:paraId="5C67C84B" w14:textId="77777777" w:rsidR="0009283C" w:rsidRDefault="0009283C" w:rsidP="009C446C">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47BDC9C" w14:textId="77777777" w:rsidR="0009283C" w:rsidRDefault="0009283C" w:rsidP="009C446C">
            <w:pPr>
              <w:jc w:val="center"/>
              <w:rPr>
                <w:bCs/>
                <w:color w:val="000000"/>
                <w:sz w:val="28"/>
                <w:szCs w:val="28"/>
              </w:rPr>
            </w:pPr>
            <w:r>
              <w:rPr>
                <w:bCs/>
                <w:color w:val="000000"/>
                <w:sz w:val="28"/>
                <w:szCs w:val="28"/>
              </w:rPr>
              <w:t>Дата окончания реализации мероприятий</w:t>
            </w:r>
          </w:p>
        </w:tc>
      </w:tr>
      <w:tr w:rsidR="0009283C" w14:paraId="06E04746" w14:textId="77777777" w:rsidTr="009C446C">
        <w:trPr>
          <w:trHeight w:val="1409"/>
        </w:trPr>
        <w:tc>
          <w:tcPr>
            <w:tcW w:w="3539" w:type="dxa"/>
            <w:vAlign w:val="center"/>
          </w:tcPr>
          <w:p w14:paraId="7ED9CC11" w14:textId="77777777" w:rsidR="0009283C" w:rsidRDefault="0009283C" w:rsidP="009C446C">
            <w:pPr>
              <w:jc w:val="center"/>
              <w:rPr>
                <w:bCs/>
                <w:color w:val="000000"/>
                <w:sz w:val="28"/>
                <w:szCs w:val="28"/>
              </w:rPr>
            </w:pPr>
            <w:r>
              <w:rPr>
                <w:bCs/>
                <w:color w:val="000000"/>
                <w:sz w:val="28"/>
                <w:szCs w:val="28"/>
              </w:rPr>
              <w:t xml:space="preserve">Бесперебойное </w:t>
            </w:r>
            <w:r w:rsidRPr="00E15391">
              <w:rPr>
                <w:bCs/>
                <w:sz w:val="28"/>
                <w:szCs w:val="28"/>
              </w:rPr>
              <w:t>водоотведение</w:t>
            </w:r>
          </w:p>
        </w:tc>
        <w:tc>
          <w:tcPr>
            <w:tcW w:w="3260" w:type="dxa"/>
            <w:vAlign w:val="center"/>
          </w:tcPr>
          <w:p w14:paraId="04769700" w14:textId="77777777" w:rsidR="0009283C" w:rsidRDefault="0009283C" w:rsidP="009C446C">
            <w:pPr>
              <w:jc w:val="center"/>
              <w:rPr>
                <w:bCs/>
                <w:color w:val="000000"/>
                <w:sz w:val="28"/>
                <w:szCs w:val="28"/>
              </w:rPr>
            </w:pPr>
            <w:r>
              <w:rPr>
                <w:bCs/>
                <w:color w:val="000000"/>
                <w:sz w:val="28"/>
                <w:szCs w:val="28"/>
              </w:rPr>
              <w:t>01.01.2020</w:t>
            </w:r>
          </w:p>
        </w:tc>
        <w:tc>
          <w:tcPr>
            <w:tcW w:w="3261" w:type="dxa"/>
            <w:vAlign w:val="center"/>
          </w:tcPr>
          <w:p w14:paraId="548B80FD" w14:textId="77777777" w:rsidR="0009283C" w:rsidRDefault="0009283C" w:rsidP="009C446C">
            <w:pPr>
              <w:jc w:val="center"/>
              <w:rPr>
                <w:bCs/>
                <w:color w:val="000000"/>
                <w:sz w:val="28"/>
                <w:szCs w:val="28"/>
              </w:rPr>
            </w:pPr>
            <w:r>
              <w:rPr>
                <w:bCs/>
                <w:color w:val="000000"/>
                <w:sz w:val="28"/>
                <w:szCs w:val="28"/>
              </w:rPr>
              <w:t>31.12.2024</w:t>
            </w:r>
          </w:p>
        </w:tc>
      </w:tr>
    </w:tbl>
    <w:p w14:paraId="651B0857" w14:textId="77777777" w:rsidR="0009283C" w:rsidRDefault="0009283C" w:rsidP="0009283C">
      <w:pPr>
        <w:ind w:left="-567"/>
        <w:jc w:val="center"/>
        <w:rPr>
          <w:bCs/>
          <w:color w:val="000000"/>
          <w:sz w:val="28"/>
          <w:szCs w:val="28"/>
        </w:rPr>
      </w:pPr>
    </w:p>
    <w:p w14:paraId="591BEF7C" w14:textId="77777777" w:rsidR="0009283C" w:rsidRDefault="0009283C" w:rsidP="0009283C">
      <w:pPr>
        <w:ind w:left="-567"/>
        <w:jc w:val="center"/>
        <w:rPr>
          <w:bCs/>
          <w:color w:val="000000"/>
          <w:sz w:val="28"/>
          <w:szCs w:val="28"/>
        </w:rPr>
      </w:pPr>
    </w:p>
    <w:p w14:paraId="1FBF47E2" w14:textId="77777777" w:rsidR="0009283C" w:rsidRDefault="0009283C" w:rsidP="0009283C">
      <w:pPr>
        <w:ind w:left="-567"/>
        <w:jc w:val="center"/>
        <w:rPr>
          <w:bCs/>
          <w:color w:val="000000"/>
          <w:sz w:val="28"/>
          <w:szCs w:val="28"/>
        </w:rPr>
      </w:pPr>
    </w:p>
    <w:p w14:paraId="083568CB" w14:textId="77777777" w:rsidR="0009283C" w:rsidRDefault="0009283C" w:rsidP="0009283C">
      <w:pPr>
        <w:ind w:left="-567"/>
        <w:jc w:val="center"/>
        <w:rPr>
          <w:bCs/>
          <w:color w:val="000000"/>
          <w:sz w:val="28"/>
          <w:szCs w:val="28"/>
        </w:rPr>
      </w:pPr>
    </w:p>
    <w:p w14:paraId="0401F65D" w14:textId="77777777" w:rsidR="0009283C" w:rsidRDefault="0009283C" w:rsidP="0009283C">
      <w:pPr>
        <w:ind w:left="-567"/>
        <w:jc w:val="center"/>
        <w:rPr>
          <w:bCs/>
          <w:color w:val="000000"/>
          <w:sz w:val="28"/>
          <w:szCs w:val="28"/>
        </w:rPr>
      </w:pPr>
    </w:p>
    <w:p w14:paraId="5A54ED41" w14:textId="77777777" w:rsidR="0009283C" w:rsidRDefault="0009283C" w:rsidP="0009283C">
      <w:pPr>
        <w:ind w:left="-567"/>
        <w:jc w:val="center"/>
        <w:rPr>
          <w:bCs/>
          <w:color w:val="000000"/>
          <w:sz w:val="28"/>
          <w:szCs w:val="28"/>
        </w:rPr>
      </w:pPr>
    </w:p>
    <w:p w14:paraId="071EBB8C" w14:textId="77777777" w:rsidR="0009283C" w:rsidRDefault="0009283C" w:rsidP="0009283C">
      <w:pPr>
        <w:ind w:left="-567"/>
        <w:jc w:val="center"/>
        <w:rPr>
          <w:bCs/>
          <w:color w:val="000000"/>
          <w:sz w:val="28"/>
          <w:szCs w:val="28"/>
        </w:rPr>
      </w:pPr>
    </w:p>
    <w:p w14:paraId="410D90AC" w14:textId="77777777" w:rsidR="0009283C" w:rsidRDefault="0009283C" w:rsidP="0009283C">
      <w:pPr>
        <w:ind w:left="-567"/>
        <w:jc w:val="center"/>
        <w:rPr>
          <w:bCs/>
          <w:color w:val="000000"/>
          <w:sz w:val="28"/>
          <w:szCs w:val="28"/>
        </w:rPr>
      </w:pPr>
    </w:p>
    <w:p w14:paraId="4073F3C5" w14:textId="77777777" w:rsidR="0009283C" w:rsidRDefault="0009283C" w:rsidP="0009283C">
      <w:pPr>
        <w:ind w:left="-567"/>
        <w:jc w:val="center"/>
        <w:rPr>
          <w:bCs/>
          <w:color w:val="000000"/>
          <w:sz w:val="28"/>
          <w:szCs w:val="28"/>
        </w:rPr>
      </w:pPr>
    </w:p>
    <w:p w14:paraId="3B5BABE0" w14:textId="77777777" w:rsidR="0009283C" w:rsidRDefault="0009283C" w:rsidP="0009283C">
      <w:pPr>
        <w:ind w:left="-567"/>
        <w:jc w:val="center"/>
        <w:rPr>
          <w:bCs/>
          <w:color w:val="000000"/>
          <w:sz w:val="28"/>
          <w:szCs w:val="28"/>
        </w:rPr>
      </w:pPr>
    </w:p>
    <w:p w14:paraId="46DD8C03" w14:textId="77777777" w:rsidR="0009283C" w:rsidRDefault="0009283C" w:rsidP="0009283C">
      <w:pPr>
        <w:ind w:left="-567"/>
        <w:jc w:val="center"/>
        <w:rPr>
          <w:bCs/>
          <w:color w:val="000000"/>
          <w:sz w:val="28"/>
          <w:szCs w:val="28"/>
        </w:rPr>
      </w:pPr>
    </w:p>
    <w:p w14:paraId="3C512E8D" w14:textId="77777777" w:rsidR="0009283C" w:rsidRDefault="0009283C" w:rsidP="0009283C">
      <w:pPr>
        <w:ind w:left="-567"/>
        <w:jc w:val="center"/>
        <w:rPr>
          <w:bCs/>
          <w:color w:val="000000"/>
          <w:sz w:val="28"/>
          <w:szCs w:val="28"/>
        </w:rPr>
      </w:pPr>
    </w:p>
    <w:p w14:paraId="11739A70" w14:textId="77777777" w:rsidR="0009283C" w:rsidRDefault="0009283C" w:rsidP="0009283C">
      <w:pPr>
        <w:ind w:left="-567"/>
        <w:jc w:val="center"/>
        <w:rPr>
          <w:bCs/>
          <w:color w:val="000000"/>
          <w:sz w:val="28"/>
          <w:szCs w:val="28"/>
        </w:rPr>
      </w:pPr>
    </w:p>
    <w:p w14:paraId="1AF86B8B" w14:textId="77777777" w:rsidR="0009283C" w:rsidRDefault="0009283C" w:rsidP="0009283C">
      <w:pPr>
        <w:ind w:left="-567"/>
        <w:jc w:val="center"/>
        <w:rPr>
          <w:bCs/>
          <w:color w:val="000000"/>
          <w:sz w:val="28"/>
          <w:szCs w:val="28"/>
        </w:rPr>
      </w:pPr>
    </w:p>
    <w:p w14:paraId="47427775" w14:textId="77777777" w:rsidR="0009283C" w:rsidRDefault="0009283C" w:rsidP="0009283C">
      <w:pPr>
        <w:ind w:left="-567"/>
        <w:jc w:val="center"/>
        <w:rPr>
          <w:bCs/>
          <w:color w:val="000000"/>
          <w:sz w:val="28"/>
          <w:szCs w:val="28"/>
        </w:rPr>
      </w:pPr>
    </w:p>
    <w:p w14:paraId="5BED93AD" w14:textId="77777777" w:rsidR="0009283C" w:rsidRDefault="0009283C" w:rsidP="0009283C">
      <w:pPr>
        <w:ind w:left="-567"/>
        <w:jc w:val="center"/>
        <w:rPr>
          <w:bCs/>
          <w:color w:val="000000"/>
          <w:sz w:val="28"/>
          <w:szCs w:val="28"/>
        </w:rPr>
      </w:pPr>
    </w:p>
    <w:p w14:paraId="44473B53" w14:textId="77777777" w:rsidR="0009283C" w:rsidRDefault="0009283C" w:rsidP="0009283C">
      <w:pPr>
        <w:ind w:left="-567"/>
        <w:jc w:val="center"/>
        <w:rPr>
          <w:bCs/>
          <w:color w:val="000000"/>
          <w:sz w:val="28"/>
          <w:szCs w:val="28"/>
        </w:rPr>
      </w:pPr>
    </w:p>
    <w:p w14:paraId="7BBBB312" w14:textId="77777777" w:rsidR="0009283C" w:rsidRDefault="0009283C" w:rsidP="0009283C">
      <w:pPr>
        <w:ind w:left="-567"/>
        <w:jc w:val="center"/>
        <w:rPr>
          <w:bCs/>
          <w:color w:val="000000"/>
          <w:sz w:val="28"/>
          <w:szCs w:val="28"/>
        </w:rPr>
      </w:pPr>
    </w:p>
    <w:p w14:paraId="6AD1A429" w14:textId="77777777" w:rsidR="0009283C" w:rsidRDefault="0009283C" w:rsidP="0009283C">
      <w:pPr>
        <w:ind w:left="-567"/>
        <w:jc w:val="center"/>
        <w:rPr>
          <w:bCs/>
          <w:color w:val="000000"/>
          <w:sz w:val="28"/>
          <w:szCs w:val="28"/>
        </w:rPr>
      </w:pPr>
    </w:p>
    <w:p w14:paraId="0793A505" w14:textId="77777777" w:rsidR="0009283C" w:rsidRDefault="0009283C" w:rsidP="0009283C">
      <w:pPr>
        <w:ind w:left="-567"/>
        <w:jc w:val="center"/>
        <w:rPr>
          <w:bCs/>
          <w:color w:val="000000"/>
          <w:sz w:val="28"/>
          <w:szCs w:val="28"/>
        </w:rPr>
      </w:pPr>
    </w:p>
    <w:p w14:paraId="462E687D" w14:textId="77777777" w:rsidR="0009283C" w:rsidRDefault="0009283C" w:rsidP="0009283C">
      <w:pPr>
        <w:ind w:left="-567"/>
        <w:jc w:val="center"/>
        <w:rPr>
          <w:bCs/>
          <w:color w:val="000000"/>
          <w:sz w:val="28"/>
          <w:szCs w:val="28"/>
        </w:rPr>
      </w:pPr>
    </w:p>
    <w:p w14:paraId="7D6B5BAC" w14:textId="77777777" w:rsidR="0009283C" w:rsidRDefault="0009283C" w:rsidP="0009283C">
      <w:pPr>
        <w:ind w:left="-567"/>
        <w:jc w:val="center"/>
        <w:rPr>
          <w:bCs/>
          <w:color w:val="000000"/>
          <w:sz w:val="28"/>
          <w:szCs w:val="28"/>
        </w:rPr>
      </w:pPr>
    </w:p>
    <w:p w14:paraId="1AA8D4A4" w14:textId="77777777" w:rsidR="0009283C" w:rsidRDefault="0009283C" w:rsidP="0009283C">
      <w:pPr>
        <w:ind w:left="-567"/>
        <w:jc w:val="center"/>
        <w:rPr>
          <w:bCs/>
          <w:color w:val="000000"/>
          <w:sz w:val="28"/>
          <w:szCs w:val="28"/>
        </w:rPr>
      </w:pPr>
    </w:p>
    <w:p w14:paraId="59F2547E" w14:textId="77777777" w:rsidR="0009283C" w:rsidRDefault="0009283C" w:rsidP="0009283C">
      <w:pPr>
        <w:ind w:left="-567"/>
        <w:jc w:val="center"/>
        <w:rPr>
          <w:bCs/>
          <w:color w:val="000000"/>
          <w:sz w:val="28"/>
          <w:szCs w:val="28"/>
        </w:rPr>
      </w:pPr>
    </w:p>
    <w:p w14:paraId="40A05977" w14:textId="77777777" w:rsidR="0009283C" w:rsidRDefault="0009283C" w:rsidP="0009283C">
      <w:pPr>
        <w:ind w:left="-567"/>
        <w:jc w:val="center"/>
        <w:rPr>
          <w:bCs/>
          <w:color w:val="000000"/>
          <w:sz w:val="28"/>
          <w:szCs w:val="28"/>
        </w:rPr>
      </w:pPr>
    </w:p>
    <w:p w14:paraId="6294EF16" w14:textId="77777777" w:rsidR="0009283C" w:rsidRDefault="0009283C" w:rsidP="0009283C">
      <w:pPr>
        <w:ind w:left="-567"/>
        <w:jc w:val="center"/>
        <w:rPr>
          <w:bCs/>
          <w:color w:val="000000"/>
          <w:sz w:val="28"/>
          <w:szCs w:val="28"/>
        </w:rPr>
      </w:pPr>
    </w:p>
    <w:p w14:paraId="06A51C6D" w14:textId="77777777" w:rsidR="0009283C" w:rsidRDefault="0009283C" w:rsidP="0009283C">
      <w:pPr>
        <w:ind w:left="-567"/>
        <w:jc w:val="center"/>
        <w:rPr>
          <w:bCs/>
          <w:color w:val="000000"/>
          <w:sz w:val="28"/>
          <w:szCs w:val="28"/>
        </w:rPr>
      </w:pPr>
    </w:p>
    <w:p w14:paraId="074037A0" w14:textId="77777777" w:rsidR="0009283C" w:rsidRDefault="0009283C" w:rsidP="0009283C">
      <w:pPr>
        <w:ind w:left="-567"/>
        <w:jc w:val="center"/>
        <w:rPr>
          <w:bCs/>
          <w:color w:val="000000"/>
          <w:sz w:val="28"/>
          <w:szCs w:val="28"/>
        </w:rPr>
      </w:pPr>
    </w:p>
    <w:p w14:paraId="45A2A72D" w14:textId="77777777" w:rsidR="0009283C" w:rsidRDefault="0009283C" w:rsidP="0009283C">
      <w:pPr>
        <w:ind w:left="-567"/>
        <w:jc w:val="center"/>
        <w:rPr>
          <w:bCs/>
          <w:color w:val="000000"/>
          <w:sz w:val="28"/>
          <w:szCs w:val="28"/>
        </w:rPr>
      </w:pPr>
    </w:p>
    <w:p w14:paraId="0BF45014" w14:textId="77777777" w:rsidR="0009283C" w:rsidRDefault="0009283C" w:rsidP="0009283C">
      <w:pPr>
        <w:ind w:left="-567"/>
        <w:jc w:val="center"/>
        <w:rPr>
          <w:bCs/>
          <w:color w:val="000000"/>
          <w:sz w:val="28"/>
          <w:szCs w:val="28"/>
        </w:rPr>
      </w:pPr>
    </w:p>
    <w:p w14:paraId="36B0C3DE" w14:textId="77777777" w:rsidR="0009283C" w:rsidRDefault="0009283C" w:rsidP="0009283C">
      <w:pPr>
        <w:ind w:left="-567"/>
        <w:jc w:val="center"/>
        <w:rPr>
          <w:bCs/>
          <w:color w:val="000000"/>
          <w:sz w:val="28"/>
          <w:szCs w:val="28"/>
        </w:rPr>
      </w:pPr>
    </w:p>
    <w:p w14:paraId="3656E2C2" w14:textId="77777777" w:rsidR="0009283C" w:rsidRDefault="0009283C" w:rsidP="0009283C">
      <w:pPr>
        <w:ind w:left="-567"/>
        <w:jc w:val="center"/>
        <w:rPr>
          <w:bCs/>
          <w:color w:val="000000"/>
          <w:sz w:val="28"/>
          <w:szCs w:val="28"/>
        </w:rPr>
      </w:pPr>
    </w:p>
    <w:p w14:paraId="3E45EE6A" w14:textId="77777777" w:rsidR="0009283C" w:rsidRDefault="0009283C" w:rsidP="0009283C">
      <w:pPr>
        <w:ind w:left="-567"/>
        <w:jc w:val="center"/>
        <w:rPr>
          <w:bCs/>
          <w:color w:val="000000"/>
          <w:sz w:val="28"/>
          <w:szCs w:val="28"/>
        </w:rPr>
      </w:pPr>
    </w:p>
    <w:p w14:paraId="1BD82C5B" w14:textId="77777777" w:rsidR="0009283C" w:rsidRDefault="0009283C" w:rsidP="0009283C">
      <w:pPr>
        <w:ind w:left="-567"/>
        <w:jc w:val="center"/>
        <w:rPr>
          <w:bCs/>
          <w:color w:val="000000"/>
          <w:sz w:val="28"/>
          <w:szCs w:val="28"/>
        </w:rPr>
      </w:pPr>
    </w:p>
    <w:p w14:paraId="1573EAD7" w14:textId="77777777" w:rsidR="0009283C" w:rsidRDefault="0009283C" w:rsidP="0009283C">
      <w:pPr>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2169F1">
        <w:rPr>
          <w:bCs/>
          <w:sz w:val="28"/>
          <w:szCs w:val="28"/>
        </w:rPr>
        <w:t>водоотведения</w:t>
      </w:r>
    </w:p>
    <w:tbl>
      <w:tblPr>
        <w:tblStyle w:val="afc"/>
        <w:tblW w:w="10773" w:type="dxa"/>
        <w:tblInd w:w="-1026" w:type="dxa"/>
        <w:tblLayout w:type="fixed"/>
        <w:tblLook w:val="04A0" w:firstRow="1" w:lastRow="0" w:firstColumn="1" w:lastColumn="0" w:noHBand="0" w:noVBand="1"/>
      </w:tblPr>
      <w:tblGrid>
        <w:gridCol w:w="708"/>
        <w:gridCol w:w="2411"/>
        <w:gridCol w:w="992"/>
        <w:gridCol w:w="1134"/>
        <w:gridCol w:w="992"/>
        <w:gridCol w:w="851"/>
        <w:gridCol w:w="992"/>
        <w:gridCol w:w="851"/>
        <w:gridCol w:w="850"/>
        <w:gridCol w:w="158"/>
        <w:gridCol w:w="12"/>
        <w:gridCol w:w="822"/>
      </w:tblGrid>
      <w:tr w:rsidR="0009283C" w14:paraId="339D03E0" w14:textId="77777777" w:rsidTr="009C446C">
        <w:tc>
          <w:tcPr>
            <w:tcW w:w="708" w:type="dxa"/>
            <w:vAlign w:val="center"/>
          </w:tcPr>
          <w:p w14:paraId="2A9C1674" w14:textId="77777777" w:rsidR="0009283C" w:rsidRDefault="0009283C" w:rsidP="009C446C">
            <w:pPr>
              <w:jc w:val="center"/>
              <w:rPr>
                <w:bCs/>
                <w:color w:val="000000"/>
                <w:sz w:val="28"/>
                <w:szCs w:val="28"/>
              </w:rPr>
            </w:pPr>
            <w:r>
              <w:rPr>
                <w:bCs/>
                <w:color w:val="000000"/>
                <w:sz w:val="28"/>
                <w:szCs w:val="28"/>
              </w:rPr>
              <w:t>№ п/п</w:t>
            </w:r>
          </w:p>
        </w:tc>
        <w:tc>
          <w:tcPr>
            <w:tcW w:w="2411" w:type="dxa"/>
            <w:vAlign w:val="center"/>
          </w:tcPr>
          <w:p w14:paraId="411625C0" w14:textId="77777777" w:rsidR="0009283C" w:rsidRDefault="0009283C" w:rsidP="009C446C">
            <w:pPr>
              <w:jc w:val="center"/>
              <w:rPr>
                <w:bCs/>
                <w:color w:val="000000"/>
                <w:sz w:val="28"/>
                <w:szCs w:val="28"/>
              </w:rPr>
            </w:pPr>
            <w:r>
              <w:rPr>
                <w:bCs/>
                <w:color w:val="000000"/>
                <w:sz w:val="28"/>
                <w:szCs w:val="28"/>
              </w:rPr>
              <w:t>Наименование показателя</w:t>
            </w:r>
          </w:p>
        </w:tc>
        <w:tc>
          <w:tcPr>
            <w:tcW w:w="992" w:type="dxa"/>
            <w:vAlign w:val="center"/>
          </w:tcPr>
          <w:p w14:paraId="09B306C7" w14:textId="77777777" w:rsidR="0009283C" w:rsidRDefault="0009283C" w:rsidP="009C446C">
            <w:pPr>
              <w:jc w:val="center"/>
              <w:rPr>
                <w:bCs/>
                <w:color w:val="000000"/>
                <w:sz w:val="28"/>
                <w:szCs w:val="28"/>
              </w:rPr>
            </w:pPr>
            <w:r>
              <w:rPr>
                <w:bCs/>
                <w:color w:val="000000"/>
                <w:sz w:val="28"/>
                <w:szCs w:val="28"/>
              </w:rPr>
              <w:t>Факт 2018 год</w:t>
            </w:r>
          </w:p>
        </w:tc>
        <w:tc>
          <w:tcPr>
            <w:tcW w:w="1134" w:type="dxa"/>
            <w:vAlign w:val="center"/>
          </w:tcPr>
          <w:p w14:paraId="3417B378" w14:textId="77777777" w:rsidR="0009283C" w:rsidRDefault="0009283C" w:rsidP="009C446C">
            <w:pPr>
              <w:jc w:val="center"/>
              <w:rPr>
                <w:bCs/>
                <w:color w:val="000000"/>
                <w:sz w:val="28"/>
                <w:szCs w:val="28"/>
              </w:rPr>
            </w:pPr>
            <w:r>
              <w:rPr>
                <w:bCs/>
                <w:color w:val="000000"/>
                <w:sz w:val="28"/>
                <w:szCs w:val="28"/>
              </w:rPr>
              <w:t>Ожи-даемые зна-чения 2019 год</w:t>
            </w:r>
          </w:p>
        </w:tc>
        <w:tc>
          <w:tcPr>
            <w:tcW w:w="992" w:type="dxa"/>
            <w:vAlign w:val="center"/>
          </w:tcPr>
          <w:p w14:paraId="0C4CDEC2" w14:textId="77777777" w:rsidR="0009283C" w:rsidRDefault="0009283C" w:rsidP="009C446C">
            <w:pPr>
              <w:jc w:val="center"/>
              <w:rPr>
                <w:bCs/>
                <w:color w:val="000000"/>
                <w:sz w:val="28"/>
                <w:szCs w:val="28"/>
              </w:rPr>
            </w:pPr>
            <w:r>
              <w:rPr>
                <w:bCs/>
                <w:color w:val="000000"/>
                <w:sz w:val="28"/>
                <w:szCs w:val="28"/>
              </w:rPr>
              <w:t>План 2020 год</w:t>
            </w:r>
          </w:p>
        </w:tc>
        <w:tc>
          <w:tcPr>
            <w:tcW w:w="851" w:type="dxa"/>
            <w:vAlign w:val="center"/>
          </w:tcPr>
          <w:p w14:paraId="7C0A7BFC" w14:textId="77777777" w:rsidR="0009283C" w:rsidRDefault="0009283C" w:rsidP="009C446C">
            <w:pPr>
              <w:jc w:val="center"/>
              <w:rPr>
                <w:bCs/>
                <w:color w:val="000000"/>
                <w:sz w:val="28"/>
                <w:szCs w:val="28"/>
              </w:rPr>
            </w:pPr>
            <w:r>
              <w:rPr>
                <w:bCs/>
                <w:color w:val="000000"/>
                <w:sz w:val="28"/>
                <w:szCs w:val="28"/>
              </w:rPr>
              <w:t>План 2021 год</w:t>
            </w:r>
          </w:p>
        </w:tc>
        <w:tc>
          <w:tcPr>
            <w:tcW w:w="992" w:type="dxa"/>
            <w:vAlign w:val="center"/>
          </w:tcPr>
          <w:p w14:paraId="394365A3" w14:textId="77777777" w:rsidR="0009283C" w:rsidRDefault="0009283C" w:rsidP="009C446C">
            <w:pPr>
              <w:jc w:val="center"/>
              <w:rPr>
                <w:bCs/>
                <w:color w:val="000000"/>
                <w:sz w:val="28"/>
                <w:szCs w:val="28"/>
              </w:rPr>
            </w:pPr>
            <w:r>
              <w:rPr>
                <w:bCs/>
                <w:color w:val="000000"/>
                <w:sz w:val="28"/>
                <w:szCs w:val="28"/>
              </w:rPr>
              <w:t>План 2022 год</w:t>
            </w:r>
          </w:p>
        </w:tc>
        <w:tc>
          <w:tcPr>
            <w:tcW w:w="851" w:type="dxa"/>
            <w:vAlign w:val="center"/>
          </w:tcPr>
          <w:p w14:paraId="699EF80D" w14:textId="77777777" w:rsidR="0009283C" w:rsidRDefault="0009283C" w:rsidP="009C446C">
            <w:pPr>
              <w:jc w:val="center"/>
              <w:rPr>
                <w:bCs/>
                <w:color w:val="000000"/>
                <w:sz w:val="28"/>
                <w:szCs w:val="28"/>
              </w:rPr>
            </w:pPr>
            <w:r>
              <w:rPr>
                <w:bCs/>
                <w:color w:val="000000"/>
                <w:sz w:val="28"/>
                <w:szCs w:val="28"/>
              </w:rPr>
              <w:t>План 2023 год</w:t>
            </w:r>
          </w:p>
        </w:tc>
        <w:tc>
          <w:tcPr>
            <w:tcW w:w="850" w:type="dxa"/>
            <w:vAlign w:val="center"/>
          </w:tcPr>
          <w:p w14:paraId="129F02C3" w14:textId="77777777" w:rsidR="0009283C" w:rsidRDefault="0009283C" w:rsidP="009C446C">
            <w:pPr>
              <w:jc w:val="center"/>
              <w:rPr>
                <w:bCs/>
                <w:color w:val="000000"/>
                <w:sz w:val="28"/>
                <w:szCs w:val="28"/>
              </w:rPr>
            </w:pPr>
            <w:r>
              <w:rPr>
                <w:bCs/>
                <w:color w:val="000000"/>
                <w:sz w:val="28"/>
                <w:szCs w:val="28"/>
              </w:rPr>
              <w:t>План 2024 год</w:t>
            </w:r>
          </w:p>
        </w:tc>
        <w:tc>
          <w:tcPr>
            <w:tcW w:w="992" w:type="dxa"/>
            <w:gridSpan w:val="3"/>
            <w:vAlign w:val="center"/>
          </w:tcPr>
          <w:p w14:paraId="7939A5DD" w14:textId="77777777" w:rsidR="0009283C" w:rsidRDefault="0009283C" w:rsidP="009C446C">
            <w:pPr>
              <w:jc w:val="center"/>
              <w:rPr>
                <w:bCs/>
                <w:color w:val="000000"/>
                <w:sz w:val="28"/>
                <w:szCs w:val="28"/>
              </w:rPr>
            </w:pPr>
            <w:r>
              <w:rPr>
                <w:bCs/>
                <w:color w:val="000000"/>
                <w:sz w:val="28"/>
                <w:szCs w:val="28"/>
              </w:rPr>
              <w:t>План 2025 год</w:t>
            </w:r>
          </w:p>
        </w:tc>
      </w:tr>
      <w:tr w:rsidR="0009283C" w14:paraId="35AD8A2F" w14:textId="77777777" w:rsidTr="009C446C">
        <w:tc>
          <w:tcPr>
            <w:tcW w:w="708" w:type="dxa"/>
          </w:tcPr>
          <w:p w14:paraId="29AA7421" w14:textId="77777777" w:rsidR="0009283C" w:rsidRDefault="0009283C" w:rsidP="009C446C">
            <w:pPr>
              <w:jc w:val="center"/>
              <w:rPr>
                <w:bCs/>
                <w:color w:val="000000"/>
                <w:sz w:val="28"/>
                <w:szCs w:val="28"/>
              </w:rPr>
            </w:pPr>
            <w:r>
              <w:rPr>
                <w:bCs/>
                <w:color w:val="000000"/>
                <w:sz w:val="28"/>
                <w:szCs w:val="28"/>
              </w:rPr>
              <w:t>1</w:t>
            </w:r>
          </w:p>
        </w:tc>
        <w:tc>
          <w:tcPr>
            <w:tcW w:w="2411" w:type="dxa"/>
          </w:tcPr>
          <w:p w14:paraId="0B35E1F8" w14:textId="77777777" w:rsidR="0009283C" w:rsidRDefault="0009283C" w:rsidP="009C446C">
            <w:pPr>
              <w:jc w:val="center"/>
              <w:rPr>
                <w:bCs/>
                <w:color w:val="000000"/>
                <w:sz w:val="28"/>
                <w:szCs w:val="28"/>
              </w:rPr>
            </w:pPr>
            <w:r>
              <w:rPr>
                <w:bCs/>
                <w:color w:val="000000"/>
                <w:sz w:val="28"/>
                <w:szCs w:val="28"/>
              </w:rPr>
              <w:t>2</w:t>
            </w:r>
          </w:p>
        </w:tc>
        <w:tc>
          <w:tcPr>
            <w:tcW w:w="992" w:type="dxa"/>
          </w:tcPr>
          <w:p w14:paraId="2D2AA19D" w14:textId="77777777" w:rsidR="0009283C" w:rsidRDefault="0009283C" w:rsidP="009C446C">
            <w:pPr>
              <w:jc w:val="center"/>
              <w:rPr>
                <w:bCs/>
                <w:color w:val="000000"/>
                <w:sz w:val="28"/>
                <w:szCs w:val="28"/>
              </w:rPr>
            </w:pPr>
            <w:r>
              <w:rPr>
                <w:bCs/>
                <w:color w:val="000000"/>
                <w:sz w:val="28"/>
                <w:szCs w:val="28"/>
              </w:rPr>
              <w:t>3</w:t>
            </w:r>
          </w:p>
        </w:tc>
        <w:tc>
          <w:tcPr>
            <w:tcW w:w="1134" w:type="dxa"/>
          </w:tcPr>
          <w:p w14:paraId="5786D88E" w14:textId="77777777" w:rsidR="0009283C" w:rsidRDefault="0009283C" w:rsidP="009C446C">
            <w:pPr>
              <w:jc w:val="center"/>
              <w:rPr>
                <w:bCs/>
                <w:color w:val="000000"/>
                <w:sz w:val="28"/>
                <w:szCs w:val="28"/>
              </w:rPr>
            </w:pPr>
            <w:r>
              <w:rPr>
                <w:bCs/>
                <w:color w:val="000000"/>
                <w:sz w:val="28"/>
                <w:szCs w:val="28"/>
              </w:rPr>
              <w:t>4</w:t>
            </w:r>
          </w:p>
        </w:tc>
        <w:tc>
          <w:tcPr>
            <w:tcW w:w="992" w:type="dxa"/>
          </w:tcPr>
          <w:p w14:paraId="6B2E953A" w14:textId="77777777" w:rsidR="0009283C" w:rsidRDefault="0009283C" w:rsidP="009C446C">
            <w:pPr>
              <w:jc w:val="center"/>
              <w:rPr>
                <w:bCs/>
                <w:color w:val="000000"/>
                <w:sz w:val="28"/>
                <w:szCs w:val="28"/>
              </w:rPr>
            </w:pPr>
            <w:r>
              <w:rPr>
                <w:bCs/>
                <w:color w:val="000000"/>
                <w:sz w:val="28"/>
                <w:szCs w:val="28"/>
              </w:rPr>
              <w:t>5</w:t>
            </w:r>
          </w:p>
        </w:tc>
        <w:tc>
          <w:tcPr>
            <w:tcW w:w="851" w:type="dxa"/>
          </w:tcPr>
          <w:p w14:paraId="751FC382" w14:textId="77777777" w:rsidR="0009283C" w:rsidRDefault="0009283C" w:rsidP="009C446C">
            <w:pPr>
              <w:jc w:val="center"/>
              <w:rPr>
                <w:bCs/>
                <w:color w:val="000000"/>
                <w:sz w:val="28"/>
                <w:szCs w:val="28"/>
              </w:rPr>
            </w:pPr>
            <w:r>
              <w:rPr>
                <w:bCs/>
                <w:color w:val="000000"/>
                <w:sz w:val="28"/>
                <w:szCs w:val="28"/>
              </w:rPr>
              <w:t>6</w:t>
            </w:r>
          </w:p>
        </w:tc>
        <w:tc>
          <w:tcPr>
            <w:tcW w:w="992" w:type="dxa"/>
          </w:tcPr>
          <w:p w14:paraId="5E9C52BA" w14:textId="77777777" w:rsidR="0009283C" w:rsidRDefault="0009283C" w:rsidP="009C446C">
            <w:pPr>
              <w:jc w:val="center"/>
              <w:rPr>
                <w:bCs/>
                <w:color w:val="000000"/>
                <w:sz w:val="28"/>
                <w:szCs w:val="28"/>
              </w:rPr>
            </w:pPr>
            <w:r>
              <w:rPr>
                <w:bCs/>
                <w:color w:val="000000"/>
                <w:sz w:val="28"/>
                <w:szCs w:val="28"/>
              </w:rPr>
              <w:t>7</w:t>
            </w:r>
          </w:p>
        </w:tc>
        <w:tc>
          <w:tcPr>
            <w:tcW w:w="851" w:type="dxa"/>
          </w:tcPr>
          <w:p w14:paraId="2E1E9731" w14:textId="77777777" w:rsidR="0009283C" w:rsidRDefault="0009283C" w:rsidP="009C446C">
            <w:pPr>
              <w:jc w:val="center"/>
              <w:rPr>
                <w:bCs/>
                <w:color w:val="000000"/>
                <w:sz w:val="28"/>
                <w:szCs w:val="28"/>
              </w:rPr>
            </w:pPr>
            <w:r>
              <w:rPr>
                <w:bCs/>
                <w:color w:val="000000"/>
                <w:sz w:val="28"/>
                <w:szCs w:val="28"/>
              </w:rPr>
              <w:t>8</w:t>
            </w:r>
          </w:p>
        </w:tc>
        <w:tc>
          <w:tcPr>
            <w:tcW w:w="850" w:type="dxa"/>
          </w:tcPr>
          <w:p w14:paraId="669B02AC" w14:textId="77777777" w:rsidR="0009283C" w:rsidRDefault="0009283C" w:rsidP="009C446C">
            <w:pPr>
              <w:jc w:val="center"/>
              <w:rPr>
                <w:bCs/>
                <w:color w:val="000000"/>
                <w:sz w:val="28"/>
                <w:szCs w:val="28"/>
              </w:rPr>
            </w:pPr>
            <w:r>
              <w:rPr>
                <w:bCs/>
                <w:color w:val="000000"/>
                <w:sz w:val="28"/>
                <w:szCs w:val="28"/>
              </w:rPr>
              <w:t>9</w:t>
            </w:r>
          </w:p>
        </w:tc>
        <w:tc>
          <w:tcPr>
            <w:tcW w:w="992" w:type="dxa"/>
            <w:gridSpan w:val="3"/>
          </w:tcPr>
          <w:p w14:paraId="63C27273" w14:textId="77777777" w:rsidR="0009283C" w:rsidRDefault="0009283C" w:rsidP="009C446C">
            <w:pPr>
              <w:jc w:val="center"/>
              <w:rPr>
                <w:bCs/>
                <w:color w:val="000000"/>
                <w:sz w:val="28"/>
                <w:szCs w:val="28"/>
              </w:rPr>
            </w:pPr>
            <w:r>
              <w:rPr>
                <w:bCs/>
                <w:color w:val="000000"/>
                <w:sz w:val="28"/>
                <w:szCs w:val="28"/>
              </w:rPr>
              <w:t>10</w:t>
            </w:r>
          </w:p>
        </w:tc>
      </w:tr>
      <w:tr w:rsidR="0009283C" w14:paraId="1BEFB884" w14:textId="77777777" w:rsidTr="006E2B94">
        <w:trPr>
          <w:trHeight w:val="291"/>
        </w:trPr>
        <w:tc>
          <w:tcPr>
            <w:tcW w:w="10773" w:type="dxa"/>
            <w:gridSpan w:val="12"/>
            <w:vAlign w:val="center"/>
          </w:tcPr>
          <w:p w14:paraId="5D9AEFD5" w14:textId="6FE5F3A9" w:rsidR="0009283C" w:rsidRPr="006E2B94" w:rsidRDefault="006E2B94" w:rsidP="006E2B94">
            <w:pPr>
              <w:ind w:left="360"/>
              <w:jc w:val="center"/>
              <w:rPr>
                <w:bCs/>
                <w:color w:val="000000"/>
                <w:sz w:val="28"/>
                <w:szCs w:val="28"/>
              </w:rPr>
            </w:pPr>
            <w:r>
              <w:rPr>
                <w:bCs/>
                <w:color w:val="000000"/>
                <w:sz w:val="28"/>
                <w:szCs w:val="28"/>
              </w:rPr>
              <w:t>1.</w:t>
            </w:r>
            <w:r w:rsidR="0009283C" w:rsidRPr="006E2B94">
              <w:rPr>
                <w:bCs/>
                <w:color w:val="000000"/>
                <w:sz w:val="28"/>
                <w:szCs w:val="28"/>
              </w:rPr>
              <w:t>Показатели надежности и бесперебойности водоотведения</w:t>
            </w:r>
          </w:p>
        </w:tc>
      </w:tr>
      <w:tr w:rsidR="0009283C" w14:paraId="22EBD01D" w14:textId="77777777" w:rsidTr="009C446C">
        <w:trPr>
          <w:trHeight w:val="1094"/>
        </w:trPr>
        <w:tc>
          <w:tcPr>
            <w:tcW w:w="708" w:type="dxa"/>
            <w:vAlign w:val="center"/>
          </w:tcPr>
          <w:p w14:paraId="56865646" w14:textId="77777777" w:rsidR="0009283C" w:rsidRDefault="0009283C" w:rsidP="009C446C">
            <w:pPr>
              <w:jc w:val="center"/>
              <w:rPr>
                <w:bCs/>
                <w:color w:val="000000"/>
                <w:sz w:val="28"/>
                <w:szCs w:val="28"/>
              </w:rPr>
            </w:pPr>
            <w:r>
              <w:rPr>
                <w:bCs/>
                <w:color w:val="000000"/>
                <w:sz w:val="28"/>
                <w:szCs w:val="28"/>
              </w:rPr>
              <w:t>1.1.</w:t>
            </w:r>
          </w:p>
        </w:tc>
        <w:tc>
          <w:tcPr>
            <w:tcW w:w="2411" w:type="dxa"/>
          </w:tcPr>
          <w:p w14:paraId="7AA8AFB7" w14:textId="77777777" w:rsidR="0009283C" w:rsidRDefault="0009283C" w:rsidP="009C446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3469FC16" w14:textId="77777777" w:rsidR="0009283C" w:rsidRDefault="0009283C" w:rsidP="009C446C">
            <w:pPr>
              <w:jc w:val="center"/>
              <w:rPr>
                <w:bCs/>
                <w:color w:val="000000"/>
                <w:sz w:val="28"/>
                <w:szCs w:val="28"/>
              </w:rPr>
            </w:pPr>
            <w:r>
              <w:rPr>
                <w:bCs/>
                <w:color w:val="000000"/>
                <w:sz w:val="28"/>
                <w:szCs w:val="28"/>
              </w:rPr>
              <w:t>-</w:t>
            </w:r>
          </w:p>
        </w:tc>
        <w:tc>
          <w:tcPr>
            <w:tcW w:w="1134" w:type="dxa"/>
            <w:vAlign w:val="center"/>
          </w:tcPr>
          <w:p w14:paraId="60F8B487"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40328565"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6D34522C"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0B416410"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66A879E0" w14:textId="77777777" w:rsidR="0009283C" w:rsidRDefault="0009283C" w:rsidP="009C446C">
            <w:pPr>
              <w:jc w:val="center"/>
              <w:rPr>
                <w:bCs/>
                <w:color w:val="000000"/>
                <w:sz w:val="28"/>
                <w:szCs w:val="28"/>
              </w:rPr>
            </w:pPr>
            <w:r>
              <w:rPr>
                <w:bCs/>
                <w:color w:val="000000"/>
                <w:sz w:val="28"/>
                <w:szCs w:val="28"/>
              </w:rPr>
              <w:t>-</w:t>
            </w:r>
          </w:p>
        </w:tc>
        <w:tc>
          <w:tcPr>
            <w:tcW w:w="850" w:type="dxa"/>
            <w:vAlign w:val="center"/>
          </w:tcPr>
          <w:p w14:paraId="68586BD3" w14:textId="77777777" w:rsidR="0009283C" w:rsidRDefault="0009283C" w:rsidP="009C446C">
            <w:pPr>
              <w:jc w:val="center"/>
              <w:rPr>
                <w:bCs/>
                <w:color w:val="000000"/>
                <w:sz w:val="28"/>
                <w:szCs w:val="28"/>
              </w:rPr>
            </w:pPr>
            <w:r>
              <w:rPr>
                <w:bCs/>
                <w:color w:val="000000"/>
                <w:sz w:val="28"/>
                <w:szCs w:val="28"/>
              </w:rPr>
              <w:t>-</w:t>
            </w:r>
          </w:p>
        </w:tc>
        <w:tc>
          <w:tcPr>
            <w:tcW w:w="992" w:type="dxa"/>
            <w:gridSpan w:val="3"/>
            <w:vAlign w:val="center"/>
          </w:tcPr>
          <w:p w14:paraId="232D7B9C" w14:textId="77777777" w:rsidR="0009283C" w:rsidRDefault="0009283C" w:rsidP="009C446C">
            <w:pPr>
              <w:jc w:val="center"/>
              <w:rPr>
                <w:bCs/>
                <w:color w:val="000000"/>
                <w:sz w:val="28"/>
                <w:szCs w:val="28"/>
              </w:rPr>
            </w:pPr>
            <w:r>
              <w:rPr>
                <w:bCs/>
                <w:color w:val="000000"/>
                <w:sz w:val="28"/>
                <w:szCs w:val="28"/>
              </w:rPr>
              <w:t>-</w:t>
            </w:r>
          </w:p>
        </w:tc>
      </w:tr>
      <w:tr w:rsidR="0009283C" w14:paraId="2CF362CC" w14:textId="77777777" w:rsidTr="006E2B94">
        <w:trPr>
          <w:trHeight w:val="276"/>
        </w:trPr>
        <w:tc>
          <w:tcPr>
            <w:tcW w:w="10773" w:type="dxa"/>
            <w:gridSpan w:val="12"/>
            <w:vAlign w:val="center"/>
          </w:tcPr>
          <w:p w14:paraId="4B9BA41A" w14:textId="33F1E978" w:rsidR="0009283C" w:rsidRPr="006E2B94" w:rsidRDefault="006E2B94" w:rsidP="006E2B94">
            <w:pPr>
              <w:ind w:left="360"/>
              <w:jc w:val="center"/>
              <w:rPr>
                <w:bCs/>
                <w:color w:val="000000"/>
                <w:sz w:val="28"/>
                <w:szCs w:val="28"/>
              </w:rPr>
            </w:pPr>
            <w:r>
              <w:rPr>
                <w:bCs/>
                <w:color w:val="000000"/>
                <w:sz w:val="28"/>
                <w:szCs w:val="28"/>
              </w:rPr>
              <w:t>2.</w:t>
            </w:r>
            <w:r w:rsidR="0009283C" w:rsidRPr="006E2B94">
              <w:rPr>
                <w:bCs/>
                <w:color w:val="000000"/>
                <w:sz w:val="28"/>
                <w:szCs w:val="28"/>
              </w:rPr>
              <w:t>Показатели качества очистки сточных вод</w:t>
            </w:r>
          </w:p>
        </w:tc>
      </w:tr>
      <w:tr w:rsidR="0009283C" w14:paraId="2814D4A6" w14:textId="77777777" w:rsidTr="009C446C">
        <w:trPr>
          <w:trHeight w:val="2166"/>
        </w:trPr>
        <w:tc>
          <w:tcPr>
            <w:tcW w:w="708" w:type="dxa"/>
            <w:vAlign w:val="center"/>
          </w:tcPr>
          <w:p w14:paraId="1021EE6D" w14:textId="77777777" w:rsidR="0009283C" w:rsidRDefault="0009283C" w:rsidP="009C446C">
            <w:pPr>
              <w:jc w:val="center"/>
              <w:rPr>
                <w:bCs/>
                <w:color w:val="000000"/>
                <w:sz w:val="28"/>
                <w:szCs w:val="28"/>
              </w:rPr>
            </w:pPr>
            <w:r>
              <w:rPr>
                <w:bCs/>
                <w:color w:val="000000"/>
                <w:sz w:val="28"/>
                <w:szCs w:val="28"/>
              </w:rPr>
              <w:t>2.1.</w:t>
            </w:r>
          </w:p>
        </w:tc>
        <w:tc>
          <w:tcPr>
            <w:tcW w:w="2411" w:type="dxa"/>
            <w:vAlign w:val="center"/>
          </w:tcPr>
          <w:p w14:paraId="00C47590" w14:textId="77777777" w:rsidR="0009283C" w:rsidRPr="00656E97" w:rsidRDefault="0009283C" w:rsidP="009C446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0BDEBE01" w14:textId="77777777" w:rsidR="0009283C" w:rsidRDefault="0009283C" w:rsidP="009C446C">
            <w:pPr>
              <w:jc w:val="center"/>
              <w:rPr>
                <w:bCs/>
                <w:color w:val="000000"/>
                <w:sz w:val="28"/>
                <w:szCs w:val="28"/>
              </w:rPr>
            </w:pPr>
            <w:r>
              <w:rPr>
                <w:bCs/>
                <w:color w:val="000000"/>
                <w:sz w:val="28"/>
                <w:szCs w:val="28"/>
              </w:rPr>
              <w:t>-</w:t>
            </w:r>
          </w:p>
        </w:tc>
        <w:tc>
          <w:tcPr>
            <w:tcW w:w="1134" w:type="dxa"/>
            <w:vAlign w:val="center"/>
          </w:tcPr>
          <w:p w14:paraId="7B2BD1AD"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5B17D0B8"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3BAF169C"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47032A80"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5F824372" w14:textId="77777777" w:rsidR="0009283C" w:rsidRDefault="0009283C" w:rsidP="009C446C">
            <w:pPr>
              <w:jc w:val="center"/>
              <w:rPr>
                <w:bCs/>
                <w:color w:val="000000"/>
                <w:sz w:val="28"/>
                <w:szCs w:val="28"/>
              </w:rPr>
            </w:pPr>
            <w:r>
              <w:rPr>
                <w:bCs/>
                <w:color w:val="000000"/>
                <w:sz w:val="28"/>
                <w:szCs w:val="28"/>
              </w:rPr>
              <w:t>-</w:t>
            </w:r>
          </w:p>
        </w:tc>
        <w:tc>
          <w:tcPr>
            <w:tcW w:w="1008" w:type="dxa"/>
            <w:gridSpan w:val="2"/>
            <w:vAlign w:val="center"/>
          </w:tcPr>
          <w:p w14:paraId="2362492D" w14:textId="77777777" w:rsidR="0009283C" w:rsidRDefault="0009283C" w:rsidP="009C446C">
            <w:pPr>
              <w:jc w:val="center"/>
              <w:rPr>
                <w:bCs/>
                <w:color w:val="000000"/>
                <w:sz w:val="28"/>
                <w:szCs w:val="28"/>
              </w:rPr>
            </w:pPr>
            <w:r>
              <w:rPr>
                <w:bCs/>
                <w:color w:val="000000"/>
                <w:sz w:val="28"/>
                <w:szCs w:val="28"/>
              </w:rPr>
              <w:t>-</w:t>
            </w:r>
          </w:p>
        </w:tc>
        <w:tc>
          <w:tcPr>
            <w:tcW w:w="834" w:type="dxa"/>
            <w:gridSpan w:val="2"/>
            <w:vAlign w:val="center"/>
          </w:tcPr>
          <w:p w14:paraId="0C9E183F" w14:textId="77777777" w:rsidR="0009283C" w:rsidRDefault="0009283C" w:rsidP="009C446C">
            <w:pPr>
              <w:jc w:val="center"/>
              <w:rPr>
                <w:bCs/>
                <w:color w:val="000000"/>
                <w:sz w:val="28"/>
                <w:szCs w:val="28"/>
              </w:rPr>
            </w:pPr>
            <w:r>
              <w:rPr>
                <w:bCs/>
                <w:color w:val="000000"/>
                <w:sz w:val="28"/>
                <w:szCs w:val="28"/>
              </w:rPr>
              <w:t>-</w:t>
            </w:r>
          </w:p>
        </w:tc>
      </w:tr>
      <w:tr w:rsidR="0009283C" w14:paraId="72984C1C" w14:textId="77777777" w:rsidTr="009C446C">
        <w:trPr>
          <w:trHeight w:val="1970"/>
        </w:trPr>
        <w:tc>
          <w:tcPr>
            <w:tcW w:w="708" w:type="dxa"/>
            <w:vAlign w:val="center"/>
          </w:tcPr>
          <w:p w14:paraId="422E9AC7" w14:textId="77777777" w:rsidR="0009283C" w:rsidRDefault="0009283C" w:rsidP="009C446C">
            <w:pPr>
              <w:jc w:val="center"/>
              <w:rPr>
                <w:bCs/>
                <w:color w:val="000000"/>
                <w:sz w:val="28"/>
                <w:szCs w:val="28"/>
              </w:rPr>
            </w:pPr>
            <w:r>
              <w:rPr>
                <w:bCs/>
                <w:color w:val="000000"/>
                <w:sz w:val="28"/>
                <w:szCs w:val="28"/>
              </w:rPr>
              <w:t>2.2.</w:t>
            </w:r>
          </w:p>
        </w:tc>
        <w:tc>
          <w:tcPr>
            <w:tcW w:w="2411" w:type="dxa"/>
            <w:vAlign w:val="center"/>
          </w:tcPr>
          <w:p w14:paraId="10F4A029" w14:textId="77777777" w:rsidR="0009283C" w:rsidRDefault="0009283C" w:rsidP="009C446C">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13B0EC89" w14:textId="77777777" w:rsidR="0009283C" w:rsidRDefault="0009283C" w:rsidP="009C446C">
            <w:pPr>
              <w:jc w:val="center"/>
              <w:rPr>
                <w:bCs/>
                <w:color w:val="000000"/>
                <w:sz w:val="28"/>
                <w:szCs w:val="28"/>
              </w:rPr>
            </w:pPr>
            <w:r>
              <w:rPr>
                <w:bCs/>
                <w:color w:val="000000"/>
                <w:sz w:val="28"/>
                <w:szCs w:val="28"/>
              </w:rPr>
              <w:t>100</w:t>
            </w:r>
          </w:p>
        </w:tc>
        <w:tc>
          <w:tcPr>
            <w:tcW w:w="1134" w:type="dxa"/>
            <w:vAlign w:val="center"/>
          </w:tcPr>
          <w:p w14:paraId="056EFA9F" w14:textId="77777777" w:rsidR="0009283C" w:rsidRDefault="0009283C" w:rsidP="009C446C">
            <w:pPr>
              <w:jc w:val="center"/>
              <w:rPr>
                <w:bCs/>
                <w:color w:val="000000"/>
                <w:sz w:val="28"/>
                <w:szCs w:val="28"/>
              </w:rPr>
            </w:pPr>
            <w:r>
              <w:rPr>
                <w:bCs/>
                <w:color w:val="000000"/>
                <w:sz w:val="28"/>
                <w:szCs w:val="28"/>
              </w:rPr>
              <w:t>100</w:t>
            </w:r>
          </w:p>
        </w:tc>
        <w:tc>
          <w:tcPr>
            <w:tcW w:w="992" w:type="dxa"/>
            <w:vAlign w:val="center"/>
          </w:tcPr>
          <w:p w14:paraId="0D9157BE" w14:textId="77777777" w:rsidR="0009283C" w:rsidRDefault="0009283C" w:rsidP="009C446C">
            <w:pPr>
              <w:jc w:val="center"/>
              <w:rPr>
                <w:bCs/>
                <w:color w:val="000000"/>
                <w:sz w:val="28"/>
                <w:szCs w:val="28"/>
              </w:rPr>
            </w:pPr>
            <w:r>
              <w:rPr>
                <w:bCs/>
                <w:color w:val="000000"/>
                <w:sz w:val="28"/>
                <w:szCs w:val="28"/>
              </w:rPr>
              <w:t>100</w:t>
            </w:r>
          </w:p>
        </w:tc>
        <w:tc>
          <w:tcPr>
            <w:tcW w:w="851" w:type="dxa"/>
            <w:vAlign w:val="center"/>
          </w:tcPr>
          <w:p w14:paraId="1BDFCD6C" w14:textId="77777777" w:rsidR="0009283C" w:rsidRDefault="0009283C" w:rsidP="009C446C">
            <w:pPr>
              <w:jc w:val="center"/>
              <w:rPr>
                <w:bCs/>
                <w:color w:val="000000"/>
                <w:sz w:val="28"/>
                <w:szCs w:val="28"/>
              </w:rPr>
            </w:pPr>
            <w:r>
              <w:rPr>
                <w:bCs/>
                <w:color w:val="000000"/>
                <w:sz w:val="28"/>
                <w:szCs w:val="28"/>
              </w:rPr>
              <w:t>100</w:t>
            </w:r>
          </w:p>
        </w:tc>
        <w:tc>
          <w:tcPr>
            <w:tcW w:w="992" w:type="dxa"/>
            <w:vAlign w:val="center"/>
          </w:tcPr>
          <w:p w14:paraId="73D860F4" w14:textId="77777777" w:rsidR="0009283C" w:rsidRDefault="0009283C" w:rsidP="009C446C">
            <w:pPr>
              <w:jc w:val="center"/>
              <w:rPr>
                <w:bCs/>
                <w:color w:val="000000"/>
                <w:sz w:val="28"/>
                <w:szCs w:val="28"/>
              </w:rPr>
            </w:pPr>
            <w:r>
              <w:rPr>
                <w:bCs/>
                <w:color w:val="000000"/>
                <w:sz w:val="28"/>
                <w:szCs w:val="28"/>
              </w:rPr>
              <w:t>100</w:t>
            </w:r>
          </w:p>
        </w:tc>
        <w:tc>
          <w:tcPr>
            <w:tcW w:w="851" w:type="dxa"/>
            <w:vAlign w:val="center"/>
          </w:tcPr>
          <w:p w14:paraId="4F0C5DBC" w14:textId="77777777" w:rsidR="0009283C" w:rsidRDefault="0009283C" w:rsidP="009C446C">
            <w:pPr>
              <w:jc w:val="center"/>
              <w:rPr>
                <w:bCs/>
                <w:color w:val="000000"/>
                <w:sz w:val="28"/>
                <w:szCs w:val="28"/>
              </w:rPr>
            </w:pPr>
            <w:r>
              <w:rPr>
                <w:bCs/>
                <w:color w:val="000000"/>
                <w:sz w:val="28"/>
                <w:szCs w:val="28"/>
              </w:rPr>
              <w:t>100</w:t>
            </w:r>
          </w:p>
        </w:tc>
        <w:tc>
          <w:tcPr>
            <w:tcW w:w="1008" w:type="dxa"/>
            <w:gridSpan w:val="2"/>
            <w:vAlign w:val="center"/>
          </w:tcPr>
          <w:p w14:paraId="2874E11F" w14:textId="77777777" w:rsidR="0009283C" w:rsidRDefault="0009283C" w:rsidP="009C446C">
            <w:pPr>
              <w:jc w:val="center"/>
              <w:rPr>
                <w:bCs/>
                <w:color w:val="000000"/>
                <w:sz w:val="28"/>
                <w:szCs w:val="28"/>
              </w:rPr>
            </w:pPr>
            <w:r>
              <w:rPr>
                <w:bCs/>
                <w:color w:val="000000"/>
                <w:sz w:val="28"/>
                <w:szCs w:val="28"/>
              </w:rPr>
              <w:t>100</w:t>
            </w:r>
          </w:p>
        </w:tc>
        <w:tc>
          <w:tcPr>
            <w:tcW w:w="834" w:type="dxa"/>
            <w:gridSpan w:val="2"/>
            <w:vAlign w:val="center"/>
          </w:tcPr>
          <w:p w14:paraId="26ED245A" w14:textId="77777777" w:rsidR="0009283C" w:rsidRDefault="0009283C" w:rsidP="009C446C">
            <w:pPr>
              <w:jc w:val="center"/>
              <w:rPr>
                <w:bCs/>
                <w:color w:val="000000"/>
                <w:sz w:val="28"/>
                <w:szCs w:val="28"/>
              </w:rPr>
            </w:pPr>
            <w:r>
              <w:rPr>
                <w:bCs/>
                <w:color w:val="000000"/>
                <w:sz w:val="28"/>
                <w:szCs w:val="28"/>
              </w:rPr>
              <w:t>100</w:t>
            </w:r>
          </w:p>
        </w:tc>
      </w:tr>
      <w:tr w:rsidR="0009283C" w14:paraId="28E5C73C" w14:textId="77777777" w:rsidTr="009C446C">
        <w:trPr>
          <w:trHeight w:val="1005"/>
        </w:trPr>
        <w:tc>
          <w:tcPr>
            <w:tcW w:w="708" w:type="dxa"/>
            <w:vAlign w:val="center"/>
          </w:tcPr>
          <w:p w14:paraId="57ACCFF2" w14:textId="77777777" w:rsidR="0009283C" w:rsidRDefault="0009283C" w:rsidP="009C446C">
            <w:pPr>
              <w:jc w:val="center"/>
              <w:rPr>
                <w:bCs/>
                <w:color w:val="000000"/>
                <w:sz w:val="28"/>
                <w:szCs w:val="28"/>
              </w:rPr>
            </w:pPr>
            <w:r>
              <w:rPr>
                <w:bCs/>
                <w:color w:val="000000"/>
                <w:sz w:val="28"/>
                <w:szCs w:val="28"/>
              </w:rPr>
              <w:t>2.3.</w:t>
            </w:r>
          </w:p>
        </w:tc>
        <w:tc>
          <w:tcPr>
            <w:tcW w:w="2411" w:type="dxa"/>
            <w:vAlign w:val="center"/>
          </w:tcPr>
          <w:p w14:paraId="1BB267D5" w14:textId="77777777" w:rsidR="0009283C" w:rsidRPr="00656E97" w:rsidRDefault="0009283C" w:rsidP="009C446C">
            <w:pPr>
              <w:rPr>
                <w:color w:val="000000" w:themeColor="text1"/>
                <w:sz w:val="22"/>
                <w:szCs w:val="22"/>
              </w:rPr>
            </w:pPr>
            <w:r w:rsidRPr="00656E97">
              <w:rPr>
                <w:color w:val="000000" w:themeColor="text1"/>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w:t>
            </w:r>
          </w:p>
        </w:tc>
        <w:tc>
          <w:tcPr>
            <w:tcW w:w="992" w:type="dxa"/>
            <w:vAlign w:val="center"/>
          </w:tcPr>
          <w:p w14:paraId="264625F4" w14:textId="77777777" w:rsidR="0009283C" w:rsidRDefault="0009283C" w:rsidP="009C446C">
            <w:pPr>
              <w:jc w:val="center"/>
              <w:rPr>
                <w:bCs/>
                <w:color w:val="000000"/>
                <w:sz w:val="28"/>
                <w:szCs w:val="28"/>
              </w:rPr>
            </w:pPr>
            <w:r>
              <w:rPr>
                <w:bCs/>
                <w:color w:val="000000"/>
                <w:sz w:val="28"/>
                <w:szCs w:val="28"/>
              </w:rPr>
              <w:t>-</w:t>
            </w:r>
          </w:p>
        </w:tc>
        <w:tc>
          <w:tcPr>
            <w:tcW w:w="1134" w:type="dxa"/>
            <w:vAlign w:val="center"/>
          </w:tcPr>
          <w:p w14:paraId="6C2AD7BB"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42A315D2"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058900EB"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73F4F2DC"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1715EAAB" w14:textId="77777777" w:rsidR="0009283C" w:rsidRDefault="0009283C" w:rsidP="009C446C">
            <w:pPr>
              <w:jc w:val="center"/>
              <w:rPr>
                <w:bCs/>
                <w:color w:val="000000"/>
                <w:sz w:val="28"/>
                <w:szCs w:val="28"/>
              </w:rPr>
            </w:pPr>
            <w:r>
              <w:rPr>
                <w:bCs/>
                <w:color w:val="000000"/>
                <w:sz w:val="28"/>
                <w:szCs w:val="28"/>
              </w:rPr>
              <w:t>-</w:t>
            </w:r>
          </w:p>
        </w:tc>
        <w:tc>
          <w:tcPr>
            <w:tcW w:w="1008" w:type="dxa"/>
            <w:gridSpan w:val="2"/>
            <w:vAlign w:val="center"/>
          </w:tcPr>
          <w:p w14:paraId="3ED868A1" w14:textId="77777777" w:rsidR="0009283C" w:rsidRDefault="0009283C" w:rsidP="009C446C">
            <w:pPr>
              <w:jc w:val="center"/>
              <w:rPr>
                <w:bCs/>
                <w:color w:val="000000"/>
                <w:sz w:val="28"/>
                <w:szCs w:val="28"/>
              </w:rPr>
            </w:pPr>
            <w:r>
              <w:rPr>
                <w:bCs/>
                <w:color w:val="000000"/>
                <w:sz w:val="28"/>
                <w:szCs w:val="28"/>
              </w:rPr>
              <w:t>-</w:t>
            </w:r>
          </w:p>
        </w:tc>
        <w:tc>
          <w:tcPr>
            <w:tcW w:w="834" w:type="dxa"/>
            <w:gridSpan w:val="2"/>
            <w:vAlign w:val="center"/>
          </w:tcPr>
          <w:p w14:paraId="0F32BF69" w14:textId="77777777" w:rsidR="0009283C" w:rsidRDefault="0009283C" w:rsidP="009C446C">
            <w:pPr>
              <w:jc w:val="center"/>
              <w:rPr>
                <w:bCs/>
                <w:color w:val="000000"/>
                <w:sz w:val="28"/>
                <w:szCs w:val="28"/>
              </w:rPr>
            </w:pPr>
            <w:r>
              <w:rPr>
                <w:bCs/>
                <w:color w:val="000000"/>
                <w:sz w:val="28"/>
                <w:szCs w:val="28"/>
              </w:rPr>
              <w:t>-</w:t>
            </w:r>
          </w:p>
        </w:tc>
      </w:tr>
      <w:tr w:rsidR="0009283C" w14:paraId="4329D91B" w14:textId="77777777" w:rsidTr="009C446C">
        <w:trPr>
          <w:trHeight w:val="296"/>
        </w:trPr>
        <w:tc>
          <w:tcPr>
            <w:tcW w:w="708" w:type="dxa"/>
            <w:vAlign w:val="center"/>
          </w:tcPr>
          <w:p w14:paraId="12190318" w14:textId="77777777" w:rsidR="0009283C" w:rsidRDefault="0009283C" w:rsidP="009C446C">
            <w:pPr>
              <w:jc w:val="center"/>
              <w:rPr>
                <w:bCs/>
                <w:color w:val="000000"/>
                <w:sz w:val="28"/>
                <w:szCs w:val="28"/>
              </w:rPr>
            </w:pPr>
            <w:r>
              <w:rPr>
                <w:bCs/>
                <w:color w:val="000000"/>
                <w:sz w:val="28"/>
                <w:szCs w:val="28"/>
              </w:rPr>
              <w:t>1</w:t>
            </w:r>
          </w:p>
        </w:tc>
        <w:tc>
          <w:tcPr>
            <w:tcW w:w="2411" w:type="dxa"/>
            <w:vAlign w:val="center"/>
          </w:tcPr>
          <w:p w14:paraId="64986F55" w14:textId="77777777" w:rsidR="0009283C" w:rsidRPr="00B877C6" w:rsidRDefault="0009283C" w:rsidP="009C446C">
            <w:pPr>
              <w:jc w:val="center"/>
              <w:rPr>
                <w:color w:val="000000" w:themeColor="text1"/>
                <w:sz w:val="28"/>
                <w:szCs w:val="28"/>
              </w:rPr>
            </w:pPr>
            <w:r w:rsidRPr="00B877C6">
              <w:rPr>
                <w:color w:val="000000" w:themeColor="text1"/>
                <w:sz w:val="28"/>
                <w:szCs w:val="28"/>
              </w:rPr>
              <w:t>2</w:t>
            </w:r>
          </w:p>
        </w:tc>
        <w:tc>
          <w:tcPr>
            <w:tcW w:w="992" w:type="dxa"/>
            <w:vAlign w:val="center"/>
          </w:tcPr>
          <w:p w14:paraId="46F3F1E3" w14:textId="77777777" w:rsidR="0009283C" w:rsidRDefault="0009283C" w:rsidP="009C446C">
            <w:pPr>
              <w:jc w:val="center"/>
              <w:rPr>
                <w:bCs/>
                <w:color w:val="000000"/>
                <w:sz w:val="28"/>
                <w:szCs w:val="28"/>
              </w:rPr>
            </w:pPr>
            <w:r>
              <w:rPr>
                <w:bCs/>
                <w:color w:val="000000"/>
                <w:sz w:val="28"/>
                <w:szCs w:val="28"/>
              </w:rPr>
              <w:t>3</w:t>
            </w:r>
          </w:p>
        </w:tc>
        <w:tc>
          <w:tcPr>
            <w:tcW w:w="1134" w:type="dxa"/>
            <w:vAlign w:val="center"/>
          </w:tcPr>
          <w:p w14:paraId="17935B6C" w14:textId="77777777" w:rsidR="0009283C" w:rsidRDefault="0009283C" w:rsidP="009C446C">
            <w:pPr>
              <w:jc w:val="center"/>
              <w:rPr>
                <w:bCs/>
                <w:color w:val="000000"/>
                <w:sz w:val="28"/>
                <w:szCs w:val="28"/>
              </w:rPr>
            </w:pPr>
            <w:r>
              <w:rPr>
                <w:bCs/>
                <w:color w:val="000000"/>
                <w:sz w:val="28"/>
                <w:szCs w:val="28"/>
              </w:rPr>
              <w:t>4</w:t>
            </w:r>
          </w:p>
        </w:tc>
        <w:tc>
          <w:tcPr>
            <w:tcW w:w="992" w:type="dxa"/>
            <w:vAlign w:val="center"/>
          </w:tcPr>
          <w:p w14:paraId="0B26FC6E" w14:textId="77777777" w:rsidR="0009283C" w:rsidRDefault="0009283C" w:rsidP="009C446C">
            <w:pPr>
              <w:jc w:val="center"/>
              <w:rPr>
                <w:bCs/>
                <w:color w:val="000000"/>
                <w:sz w:val="28"/>
                <w:szCs w:val="28"/>
              </w:rPr>
            </w:pPr>
            <w:r>
              <w:rPr>
                <w:bCs/>
                <w:color w:val="000000"/>
                <w:sz w:val="28"/>
                <w:szCs w:val="28"/>
              </w:rPr>
              <w:t>5</w:t>
            </w:r>
          </w:p>
        </w:tc>
        <w:tc>
          <w:tcPr>
            <w:tcW w:w="851" w:type="dxa"/>
            <w:vAlign w:val="center"/>
          </w:tcPr>
          <w:p w14:paraId="71AEB24B" w14:textId="77777777" w:rsidR="0009283C" w:rsidRDefault="0009283C" w:rsidP="009C446C">
            <w:pPr>
              <w:jc w:val="center"/>
              <w:rPr>
                <w:bCs/>
                <w:color w:val="000000"/>
                <w:sz w:val="28"/>
                <w:szCs w:val="28"/>
              </w:rPr>
            </w:pPr>
            <w:r>
              <w:rPr>
                <w:bCs/>
                <w:color w:val="000000"/>
                <w:sz w:val="28"/>
                <w:szCs w:val="28"/>
              </w:rPr>
              <w:t>6</w:t>
            </w:r>
          </w:p>
        </w:tc>
        <w:tc>
          <w:tcPr>
            <w:tcW w:w="992" w:type="dxa"/>
            <w:vAlign w:val="center"/>
          </w:tcPr>
          <w:p w14:paraId="55FAD923" w14:textId="77777777" w:rsidR="0009283C" w:rsidRDefault="0009283C" w:rsidP="009C446C">
            <w:pPr>
              <w:jc w:val="center"/>
              <w:rPr>
                <w:bCs/>
                <w:color w:val="000000"/>
                <w:sz w:val="28"/>
                <w:szCs w:val="28"/>
              </w:rPr>
            </w:pPr>
            <w:r>
              <w:rPr>
                <w:bCs/>
                <w:color w:val="000000"/>
                <w:sz w:val="28"/>
                <w:szCs w:val="28"/>
              </w:rPr>
              <w:t>7</w:t>
            </w:r>
          </w:p>
        </w:tc>
        <w:tc>
          <w:tcPr>
            <w:tcW w:w="851" w:type="dxa"/>
            <w:vAlign w:val="center"/>
          </w:tcPr>
          <w:p w14:paraId="1368F127" w14:textId="77777777" w:rsidR="0009283C" w:rsidRDefault="0009283C" w:rsidP="009C446C">
            <w:pPr>
              <w:jc w:val="center"/>
              <w:rPr>
                <w:bCs/>
                <w:color w:val="000000"/>
                <w:sz w:val="28"/>
                <w:szCs w:val="28"/>
              </w:rPr>
            </w:pPr>
            <w:r>
              <w:rPr>
                <w:bCs/>
                <w:color w:val="000000"/>
                <w:sz w:val="28"/>
                <w:szCs w:val="28"/>
              </w:rPr>
              <w:t>8</w:t>
            </w:r>
          </w:p>
        </w:tc>
        <w:tc>
          <w:tcPr>
            <w:tcW w:w="1008" w:type="dxa"/>
            <w:gridSpan w:val="2"/>
            <w:vAlign w:val="center"/>
          </w:tcPr>
          <w:p w14:paraId="3BF82C0D" w14:textId="77777777" w:rsidR="0009283C" w:rsidRDefault="0009283C" w:rsidP="009C446C">
            <w:pPr>
              <w:jc w:val="center"/>
              <w:rPr>
                <w:bCs/>
                <w:color w:val="000000"/>
                <w:sz w:val="28"/>
                <w:szCs w:val="28"/>
              </w:rPr>
            </w:pPr>
            <w:r>
              <w:rPr>
                <w:bCs/>
                <w:color w:val="000000"/>
                <w:sz w:val="28"/>
                <w:szCs w:val="28"/>
              </w:rPr>
              <w:t>9</w:t>
            </w:r>
          </w:p>
        </w:tc>
        <w:tc>
          <w:tcPr>
            <w:tcW w:w="834" w:type="dxa"/>
            <w:gridSpan w:val="2"/>
            <w:vAlign w:val="center"/>
          </w:tcPr>
          <w:p w14:paraId="3ABEC21E" w14:textId="77777777" w:rsidR="0009283C" w:rsidRDefault="0009283C" w:rsidP="009C446C">
            <w:pPr>
              <w:jc w:val="center"/>
              <w:rPr>
                <w:bCs/>
                <w:color w:val="000000"/>
                <w:sz w:val="28"/>
                <w:szCs w:val="28"/>
              </w:rPr>
            </w:pPr>
            <w:r>
              <w:rPr>
                <w:bCs/>
                <w:color w:val="000000"/>
                <w:sz w:val="28"/>
                <w:szCs w:val="28"/>
              </w:rPr>
              <w:t>10</w:t>
            </w:r>
          </w:p>
        </w:tc>
      </w:tr>
      <w:tr w:rsidR="0009283C" w14:paraId="6B846F9E" w14:textId="77777777" w:rsidTr="009C446C">
        <w:trPr>
          <w:trHeight w:val="1005"/>
        </w:trPr>
        <w:tc>
          <w:tcPr>
            <w:tcW w:w="708" w:type="dxa"/>
            <w:vAlign w:val="center"/>
          </w:tcPr>
          <w:p w14:paraId="377AC357" w14:textId="77777777" w:rsidR="0009283C" w:rsidRDefault="0009283C" w:rsidP="009C446C">
            <w:pPr>
              <w:jc w:val="center"/>
              <w:rPr>
                <w:bCs/>
                <w:color w:val="000000"/>
                <w:sz w:val="28"/>
                <w:szCs w:val="28"/>
              </w:rPr>
            </w:pPr>
          </w:p>
        </w:tc>
        <w:tc>
          <w:tcPr>
            <w:tcW w:w="2411" w:type="dxa"/>
            <w:vAlign w:val="center"/>
          </w:tcPr>
          <w:p w14:paraId="7BA4B4F9" w14:textId="77777777" w:rsidR="0009283C" w:rsidRPr="00656E97" w:rsidRDefault="0009283C" w:rsidP="009C446C">
            <w:pPr>
              <w:rPr>
                <w:color w:val="000000" w:themeColor="text1"/>
                <w:sz w:val="22"/>
                <w:szCs w:val="22"/>
              </w:rPr>
            </w:pPr>
            <w:r w:rsidRPr="00656E97">
              <w:rPr>
                <w:color w:val="000000" w:themeColor="text1"/>
                <w:sz w:val="22"/>
                <w:szCs w:val="22"/>
              </w:rPr>
              <w:t>централизованной ливневой систем водоотведения (в процентах)</w:t>
            </w:r>
          </w:p>
        </w:tc>
        <w:tc>
          <w:tcPr>
            <w:tcW w:w="992" w:type="dxa"/>
            <w:vAlign w:val="center"/>
          </w:tcPr>
          <w:p w14:paraId="78BFA286" w14:textId="77777777" w:rsidR="0009283C" w:rsidRDefault="0009283C" w:rsidP="009C446C">
            <w:pPr>
              <w:jc w:val="center"/>
              <w:rPr>
                <w:bCs/>
                <w:color w:val="000000"/>
                <w:sz w:val="28"/>
                <w:szCs w:val="28"/>
              </w:rPr>
            </w:pPr>
          </w:p>
        </w:tc>
        <w:tc>
          <w:tcPr>
            <w:tcW w:w="1134" w:type="dxa"/>
            <w:vAlign w:val="center"/>
          </w:tcPr>
          <w:p w14:paraId="6ACAE870" w14:textId="77777777" w:rsidR="0009283C" w:rsidRDefault="0009283C" w:rsidP="009C446C">
            <w:pPr>
              <w:jc w:val="center"/>
              <w:rPr>
                <w:bCs/>
                <w:color w:val="000000"/>
                <w:sz w:val="28"/>
                <w:szCs w:val="28"/>
              </w:rPr>
            </w:pPr>
          </w:p>
        </w:tc>
        <w:tc>
          <w:tcPr>
            <w:tcW w:w="992" w:type="dxa"/>
            <w:vAlign w:val="center"/>
          </w:tcPr>
          <w:p w14:paraId="0543F0F9" w14:textId="77777777" w:rsidR="0009283C" w:rsidRDefault="0009283C" w:rsidP="009C446C">
            <w:pPr>
              <w:jc w:val="center"/>
              <w:rPr>
                <w:bCs/>
                <w:color w:val="000000"/>
                <w:sz w:val="28"/>
                <w:szCs w:val="28"/>
              </w:rPr>
            </w:pPr>
          </w:p>
        </w:tc>
        <w:tc>
          <w:tcPr>
            <w:tcW w:w="851" w:type="dxa"/>
            <w:vAlign w:val="center"/>
          </w:tcPr>
          <w:p w14:paraId="1A8043AC" w14:textId="77777777" w:rsidR="0009283C" w:rsidRDefault="0009283C" w:rsidP="009C446C">
            <w:pPr>
              <w:jc w:val="center"/>
              <w:rPr>
                <w:bCs/>
                <w:color w:val="000000"/>
                <w:sz w:val="28"/>
                <w:szCs w:val="28"/>
              </w:rPr>
            </w:pPr>
          </w:p>
        </w:tc>
        <w:tc>
          <w:tcPr>
            <w:tcW w:w="992" w:type="dxa"/>
            <w:vAlign w:val="center"/>
          </w:tcPr>
          <w:p w14:paraId="45B0CE56" w14:textId="77777777" w:rsidR="0009283C" w:rsidRDefault="0009283C" w:rsidP="009C446C">
            <w:pPr>
              <w:jc w:val="center"/>
              <w:rPr>
                <w:bCs/>
                <w:color w:val="000000"/>
                <w:sz w:val="28"/>
                <w:szCs w:val="28"/>
              </w:rPr>
            </w:pPr>
          </w:p>
        </w:tc>
        <w:tc>
          <w:tcPr>
            <w:tcW w:w="851" w:type="dxa"/>
            <w:vAlign w:val="center"/>
          </w:tcPr>
          <w:p w14:paraId="2AE8A391" w14:textId="77777777" w:rsidR="0009283C" w:rsidRDefault="0009283C" w:rsidP="009C446C">
            <w:pPr>
              <w:jc w:val="center"/>
              <w:rPr>
                <w:bCs/>
                <w:color w:val="000000"/>
                <w:sz w:val="28"/>
                <w:szCs w:val="28"/>
              </w:rPr>
            </w:pPr>
          </w:p>
        </w:tc>
        <w:tc>
          <w:tcPr>
            <w:tcW w:w="1008" w:type="dxa"/>
            <w:gridSpan w:val="2"/>
            <w:vAlign w:val="center"/>
          </w:tcPr>
          <w:p w14:paraId="39D7C1DA" w14:textId="77777777" w:rsidR="0009283C" w:rsidRDefault="0009283C" w:rsidP="009C446C">
            <w:pPr>
              <w:jc w:val="center"/>
              <w:rPr>
                <w:bCs/>
                <w:color w:val="000000"/>
                <w:sz w:val="28"/>
                <w:szCs w:val="28"/>
              </w:rPr>
            </w:pPr>
          </w:p>
        </w:tc>
        <w:tc>
          <w:tcPr>
            <w:tcW w:w="834" w:type="dxa"/>
            <w:gridSpan w:val="2"/>
            <w:vAlign w:val="center"/>
          </w:tcPr>
          <w:p w14:paraId="2534894F" w14:textId="77777777" w:rsidR="0009283C" w:rsidRDefault="0009283C" w:rsidP="009C446C">
            <w:pPr>
              <w:jc w:val="center"/>
              <w:rPr>
                <w:bCs/>
                <w:color w:val="000000"/>
                <w:sz w:val="28"/>
                <w:szCs w:val="28"/>
              </w:rPr>
            </w:pPr>
          </w:p>
        </w:tc>
      </w:tr>
      <w:tr w:rsidR="0009283C" w14:paraId="67D70AF0" w14:textId="77777777" w:rsidTr="009C446C">
        <w:trPr>
          <w:trHeight w:val="538"/>
        </w:trPr>
        <w:tc>
          <w:tcPr>
            <w:tcW w:w="10773" w:type="dxa"/>
            <w:gridSpan w:val="12"/>
            <w:vAlign w:val="center"/>
          </w:tcPr>
          <w:p w14:paraId="52BAEB05" w14:textId="409C4073" w:rsidR="0009283C" w:rsidRPr="00A31D27" w:rsidRDefault="006E2B94" w:rsidP="006E2B94">
            <w:pPr>
              <w:pStyle w:val="afb"/>
              <w:jc w:val="center"/>
              <w:rPr>
                <w:bCs/>
                <w:color w:val="000000"/>
                <w:sz w:val="28"/>
                <w:szCs w:val="28"/>
              </w:rPr>
            </w:pPr>
            <w:r>
              <w:rPr>
                <w:bCs/>
                <w:color w:val="000000"/>
                <w:sz w:val="28"/>
                <w:szCs w:val="28"/>
              </w:rPr>
              <w:t xml:space="preserve">3. </w:t>
            </w:r>
            <w:r w:rsidR="0009283C">
              <w:rPr>
                <w:bCs/>
                <w:color w:val="000000"/>
                <w:sz w:val="28"/>
                <w:szCs w:val="28"/>
              </w:rPr>
              <w:t>Показатели энергетической эффективности использования ресурсов</w:t>
            </w:r>
          </w:p>
        </w:tc>
      </w:tr>
      <w:tr w:rsidR="0009283C" w14:paraId="4CBBA6F0" w14:textId="77777777" w:rsidTr="009C446C">
        <w:trPr>
          <w:trHeight w:val="2447"/>
        </w:trPr>
        <w:tc>
          <w:tcPr>
            <w:tcW w:w="708" w:type="dxa"/>
            <w:vAlign w:val="center"/>
          </w:tcPr>
          <w:p w14:paraId="3FCB7726" w14:textId="77777777" w:rsidR="0009283C" w:rsidRDefault="0009283C" w:rsidP="009C446C">
            <w:pPr>
              <w:jc w:val="center"/>
              <w:rPr>
                <w:bCs/>
                <w:color w:val="000000"/>
                <w:sz w:val="28"/>
                <w:szCs w:val="28"/>
              </w:rPr>
            </w:pPr>
            <w:r>
              <w:rPr>
                <w:bCs/>
                <w:color w:val="000000"/>
                <w:sz w:val="28"/>
                <w:szCs w:val="28"/>
              </w:rPr>
              <w:t>3.1.</w:t>
            </w:r>
          </w:p>
        </w:tc>
        <w:tc>
          <w:tcPr>
            <w:tcW w:w="2411" w:type="dxa"/>
            <w:vAlign w:val="center"/>
          </w:tcPr>
          <w:p w14:paraId="7BA6BE19" w14:textId="77777777" w:rsidR="0009283C" w:rsidRDefault="0009283C"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2" w:type="dxa"/>
            <w:vAlign w:val="center"/>
          </w:tcPr>
          <w:p w14:paraId="46D7C85B" w14:textId="77777777" w:rsidR="0009283C" w:rsidRDefault="0009283C" w:rsidP="009C446C">
            <w:pPr>
              <w:jc w:val="center"/>
              <w:rPr>
                <w:bCs/>
                <w:color w:val="000000"/>
                <w:sz w:val="28"/>
                <w:szCs w:val="28"/>
              </w:rPr>
            </w:pPr>
            <w:r>
              <w:rPr>
                <w:bCs/>
                <w:color w:val="000000"/>
                <w:sz w:val="28"/>
                <w:szCs w:val="28"/>
              </w:rPr>
              <w:t>-</w:t>
            </w:r>
          </w:p>
        </w:tc>
        <w:tc>
          <w:tcPr>
            <w:tcW w:w="1134" w:type="dxa"/>
            <w:vAlign w:val="center"/>
          </w:tcPr>
          <w:p w14:paraId="5F2E2DE3"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09A34DB6"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58E8F657"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7C3F3C6C"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20FDECC1" w14:textId="77777777" w:rsidR="0009283C" w:rsidRDefault="0009283C" w:rsidP="009C446C">
            <w:pPr>
              <w:jc w:val="center"/>
              <w:rPr>
                <w:bCs/>
                <w:color w:val="000000"/>
                <w:sz w:val="28"/>
                <w:szCs w:val="28"/>
              </w:rPr>
            </w:pPr>
            <w:r>
              <w:rPr>
                <w:bCs/>
                <w:color w:val="000000"/>
                <w:sz w:val="28"/>
                <w:szCs w:val="28"/>
              </w:rPr>
              <w:t>-</w:t>
            </w:r>
          </w:p>
        </w:tc>
        <w:tc>
          <w:tcPr>
            <w:tcW w:w="1020" w:type="dxa"/>
            <w:gridSpan w:val="3"/>
            <w:vAlign w:val="center"/>
          </w:tcPr>
          <w:p w14:paraId="487062C8" w14:textId="77777777" w:rsidR="0009283C" w:rsidRDefault="0009283C" w:rsidP="009C446C">
            <w:pPr>
              <w:jc w:val="center"/>
              <w:rPr>
                <w:bCs/>
                <w:color w:val="000000"/>
                <w:sz w:val="28"/>
                <w:szCs w:val="28"/>
              </w:rPr>
            </w:pPr>
            <w:r>
              <w:rPr>
                <w:bCs/>
                <w:color w:val="000000"/>
                <w:sz w:val="28"/>
                <w:szCs w:val="28"/>
              </w:rPr>
              <w:t>-</w:t>
            </w:r>
          </w:p>
        </w:tc>
        <w:tc>
          <w:tcPr>
            <w:tcW w:w="822" w:type="dxa"/>
            <w:vAlign w:val="center"/>
          </w:tcPr>
          <w:p w14:paraId="1A8A751D" w14:textId="77777777" w:rsidR="0009283C" w:rsidRDefault="0009283C" w:rsidP="009C446C">
            <w:pPr>
              <w:jc w:val="center"/>
              <w:rPr>
                <w:bCs/>
                <w:color w:val="000000"/>
                <w:sz w:val="28"/>
                <w:szCs w:val="28"/>
              </w:rPr>
            </w:pPr>
            <w:r>
              <w:rPr>
                <w:bCs/>
                <w:color w:val="000000"/>
                <w:sz w:val="28"/>
                <w:szCs w:val="28"/>
              </w:rPr>
              <w:t>-</w:t>
            </w:r>
          </w:p>
        </w:tc>
      </w:tr>
      <w:tr w:rsidR="0009283C" w14:paraId="782D8E3C" w14:textId="77777777" w:rsidTr="009C446C">
        <w:tc>
          <w:tcPr>
            <w:tcW w:w="708" w:type="dxa"/>
            <w:vAlign w:val="center"/>
          </w:tcPr>
          <w:p w14:paraId="56001104" w14:textId="77777777" w:rsidR="0009283C" w:rsidRDefault="0009283C" w:rsidP="009C446C">
            <w:pPr>
              <w:jc w:val="center"/>
              <w:rPr>
                <w:bCs/>
                <w:color w:val="000000"/>
                <w:sz w:val="28"/>
                <w:szCs w:val="28"/>
              </w:rPr>
            </w:pPr>
            <w:r>
              <w:rPr>
                <w:bCs/>
                <w:color w:val="000000"/>
                <w:sz w:val="28"/>
                <w:szCs w:val="28"/>
              </w:rPr>
              <w:t>3.2.</w:t>
            </w:r>
          </w:p>
        </w:tc>
        <w:tc>
          <w:tcPr>
            <w:tcW w:w="2411" w:type="dxa"/>
            <w:vAlign w:val="center"/>
          </w:tcPr>
          <w:p w14:paraId="5B999966" w14:textId="77777777" w:rsidR="0009283C" w:rsidRDefault="0009283C" w:rsidP="009C446C">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14:paraId="2E9EBAD1" w14:textId="77777777" w:rsidR="0009283C" w:rsidRPr="00656E97" w:rsidRDefault="0009283C" w:rsidP="009C446C">
            <w:pPr>
              <w:rPr>
                <w:color w:val="000000" w:themeColor="text1"/>
                <w:sz w:val="22"/>
                <w:szCs w:val="22"/>
              </w:rPr>
            </w:pPr>
          </w:p>
        </w:tc>
        <w:tc>
          <w:tcPr>
            <w:tcW w:w="992" w:type="dxa"/>
            <w:vAlign w:val="center"/>
          </w:tcPr>
          <w:p w14:paraId="1A71B8D2" w14:textId="77777777" w:rsidR="0009283C" w:rsidRDefault="0009283C" w:rsidP="009C446C">
            <w:pPr>
              <w:jc w:val="center"/>
              <w:rPr>
                <w:bCs/>
                <w:color w:val="000000"/>
                <w:sz w:val="28"/>
                <w:szCs w:val="28"/>
              </w:rPr>
            </w:pPr>
            <w:r>
              <w:rPr>
                <w:bCs/>
                <w:color w:val="000000"/>
                <w:sz w:val="28"/>
                <w:szCs w:val="28"/>
              </w:rPr>
              <w:t>-</w:t>
            </w:r>
          </w:p>
        </w:tc>
        <w:tc>
          <w:tcPr>
            <w:tcW w:w="1134" w:type="dxa"/>
            <w:vAlign w:val="center"/>
          </w:tcPr>
          <w:p w14:paraId="17CC226A"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0D50F2FC"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7586630B"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3F92915C"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74DF53B4" w14:textId="77777777" w:rsidR="0009283C" w:rsidRDefault="0009283C" w:rsidP="009C446C">
            <w:pPr>
              <w:jc w:val="center"/>
              <w:rPr>
                <w:bCs/>
                <w:color w:val="000000"/>
                <w:sz w:val="28"/>
                <w:szCs w:val="28"/>
              </w:rPr>
            </w:pPr>
            <w:r>
              <w:rPr>
                <w:bCs/>
                <w:color w:val="000000"/>
                <w:sz w:val="28"/>
                <w:szCs w:val="28"/>
              </w:rPr>
              <w:t>-</w:t>
            </w:r>
          </w:p>
        </w:tc>
        <w:tc>
          <w:tcPr>
            <w:tcW w:w="1020" w:type="dxa"/>
            <w:gridSpan w:val="3"/>
            <w:vAlign w:val="center"/>
          </w:tcPr>
          <w:p w14:paraId="369B2610" w14:textId="77777777" w:rsidR="0009283C" w:rsidRDefault="0009283C" w:rsidP="009C446C">
            <w:pPr>
              <w:jc w:val="center"/>
              <w:rPr>
                <w:bCs/>
                <w:color w:val="000000"/>
                <w:sz w:val="28"/>
                <w:szCs w:val="28"/>
              </w:rPr>
            </w:pPr>
            <w:r>
              <w:rPr>
                <w:bCs/>
                <w:color w:val="000000"/>
                <w:sz w:val="28"/>
                <w:szCs w:val="28"/>
              </w:rPr>
              <w:t>-</w:t>
            </w:r>
          </w:p>
        </w:tc>
        <w:tc>
          <w:tcPr>
            <w:tcW w:w="822" w:type="dxa"/>
            <w:vAlign w:val="center"/>
          </w:tcPr>
          <w:p w14:paraId="79100F72" w14:textId="77777777" w:rsidR="0009283C" w:rsidRDefault="0009283C" w:rsidP="009C446C">
            <w:pPr>
              <w:jc w:val="center"/>
              <w:rPr>
                <w:bCs/>
                <w:color w:val="000000"/>
                <w:sz w:val="28"/>
                <w:szCs w:val="28"/>
              </w:rPr>
            </w:pPr>
            <w:r>
              <w:rPr>
                <w:bCs/>
                <w:color w:val="000000"/>
                <w:sz w:val="28"/>
                <w:szCs w:val="28"/>
              </w:rPr>
              <w:t>-</w:t>
            </w:r>
          </w:p>
        </w:tc>
      </w:tr>
      <w:tr w:rsidR="0009283C" w14:paraId="6468F3EA" w14:textId="77777777" w:rsidTr="009C446C">
        <w:tc>
          <w:tcPr>
            <w:tcW w:w="708" w:type="dxa"/>
            <w:vAlign w:val="center"/>
          </w:tcPr>
          <w:p w14:paraId="06B67D86" w14:textId="77777777" w:rsidR="0009283C" w:rsidRDefault="0009283C" w:rsidP="009C446C">
            <w:pPr>
              <w:jc w:val="center"/>
              <w:rPr>
                <w:bCs/>
                <w:color w:val="000000"/>
                <w:sz w:val="28"/>
                <w:szCs w:val="28"/>
              </w:rPr>
            </w:pPr>
            <w:r>
              <w:rPr>
                <w:bCs/>
                <w:color w:val="000000"/>
                <w:sz w:val="28"/>
                <w:szCs w:val="28"/>
              </w:rPr>
              <w:t>3.3.</w:t>
            </w:r>
          </w:p>
        </w:tc>
        <w:tc>
          <w:tcPr>
            <w:tcW w:w="2411" w:type="dxa"/>
            <w:vAlign w:val="center"/>
          </w:tcPr>
          <w:p w14:paraId="21FA3C8C" w14:textId="77777777" w:rsidR="0009283C" w:rsidRDefault="0009283C" w:rsidP="009C446C">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p w14:paraId="17F1898C" w14:textId="77777777" w:rsidR="0009283C" w:rsidRPr="00656E97" w:rsidRDefault="0009283C" w:rsidP="009C446C">
            <w:pPr>
              <w:rPr>
                <w:color w:val="000000" w:themeColor="text1"/>
                <w:sz w:val="22"/>
                <w:szCs w:val="22"/>
              </w:rPr>
            </w:pPr>
          </w:p>
        </w:tc>
        <w:tc>
          <w:tcPr>
            <w:tcW w:w="992" w:type="dxa"/>
            <w:vAlign w:val="center"/>
          </w:tcPr>
          <w:p w14:paraId="28368CAA" w14:textId="77777777" w:rsidR="0009283C" w:rsidRDefault="0009283C" w:rsidP="009C446C">
            <w:pPr>
              <w:jc w:val="center"/>
              <w:rPr>
                <w:bCs/>
                <w:color w:val="000000"/>
                <w:sz w:val="28"/>
                <w:szCs w:val="28"/>
              </w:rPr>
            </w:pPr>
            <w:r>
              <w:rPr>
                <w:bCs/>
                <w:color w:val="000000"/>
                <w:sz w:val="28"/>
                <w:szCs w:val="28"/>
              </w:rPr>
              <w:t>-</w:t>
            </w:r>
          </w:p>
        </w:tc>
        <w:tc>
          <w:tcPr>
            <w:tcW w:w="1134" w:type="dxa"/>
            <w:vAlign w:val="center"/>
          </w:tcPr>
          <w:p w14:paraId="4FBF1034"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6FDD6870"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1BFC90D1" w14:textId="77777777" w:rsidR="0009283C" w:rsidRDefault="0009283C" w:rsidP="009C446C">
            <w:pPr>
              <w:jc w:val="center"/>
              <w:rPr>
                <w:bCs/>
                <w:color w:val="000000"/>
                <w:sz w:val="28"/>
                <w:szCs w:val="28"/>
              </w:rPr>
            </w:pPr>
            <w:r>
              <w:rPr>
                <w:bCs/>
                <w:color w:val="000000"/>
                <w:sz w:val="28"/>
                <w:szCs w:val="28"/>
              </w:rPr>
              <w:t>-</w:t>
            </w:r>
          </w:p>
        </w:tc>
        <w:tc>
          <w:tcPr>
            <w:tcW w:w="992" w:type="dxa"/>
            <w:vAlign w:val="center"/>
          </w:tcPr>
          <w:p w14:paraId="434C6CC7" w14:textId="77777777" w:rsidR="0009283C" w:rsidRDefault="0009283C" w:rsidP="009C446C">
            <w:pPr>
              <w:jc w:val="center"/>
              <w:rPr>
                <w:bCs/>
                <w:color w:val="000000"/>
                <w:sz w:val="28"/>
                <w:szCs w:val="28"/>
              </w:rPr>
            </w:pPr>
            <w:r>
              <w:rPr>
                <w:bCs/>
                <w:color w:val="000000"/>
                <w:sz w:val="28"/>
                <w:szCs w:val="28"/>
              </w:rPr>
              <w:t>-</w:t>
            </w:r>
          </w:p>
        </w:tc>
        <w:tc>
          <w:tcPr>
            <w:tcW w:w="851" w:type="dxa"/>
            <w:vAlign w:val="center"/>
          </w:tcPr>
          <w:p w14:paraId="65F5F9BD" w14:textId="77777777" w:rsidR="0009283C" w:rsidRDefault="0009283C" w:rsidP="009C446C">
            <w:pPr>
              <w:jc w:val="center"/>
              <w:rPr>
                <w:bCs/>
                <w:color w:val="000000"/>
                <w:sz w:val="28"/>
                <w:szCs w:val="28"/>
              </w:rPr>
            </w:pPr>
          </w:p>
        </w:tc>
        <w:tc>
          <w:tcPr>
            <w:tcW w:w="1020" w:type="dxa"/>
            <w:gridSpan w:val="3"/>
            <w:vAlign w:val="center"/>
          </w:tcPr>
          <w:p w14:paraId="287AB3A2" w14:textId="77777777" w:rsidR="0009283C" w:rsidRDefault="0009283C" w:rsidP="009C446C">
            <w:pPr>
              <w:jc w:val="center"/>
              <w:rPr>
                <w:bCs/>
                <w:color w:val="000000"/>
                <w:sz w:val="28"/>
                <w:szCs w:val="28"/>
              </w:rPr>
            </w:pPr>
            <w:r>
              <w:rPr>
                <w:bCs/>
                <w:color w:val="000000"/>
                <w:sz w:val="28"/>
                <w:szCs w:val="28"/>
              </w:rPr>
              <w:t>-</w:t>
            </w:r>
          </w:p>
        </w:tc>
        <w:tc>
          <w:tcPr>
            <w:tcW w:w="822" w:type="dxa"/>
            <w:vAlign w:val="center"/>
          </w:tcPr>
          <w:p w14:paraId="064A1DE1" w14:textId="77777777" w:rsidR="0009283C" w:rsidRDefault="0009283C" w:rsidP="009C446C">
            <w:pPr>
              <w:jc w:val="center"/>
              <w:rPr>
                <w:bCs/>
                <w:color w:val="000000"/>
                <w:sz w:val="28"/>
                <w:szCs w:val="28"/>
              </w:rPr>
            </w:pPr>
          </w:p>
        </w:tc>
      </w:tr>
    </w:tbl>
    <w:p w14:paraId="2962342C" w14:textId="77777777" w:rsidR="0009283C" w:rsidRDefault="0009283C" w:rsidP="0009283C">
      <w:pPr>
        <w:ind w:left="-567"/>
        <w:jc w:val="center"/>
        <w:rPr>
          <w:bCs/>
          <w:color w:val="000000"/>
          <w:sz w:val="28"/>
          <w:szCs w:val="28"/>
        </w:rPr>
      </w:pPr>
    </w:p>
    <w:p w14:paraId="37783F7F" w14:textId="77777777" w:rsidR="0009283C" w:rsidRDefault="0009283C" w:rsidP="0009283C">
      <w:pPr>
        <w:ind w:left="-567"/>
        <w:jc w:val="center"/>
        <w:rPr>
          <w:bCs/>
          <w:color w:val="000000"/>
          <w:sz w:val="28"/>
          <w:szCs w:val="28"/>
        </w:rPr>
      </w:pPr>
    </w:p>
    <w:p w14:paraId="1B28B7DE" w14:textId="77777777" w:rsidR="0009283C" w:rsidRDefault="0009283C" w:rsidP="0009283C">
      <w:pPr>
        <w:ind w:left="-567"/>
        <w:jc w:val="center"/>
        <w:rPr>
          <w:bCs/>
          <w:color w:val="000000"/>
          <w:sz w:val="28"/>
          <w:szCs w:val="28"/>
        </w:rPr>
      </w:pPr>
    </w:p>
    <w:p w14:paraId="04227321" w14:textId="77777777" w:rsidR="0009283C" w:rsidRDefault="0009283C" w:rsidP="0009283C">
      <w:pPr>
        <w:ind w:left="-567"/>
        <w:jc w:val="center"/>
        <w:rPr>
          <w:bCs/>
          <w:color w:val="000000"/>
          <w:sz w:val="28"/>
          <w:szCs w:val="28"/>
        </w:rPr>
      </w:pPr>
    </w:p>
    <w:p w14:paraId="38A7644C" w14:textId="77777777" w:rsidR="0009283C" w:rsidRDefault="0009283C" w:rsidP="0009283C">
      <w:pPr>
        <w:ind w:left="-567"/>
        <w:jc w:val="center"/>
        <w:rPr>
          <w:bCs/>
          <w:color w:val="000000"/>
          <w:sz w:val="28"/>
          <w:szCs w:val="28"/>
        </w:rPr>
      </w:pPr>
    </w:p>
    <w:p w14:paraId="08BF9101" w14:textId="77777777" w:rsidR="0009283C" w:rsidRDefault="0009283C" w:rsidP="0009283C">
      <w:pPr>
        <w:ind w:left="-567"/>
        <w:jc w:val="center"/>
        <w:rPr>
          <w:bCs/>
          <w:color w:val="000000"/>
          <w:sz w:val="28"/>
          <w:szCs w:val="28"/>
        </w:rPr>
      </w:pPr>
    </w:p>
    <w:p w14:paraId="5D8C09A1" w14:textId="77777777" w:rsidR="0009283C" w:rsidRDefault="0009283C" w:rsidP="0009283C">
      <w:pPr>
        <w:jc w:val="center"/>
        <w:rPr>
          <w:bCs/>
          <w:color w:val="000000"/>
          <w:sz w:val="28"/>
          <w:szCs w:val="28"/>
        </w:rPr>
      </w:pPr>
      <w:r>
        <w:rPr>
          <w:bCs/>
          <w:color w:val="000000"/>
          <w:sz w:val="28"/>
          <w:szCs w:val="28"/>
        </w:rPr>
        <w:t>Раздел 9. Расчет эффективности производственной программы</w:t>
      </w:r>
    </w:p>
    <w:tbl>
      <w:tblPr>
        <w:tblStyle w:val="afc"/>
        <w:tblW w:w="10660" w:type="dxa"/>
        <w:tblInd w:w="-856" w:type="dxa"/>
        <w:tblLayout w:type="fixed"/>
        <w:tblLook w:val="04A0" w:firstRow="1" w:lastRow="0" w:firstColumn="1" w:lastColumn="0" w:noHBand="0" w:noVBand="1"/>
      </w:tblPr>
      <w:tblGrid>
        <w:gridCol w:w="736"/>
        <w:gridCol w:w="3659"/>
        <w:gridCol w:w="1559"/>
        <w:gridCol w:w="2552"/>
        <w:gridCol w:w="2154"/>
      </w:tblGrid>
      <w:tr w:rsidR="0009283C" w14:paraId="40744885" w14:textId="77777777" w:rsidTr="007D51B2">
        <w:tc>
          <w:tcPr>
            <w:tcW w:w="736" w:type="dxa"/>
            <w:vAlign w:val="center"/>
          </w:tcPr>
          <w:p w14:paraId="024A7F09" w14:textId="77777777" w:rsidR="0009283C" w:rsidRPr="00D45F9B" w:rsidRDefault="0009283C" w:rsidP="009C446C">
            <w:pPr>
              <w:jc w:val="center"/>
              <w:rPr>
                <w:bCs/>
                <w:color w:val="000000"/>
              </w:rPr>
            </w:pPr>
            <w:r w:rsidRPr="00D45F9B">
              <w:rPr>
                <w:bCs/>
                <w:color w:val="000000"/>
              </w:rPr>
              <w:t>№ п/п</w:t>
            </w:r>
          </w:p>
        </w:tc>
        <w:tc>
          <w:tcPr>
            <w:tcW w:w="3659" w:type="dxa"/>
            <w:vAlign w:val="center"/>
          </w:tcPr>
          <w:p w14:paraId="7EF82B8C" w14:textId="77777777" w:rsidR="0009283C" w:rsidRPr="00D45F9B" w:rsidRDefault="0009283C" w:rsidP="009C446C">
            <w:pPr>
              <w:jc w:val="center"/>
              <w:rPr>
                <w:bCs/>
                <w:color w:val="000000"/>
              </w:rPr>
            </w:pPr>
            <w:r w:rsidRPr="00D45F9B">
              <w:rPr>
                <w:bCs/>
                <w:color w:val="000000"/>
              </w:rPr>
              <w:t>Наименование показателя</w:t>
            </w:r>
          </w:p>
        </w:tc>
        <w:tc>
          <w:tcPr>
            <w:tcW w:w="1559" w:type="dxa"/>
            <w:vAlign w:val="center"/>
          </w:tcPr>
          <w:p w14:paraId="11AB8B4E" w14:textId="77777777" w:rsidR="0009283C" w:rsidRPr="00D45F9B" w:rsidRDefault="0009283C" w:rsidP="009C446C">
            <w:pPr>
              <w:jc w:val="center"/>
              <w:rPr>
                <w:bCs/>
                <w:color w:val="000000"/>
              </w:rPr>
            </w:pPr>
            <w:r w:rsidRPr="00D45F9B">
              <w:rPr>
                <w:bCs/>
                <w:color w:val="000000"/>
              </w:rPr>
              <w:t>Значение показателя в базовом периоде    2020 год</w:t>
            </w:r>
          </w:p>
        </w:tc>
        <w:tc>
          <w:tcPr>
            <w:tcW w:w="2552" w:type="dxa"/>
            <w:vAlign w:val="center"/>
          </w:tcPr>
          <w:p w14:paraId="7D0BFA09" w14:textId="77777777" w:rsidR="0009283C" w:rsidRPr="00D45F9B" w:rsidRDefault="0009283C" w:rsidP="009C446C">
            <w:pPr>
              <w:jc w:val="center"/>
              <w:rPr>
                <w:bCs/>
                <w:color w:val="000000"/>
              </w:rPr>
            </w:pPr>
            <w:r w:rsidRPr="00D45F9B">
              <w:rPr>
                <w:bCs/>
                <w:color w:val="000000"/>
              </w:rPr>
              <w:t>Планируемое значение показателя по итогам реализации производственной программы                  2025 год</w:t>
            </w:r>
          </w:p>
        </w:tc>
        <w:tc>
          <w:tcPr>
            <w:tcW w:w="2154" w:type="dxa"/>
            <w:vAlign w:val="center"/>
          </w:tcPr>
          <w:p w14:paraId="4F842F25" w14:textId="77777777" w:rsidR="0009283C" w:rsidRPr="00D45F9B" w:rsidRDefault="0009283C" w:rsidP="009C446C">
            <w:pPr>
              <w:jc w:val="center"/>
              <w:rPr>
                <w:bCs/>
                <w:color w:val="000000"/>
              </w:rPr>
            </w:pPr>
            <w:r w:rsidRPr="00D45F9B">
              <w:rPr>
                <w:bCs/>
                <w:color w:val="000000"/>
              </w:rPr>
              <w:t xml:space="preserve">Эффективность производствен-ной программы, </w:t>
            </w:r>
          </w:p>
          <w:p w14:paraId="1D116C4B" w14:textId="77777777" w:rsidR="0009283C" w:rsidRPr="00D45F9B" w:rsidRDefault="0009283C" w:rsidP="009C446C">
            <w:pPr>
              <w:jc w:val="center"/>
              <w:rPr>
                <w:bCs/>
                <w:color w:val="000000"/>
              </w:rPr>
            </w:pPr>
            <w:r w:rsidRPr="00D45F9B">
              <w:rPr>
                <w:bCs/>
                <w:color w:val="000000"/>
              </w:rPr>
              <w:t>тыс. руб.</w:t>
            </w:r>
          </w:p>
        </w:tc>
      </w:tr>
      <w:tr w:rsidR="0009283C" w14:paraId="646A6BCD" w14:textId="77777777" w:rsidTr="007D51B2">
        <w:tc>
          <w:tcPr>
            <w:tcW w:w="736" w:type="dxa"/>
          </w:tcPr>
          <w:p w14:paraId="480EF6E6" w14:textId="77777777" w:rsidR="0009283C" w:rsidRDefault="0009283C" w:rsidP="009C446C">
            <w:pPr>
              <w:jc w:val="center"/>
              <w:rPr>
                <w:bCs/>
                <w:color w:val="000000"/>
                <w:sz w:val="28"/>
                <w:szCs w:val="28"/>
              </w:rPr>
            </w:pPr>
            <w:r>
              <w:rPr>
                <w:bCs/>
                <w:color w:val="000000"/>
                <w:sz w:val="28"/>
                <w:szCs w:val="28"/>
              </w:rPr>
              <w:t>1</w:t>
            </w:r>
          </w:p>
        </w:tc>
        <w:tc>
          <w:tcPr>
            <w:tcW w:w="3659" w:type="dxa"/>
          </w:tcPr>
          <w:p w14:paraId="0122B491" w14:textId="77777777" w:rsidR="0009283C" w:rsidRDefault="0009283C" w:rsidP="009C446C">
            <w:pPr>
              <w:jc w:val="center"/>
              <w:rPr>
                <w:bCs/>
                <w:color w:val="000000"/>
                <w:sz w:val="28"/>
                <w:szCs w:val="28"/>
              </w:rPr>
            </w:pPr>
            <w:r>
              <w:rPr>
                <w:bCs/>
                <w:color w:val="000000"/>
                <w:sz w:val="28"/>
                <w:szCs w:val="28"/>
              </w:rPr>
              <w:t>2</w:t>
            </w:r>
          </w:p>
        </w:tc>
        <w:tc>
          <w:tcPr>
            <w:tcW w:w="1559" w:type="dxa"/>
          </w:tcPr>
          <w:p w14:paraId="2B75DE71" w14:textId="77777777" w:rsidR="0009283C" w:rsidRDefault="0009283C" w:rsidP="009C446C">
            <w:pPr>
              <w:jc w:val="center"/>
              <w:rPr>
                <w:bCs/>
                <w:color w:val="000000"/>
                <w:sz w:val="28"/>
                <w:szCs w:val="28"/>
              </w:rPr>
            </w:pPr>
            <w:r>
              <w:rPr>
                <w:bCs/>
                <w:color w:val="000000"/>
                <w:sz w:val="28"/>
                <w:szCs w:val="28"/>
              </w:rPr>
              <w:t>3</w:t>
            </w:r>
          </w:p>
        </w:tc>
        <w:tc>
          <w:tcPr>
            <w:tcW w:w="2552" w:type="dxa"/>
          </w:tcPr>
          <w:p w14:paraId="63E35EA1" w14:textId="77777777" w:rsidR="0009283C" w:rsidRDefault="0009283C" w:rsidP="009C446C">
            <w:pPr>
              <w:jc w:val="center"/>
              <w:rPr>
                <w:bCs/>
                <w:color w:val="000000"/>
                <w:sz w:val="28"/>
                <w:szCs w:val="28"/>
              </w:rPr>
            </w:pPr>
            <w:r>
              <w:rPr>
                <w:bCs/>
                <w:color w:val="000000"/>
                <w:sz w:val="28"/>
                <w:szCs w:val="28"/>
              </w:rPr>
              <w:t>4</w:t>
            </w:r>
          </w:p>
        </w:tc>
        <w:tc>
          <w:tcPr>
            <w:tcW w:w="2154" w:type="dxa"/>
          </w:tcPr>
          <w:p w14:paraId="24B23A11" w14:textId="77777777" w:rsidR="0009283C" w:rsidRDefault="0009283C" w:rsidP="009C446C">
            <w:pPr>
              <w:jc w:val="center"/>
              <w:rPr>
                <w:bCs/>
                <w:color w:val="000000"/>
                <w:sz w:val="28"/>
                <w:szCs w:val="28"/>
              </w:rPr>
            </w:pPr>
            <w:r>
              <w:rPr>
                <w:bCs/>
                <w:color w:val="000000"/>
                <w:sz w:val="28"/>
                <w:szCs w:val="28"/>
              </w:rPr>
              <w:t>5</w:t>
            </w:r>
          </w:p>
        </w:tc>
      </w:tr>
      <w:tr w:rsidR="0009283C" w14:paraId="302E4FD6" w14:textId="77777777" w:rsidTr="007D51B2">
        <w:trPr>
          <w:trHeight w:val="486"/>
        </w:trPr>
        <w:tc>
          <w:tcPr>
            <w:tcW w:w="10660" w:type="dxa"/>
            <w:gridSpan w:val="5"/>
            <w:vAlign w:val="center"/>
          </w:tcPr>
          <w:p w14:paraId="61B67834" w14:textId="4975D65F" w:rsidR="0009283C" w:rsidRPr="00A31D27" w:rsidRDefault="00D45F9B" w:rsidP="00D45F9B">
            <w:pPr>
              <w:pStyle w:val="afb"/>
              <w:jc w:val="center"/>
              <w:rPr>
                <w:bCs/>
                <w:color w:val="000000"/>
                <w:sz w:val="28"/>
                <w:szCs w:val="28"/>
              </w:rPr>
            </w:pPr>
            <w:r>
              <w:rPr>
                <w:bCs/>
                <w:color w:val="000000"/>
                <w:sz w:val="28"/>
                <w:szCs w:val="28"/>
              </w:rPr>
              <w:t xml:space="preserve">1. </w:t>
            </w:r>
            <w:r w:rsidR="0009283C">
              <w:rPr>
                <w:bCs/>
                <w:color w:val="000000"/>
                <w:sz w:val="28"/>
                <w:szCs w:val="28"/>
              </w:rPr>
              <w:t>Показатели надежности и бесперебойности водоотведения</w:t>
            </w:r>
          </w:p>
        </w:tc>
      </w:tr>
      <w:tr w:rsidR="0009283C" w14:paraId="1C8164E6" w14:textId="77777777" w:rsidTr="007D51B2">
        <w:trPr>
          <w:trHeight w:val="953"/>
        </w:trPr>
        <w:tc>
          <w:tcPr>
            <w:tcW w:w="736" w:type="dxa"/>
            <w:vAlign w:val="center"/>
          </w:tcPr>
          <w:p w14:paraId="7BB9A2A0" w14:textId="77777777" w:rsidR="0009283C" w:rsidRDefault="0009283C" w:rsidP="009C446C">
            <w:pPr>
              <w:jc w:val="center"/>
              <w:rPr>
                <w:bCs/>
                <w:color w:val="000000"/>
                <w:sz w:val="28"/>
                <w:szCs w:val="28"/>
              </w:rPr>
            </w:pPr>
            <w:r>
              <w:rPr>
                <w:bCs/>
                <w:color w:val="000000"/>
                <w:sz w:val="28"/>
                <w:szCs w:val="28"/>
              </w:rPr>
              <w:t>1.1.</w:t>
            </w:r>
          </w:p>
        </w:tc>
        <w:tc>
          <w:tcPr>
            <w:tcW w:w="3659" w:type="dxa"/>
            <w:vAlign w:val="center"/>
          </w:tcPr>
          <w:p w14:paraId="1BA0C4D2" w14:textId="77777777" w:rsidR="0009283C" w:rsidRDefault="0009283C" w:rsidP="009C446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1AB66F6" w14:textId="77777777" w:rsidR="0009283C" w:rsidRDefault="0009283C" w:rsidP="009C446C">
            <w:pPr>
              <w:jc w:val="center"/>
            </w:pPr>
            <w:r w:rsidRPr="00D13F7F">
              <w:rPr>
                <w:bCs/>
                <w:color w:val="000000"/>
                <w:sz w:val="28"/>
                <w:szCs w:val="28"/>
              </w:rPr>
              <w:t>-</w:t>
            </w:r>
          </w:p>
        </w:tc>
        <w:tc>
          <w:tcPr>
            <w:tcW w:w="2552" w:type="dxa"/>
            <w:vAlign w:val="center"/>
          </w:tcPr>
          <w:p w14:paraId="2799A776" w14:textId="77777777" w:rsidR="0009283C" w:rsidRDefault="0009283C" w:rsidP="009C446C">
            <w:pPr>
              <w:jc w:val="center"/>
            </w:pPr>
            <w:r w:rsidRPr="00D13F7F">
              <w:rPr>
                <w:bCs/>
                <w:color w:val="000000"/>
                <w:sz w:val="28"/>
                <w:szCs w:val="28"/>
              </w:rPr>
              <w:t>-</w:t>
            </w:r>
          </w:p>
        </w:tc>
        <w:tc>
          <w:tcPr>
            <w:tcW w:w="2154" w:type="dxa"/>
            <w:vAlign w:val="center"/>
          </w:tcPr>
          <w:p w14:paraId="4CBA2745" w14:textId="77777777" w:rsidR="0009283C" w:rsidRDefault="0009283C" w:rsidP="009C446C">
            <w:pPr>
              <w:jc w:val="center"/>
              <w:rPr>
                <w:bCs/>
                <w:color w:val="000000"/>
                <w:sz w:val="28"/>
                <w:szCs w:val="28"/>
              </w:rPr>
            </w:pPr>
            <w:r>
              <w:rPr>
                <w:bCs/>
                <w:color w:val="000000"/>
                <w:sz w:val="28"/>
                <w:szCs w:val="28"/>
              </w:rPr>
              <w:t>-</w:t>
            </w:r>
          </w:p>
        </w:tc>
      </w:tr>
      <w:tr w:rsidR="0009283C" w14:paraId="0359A0EA" w14:textId="77777777" w:rsidTr="007D51B2">
        <w:trPr>
          <w:trHeight w:val="435"/>
        </w:trPr>
        <w:tc>
          <w:tcPr>
            <w:tcW w:w="10660" w:type="dxa"/>
            <w:gridSpan w:val="5"/>
            <w:vAlign w:val="center"/>
          </w:tcPr>
          <w:p w14:paraId="2B089570" w14:textId="2C2D1805" w:rsidR="0009283C" w:rsidRPr="00D45F9B" w:rsidRDefault="00D45F9B" w:rsidP="00D45F9B">
            <w:pPr>
              <w:ind w:left="360"/>
              <w:jc w:val="center"/>
              <w:rPr>
                <w:bCs/>
                <w:color w:val="000000"/>
                <w:sz w:val="28"/>
                <w:szCs w:val="28"/>
              </w:rPr>
            </w:pPr>
            <w:r>
              <w:rPr>
                <w:bCs/>
                <w:color w:val="000000"/>
                <w:sz w:val="28"/>
                <w:szCs w:val="28"/>
              </w:rPr>
              <w:t xml:space="preserve">2. </w:t>
            </w:r>
            <w:r w:rsidR="0009283C" w:rsidRPr="00D45F9B">
              <w:rPr>
                <w:bCs/>
                <w:color w:val="000000"/>
                <w:sz w:val="28"/>
                <w:szCs w:val="28"/>
              </w:rPr>
              <w:t>Показатели качества очистки сточных вод</w:t>
            </w:r>
          </w:p>
        </w:tc>
      </w:tr>
      <w:tr w:rsidR="0009283C" w14:paraId="78250911" w14:textId="77777777" w:rsidTr="007D51B2">
        <w:trPr>
          <w:trHeight w:val="1818"/>
        </w:trPr>
        <w:tc>
          <w:tcPr>
            <w:tcW w:w="736" w:type="dxa"/>
            <w:vAlign w:val="center"/>
          </w:tcPr>
          <w:p w14:paraId="207EDF77" w14:textId="77777777" w:rsidR="0009283C" w:rsidRDefault="0009283C" w:rsidP="009C446C">
            <w:pPr>
              <w:jc w:val="center"/>
              <w:rPr>
                <w:bCs/>
                <w:color w:val="000000"/>
                <w:sz w:val="28"/>
                <w:szCs w:val="28"/>
              </w:rPr>
            </w:pPr>
            <w:r>
              <w:rPr>
                <w:bCs/>
                <w:color w:val="000000"/>
                <w:sz w:val="28"/>
                <w:szCs w:val="28"/>
              </w:rPr>
              <w:t>2.1.</w:t>
            </w:r>
          </w:p>
        </w:tc>
        <w:tc>
          <w:tcPr>
            <w:tcW w:w="3659" w:type="dxa"/>
            <w:vAlign w:val="center"/>
          </w:tcPr>
          <w:p w14:paraId="3E4FA362" w14:textId="77777777" w:rsidR="0009283C" w:rsidRPr="00656E97" w:rsidRDefault="0009283C" w:rsidP="009C446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03BC790" w14:textId="77777777" w:rsidR="0009283C" w:rsidRDefault="0009283C" w:rsidP="009C446C">
            <w:pPr>
              <w:jc w:val="center"/>
              <w:rPr>
                <w:bCs/>
                <w:color w:val="000000"/>
                <w:sz w:val="28"/>
                <w:szCs w:val="28"/>
              </w:rPr>
            </w:pPr>
            <w:r>
              <w:rPr>
                <w:bCs/>
                <w:color w:val="000000"/>
                <w:sz w:val="28"/>
                <w:szCs w:val="28"/>
              </w:rPr>
              <w:t>-</w:t>
            </w:r>
          </w:p>
        </w:tc>
        <w:tc>
          <w:tcPr>
            <w:tcW w:w="2552" w:type="dxa"/>
            <w:vAlign w:val="center"/>
          </w:tcPr>
          <w:p w14:paraId="6063946F" w14:textId="77777777" w:rsidR="0009283C" w:rsidRDefault="0009283C" w:rsidP="009C446C">
            <w:pPr>
              <w:jc w:val="center"/>
              <w:rPr>
                <w:bCs/>
                <w:color w:val="000000"/>
                <w:sz w:val="28"/>
                <w:szCs w:val="28"/>
              </w:rPr>
            </w:pPr>
            <w:r>
              <w:rPr>
                <w:bCs/>
                <w:color w:val="000000"/>
                <w:sz w:val="28"/>
                <w:szCs w:val="28"/>
              </w:rPr>
              <w:t>-</w:t>
            </w:r>
          </w:p>
        </w:tc>
        <w:tc>
          <w:tcPr>
            <w:tcW w:w="2154" w:type="dxa"/>
            <w:vAlign w:val="center"/>
          </w:tcPr>
          <w:p w14:paraId="67425E35" w14:textId="77777777" w:rsidR="0009283C" w:rsidRDefault="0009283C" w:rsidP="009C446C">
            <w:pPr>
              <w:jc w:val="center"/>
              <w:rPr>
                <w:bCs/>
                <w:color w:val="000000"/>
                <w:sz w:val="28"/>
                <w:szCs w:val="28"/>
              </w:rPr>
            </w:pPr>
            <w:r>
              <w:rPr>
                <w:bCs/>
                <w:color w:val="000000"/>
                <w:sz w:val="28"/>
                <w:szCs w:val="28"/>
              </w:rPr>
              <w:t>-</w:t>
            </w:r>
          </w:p>
        </w:tc>
      </w:tr>
      <w:tr w:rsidR="0009283C" w14:paraId="33FBFF42" w14:textId="77777777" w:rsidTr="007D51B2">
        <w:trPr>
          <w:trHeight w:val="1902"/>
        </w:trPr>
        <w:tc>
          <w:tcPr>
            <w:tcW w:w="736" w:type="dxa"/>
            <w:vAlign w:val="center"/>
          </w:tcPr>
          <w:p w14:paraId="3FD9CE02" w14:textId="77777777" w:rsidR="0009283C" w:rsidRDefault="0009283C" w:rsidP="009C446C">
            <w:pPr>
              <w:jc w:val="center"/>
              <w:rPr>
                <w:bCs/>
                <w:color w:val="000000"/>
                <w:sz w:val="28"/>
                <w:szCs w:val="28"/>
              </w:rPr>
            </w:pPr>
            <w:r>
              <w:rPr>
                <w:bCs/>
                <w:color w:val="000000"/>
                <w:sz w:val="28"/>
                <w:szCs w:val="28"/>
              </w:rPr>
              <w:t>2.2.</w:t>
            </w:r>
          </w:p>
        </w:tc>
        <w:tc>
          <w:tcPr>
            <w:tcW w:w="3659" w:type="dxa"/>
            <w:vAlign w:val="center"/>
          </w:tcPr>
          <w:p w14:paraId="21C0EDE2" w14:textId="77777777" w:rsidR="0009283C" w:rsidRDefault="0009283C" w:rsidP="009C446C">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172B1B3" w14:textId="77777777" w:rsidR="0009283C" w:rsidRDefault="0009283C" w:rsidP="009C446C">
            <w:pPr>
              <w:jc w:val="center"/>
              <w:rPr>
                <w:bCs/>
                <w:color w:val="000000"/>
                <w:sz w:val="28"/>
                <w:szCs w:val="28"/>
              </w:rPr>
            </w:pPr>
            <w:r>
              <w:rPr>
                <w:bCs/>
                <w:color w:val="000000"/>
                <w:sz w:val="28"/>
                <w:szCs w:val="28"/>
              </w:rPr>
              <w:t>100</w:t>
            </w:r>
          </w:p>
        </w:tc>
        <w:tc>
          <w:tcPr>
            <w:tcW w:w="2552" w:type="dxa"/>
            <w:vAlign w:val="center"/>
          </w:tcPr>
          <w:p w14:paraId="2817D527" w14:textId="77777777" w:rsidR="0009283C" w:rsidRDefault="0009283C" w:rsidP="009C446C">
            <w:pPr>
              <w:jc w:val="center"/>
              <w:rPr>
                <w:bCs/>
                <w:color w:val="000000"/>
                <w:sz w:val="28"/>
                <w:szCs w:val="28"/>
              </w:rPr>
            </w:pPr>
            <w:r>
              <w:rPr>
                <w:bCs/>
                <w:color w:val="000000"/>
                <w:sz w:val="28"/>
                <w:szCs w:val="28"/>
              </w:rPr>
              <w:t>100</w:t>
            </w:r>
          </w:p>
        </w:tc>
        <w:tc>
          <w:tcPr>
            <w:tcW w:w="2154" w:type="dxa"/>
            <w:vAlign w:val="center"/>
          </w:tcPr>
          <w:p w14:paraId="35590AB1" w14:textId="77777777" w:rsidR="0009283C" w:rsidRDefault="0009283C" w:rsidP="009C446C">
            <w:pPr>
              <w:jc w:val="center"/>
              <w:rPr>
                <w:bCs/>
                <w:color w:val="000000"/>
                <w:sz w:val="28"/>
                <w:szCs w:val="28"/>
              </w:rPr>
            </w:pPr>
            <w:r>
              <w:rPr>
                <w:bCs/>
                <w:color w:val="000000"/>
                <w:sz w:val="28"/>
                <w:szCs w:val="28"/>
              </w:rPr>
              <w:t>-</w:t>
            </w:r>
          </w:p>
        </w:tc>
      </w:tr>
      <w:tr w:rsidR="0009283C" w14:paraId="64268B2D" w14:textId="77777777" w:rsidTr="007D51B2">
        <w:trPr>
          <w:trHeight w:val="3318"/>
        </w:trPr>
        <w:tc>
          <w:tcPr>
            <w:tcW w:w="736" w:type="dxa"/>
            <w:vAlign w:val="center"/>
          </w:tcPr>
          <w:p w14:paraId="657C45BA" w14:textId="77777777" w:rsidR="0009283C" w:rsidRDefault="0009283C" w:rsidP="009C446C">
            <w:pPr>
              <w:jc w:val="center"/>
              <w:rPr>
                <w:bCs/>
                <w:color w:val="000000"/>
                <w:sz w:val="28"/>
                <w:szCs w:val="28"/>
              </w:rPr>
            </w:pPr>
            <w:r>
              <w:rPr>
                <w:bCs/>
                <w:color w:val="000000"/>
                <w:sz w:val="28"/>
                <w:szCs w:val="28"/>
              </w:rPr>
              <w:t>2.3.</w:t>
            </w:r>
          </w:p>
        </w:tc>
        <w:tc>
          <w:tcPr>
            <w:tcW w:w="3659" w:type="dxa"/>
            <w:vAlign w:val="center"/>
          </w:tcPr>
          <w:p w14:paraId="6B8BE259" w14:textId="77777777" w:rsidR="0009283C" w:rsidRPr="00656E97" w:rsidRDefault="0009283C" w:rsidP="009C446C">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0775688" w14:textId="77777777" w:rsidR="0009283C" w:rsidRDefault="0009283C" w:rsidP="009C446C">
            <w:pPr>
              <w:jc w:val="center"/>
              <w:rPr>
                <w:bCs/>
                <w:color w:val="000000"/>
                <w:sz w:val="28"/>
                <w:szCs w:val="28"/>
              </w:rPr>
            </w:pPr>
            <w:r>
              <w:rPr>
                <w:bCs/>
                <w:color w:val="000000"/>
                <w:sz w:val="28"/>
                <w:szCs w:val="28"/>
              </w:rPr>
              <w:t>-</w:t>
            </w:r>
          </w:p>
          <w:p w14:paraId="2D3F9652" w14:textId="77777777" w:rsidR="0009283C" w:rsidRDefault="0009283C" w:rsidP="009C446C">
            <w:pPr>
              <w:jc w:val="center"/>
              <w:rPr>
                <w:bCs/>
                <w:color w:val="000000"/>
                <w:sz w:val="28"/>
                <w:szCs w:val="28"/>
              </w:rPr>
            </w:pPr>
          </w:p>
        </w:tc>
        <w:tc>
          <w:tcPr>
            <w:tcW w:w="2552" w:type="dxa"/>
            <w:vAlign w:val="center"/>
          </w:tcPr>
          <w:p w14:paraId="7B768574" w14:textId="77777777" w:rsidR="0009283C" w:rsidRDefault="0009283C" w:rsidP="009C446C">
            <w:pPr>
              <w:jc w:val="center"/>
              <w:rPr>
                <w:bCs/>
                <w:color w:val="000000"/>
                <w:sz w:val="28"/>
                <w:szCs w:val="28"/>
              </w:rPr>
            </w:pPr>
            <w:r>
              <w:rPr>
                <w:bCs/>
                <w:color w:val="000000"/>
                <w:sz w:val="28"/>
                <w:szCs w:val="28"/>
              </w:rPr>
              <w:t>-</w:t>
            </w:r>
          </w:p>
          <w:p w14:paraId="0CEA9FCA" w14:textId="77777777" w:rsidR="0009283C" w:rsidRDefault="0009283C" w:rsidP="009C446C">
            <w:pPr>
              <w:jc w:val="center"/>
              <w:rPr>
                <w:bCs/>
                <w:color w:val="000000"/>
                <w:sz w:val="28"/>
                <w:szCs w:val="28"/>
              </w:rPr>
            </w:pPr>
          </w:p>
        </w:tc>
        <w:tc>
          <w:tcPr>
            <w:tcW w:w="2154" w:type="dxa"/>
            <w:vAlign w:val="center"/>
          </w:tcPr>
          <w:p w14:paraId="2000CA8C" w14:textId="77777777" w:rsidR="0009283C" w:rsidRDefault="0009283C" w:rsidP="009C446C">
            <w:pPr>
              <w:jc w:val="center"/>
              <w:rPr>
                <w:bCs/>
                <w:color w:val="000000"/>
                <w:sz w:val="28"/>
                <w:szCs w:val="28"/>
              </w:rPr>
            </w:pPr>
            <w:r>
              <w:rPr>
                <w:bCs/>
                <w:color w:val="000000"/>
                <w:sz w:val="28"/>
                <w:szCs w:val="28"/>
              </w:rPr>
              <w:t>-</w:t>
            </w:r>
          </w:p>
          <w:p w14:paraId="59671F3F" w14:textId="77777777" w:rsidR="0009283C" w:rsidRDefault="0009283C" w:rsidP="009C446C">
            <w:pPr>
              <w:jc w:val="center"/>
              <w:rPr>
                <w:bCs/>
                <w:color w:val="000000"/>
                <w:sz w:val="28"/>
                <w:szCs w:val="28"/>
              </w:rPr>
            </w:pPr>
          </w:p>
        </w:tc>
      </w:tr>
      <w:tr w:rsidR="0009283C" w14:paraId="292815A2" w14:textId="77777777" w:rsidTr="007D51B2">
        <w:trPr>
          <w:trHeight w:val="637"/>
        </w:trPr>
        <w:tc>
          <w:tcPr>
            <w:tcW w:w="10660" w:type="dxa"/>
            <w:gridSpan w:val="5"/>
            <w:vAlign w:val="center"/>
          </w:tcPr>
          <w:p w14:paraId="35B62EA4" w14:textId="34624F19" w:rsidR="0009283C" w:rsidRPr="00D45F9B" w:rsidRDefault="00D45F9B" w:rsidP="00D45F9B">
            <w:pPr>
              <w:ind w:left="360"/>
              <w:jc w:val="center"/>
              <w:rPr>
                <w:bCs/>
                <w:color w:val="000000"/>
                <w:sz w:val="28"/>
                <w:szCs w:val="28"/>
              </w:rPr>
            </w:pPr>
            <w:r>
              <w:rPr>
                <w:bCs/>
                <w:color w:val="000000"/>
                <w:sz w:val="28"/>
                <w:szCs w:val="28"/>
              </w:rPr>
              <w:t xml:space="preserve">3. </w:t>
            </w:r>
            <w:r w:rsidR="0009283C" w:rsidRPr="00D45F9B">
              <w:rPr>
                <w:bCs/>
                <w:color w:val="000000"/>
                <w:sz w:val="28"/>
                <w:szCs w:val="28"/>
              </w:rPr>
              <w:t>Показатели энергетической эффективности использования ресурсов</w:t>
            </w:r>
          </w:p>
        </w:tc>
      </w:tr>
      <w:tr w:rsidR="0009283C" w14:paraId="31D96C86" w14:textId="77777777" w:rsidTr="007D51B2">
        <w:trPr>
          <w:trHeight w:val="2123"/>
        </w:trPr>
        <w:tc>
          <w:tcPr>
            <w:tcW w:w="736" w:type="dxa"/>
            <w:vAlign w:val="center"/>
          </w:tcPr>
          <w:p w14:paraId="01D2A958" w14:textId="77777777" w:rsidR="0009283C" w:rsidRDefault="0009283C" w:rsidP="009C446C">
            <w:pPr>
              <w:jc w:val="center"/>
              <w:rPr>
                <w:bCs/>
                <w:color w:val="000000"/>
                <w:sz w:val="28"/>
                <w:szCs w:val="28"/>
              </w:rPr>
            </w:pPr>
            <w:r>
              <w:rPr>
                <w:bCs/>
                <w:color w:val="000000"/>
                <w:sz w:val="28"/>
                <w:szCs w:val="28"/>
              </w:rPr>
              <w:t>3.1.</w:t>
            </w:r>
          </w:p>
        </w:tc>
        <w:tc>
          <w:tcPr>
            <w:tcW w:w="3659" w:type="dxa"/>
            <w:vAlign w:val="center"/>
          </w:tcPr>
          <w:p w14:paraId="4049CFF1" w14:textId="77777777" w:rsidR="0009283C" w:rsidRDefault="0009283C" w:rsidP="009C446C">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14:paraId="2B69D814" w14:textId="77777777" w:rsidR="00D45F9B" w:rsidRDefault="00D45F9B" w:rsidP="009C446C">
            <w:pPr>
              <w:rPr>
                <w:color w:val="000000" w:themeColor="text1"/>
                <w:sz w:val="22"/>
                <w:szCs w:val="22"/>
                <w:u w:val="single"/>
              </w:rPr>
            </w:pPr>
          </w:p>
          <w:p w14:paraId="27852511" w14:textId="77777777" w:rsidR="00D45F9B" w:rsidRDefault="00D45F9B" w:rsidP="009C446C">
            <w:pPr>
              <w:rPr>
                <w:color w:val="000000" w:themeColor="text1"/>
                <w:sz w:val="22"/>
                <w:szCs w:val="22"/>
                <w:u w:val="single"/>
              </w:rPr>
            </w:pPr>
          </w:p>
          <w:p w14:paraId="09B73F02" w14:textId="16932F2A" w:rsidR="00D45F9B" w:rsidRDefault="00D45F9B" w:rsidP="009C446C">
            <w:pPr>
              <w:rPr>
                <w:bCs/>
                <w:color w:val="000000"/>
                <w:sz w:val="28"/>
                <w:szCs w:val="28"/>
              </w:rPr>
            </w:pPr>
          </w:p>
        </w:tc>
        <w:tc>
          <w:tcPr>
            <w:tcW w:w="1559" w:type="dxa"/>
            <w:vAlign w:val="center"/>
          </w:tcPr>
          <w:p w14:paraId="55F8DF62" w14:textId="77777777" w:rsidR="0009283C" w:rsidRDefault="0009283C" w:rsidP="009C446C">
            <w:pPr>
              <w:jc w:val="center"/>
              <w:rPr>
                <w:bCs/>
                <w:color w:val="000000"/>
                <w:sz w:val="28"/>
                <w:szCs w:val="28"/>
              </w:rPr>
            </w:pPr>
            <w:r>
              <w:rPr>
                <w:bCs/>
                <w:color w:val="000000"/>
                <w:sz w:val="28"/>
                <w:szCs w:val="28"/>
              </w:rPr>
              <w:t>-</w:t>
            </w:r>
          </w:p>
        </w:tc>
        <w:tc>
          <w:tcPr>
            <w:tcW w:w="2552" w:type="dxa"/>
            <w:vAlign w:val="center"/>
          </w:tcPr>
          <w:p w14:paraId="479E9127" w14:textId="77777777" w:rsidR="0009283C" w:rsidRDefault="0009283C" w:rsidP="009C446C">
            <w:pPr>
              <w:jc w:val="center"/>
              <w:rPr>
                <w:bCs/>
                <w:color w:val="000000"/>
                <w:sz w:val="28"/>
                <w:szCs w:val="28"/>
              </w:rPr>
            </w:pPr>
            <w:r>
              <w:rPr>
                <w:bCs/>
                <w:color w:val="000000"/>
                <w:sz w:val="28"/>
                <w:szCs w:val="28"/>
              </w:rPr>
              <w:t>-</w:t>
            </w:r>
          </w:p>
        </w:tc>
        <w:tc>
          <w:tcPr>
            <w:tcW w:w="2154" w:type="dxa"/>
            <w:vAlign w:val="center"/>
          </w:tcPr>
          <w:p w14:paraId="29335891" w14:textId="77777777" w:rsidR="0009283C" w:rsidRDefault="0009283C" w:rsidP="009C446C">
            <w:pPr>
              <w:jc w:val="center"/>
              <w:rPr>
                <w:bCs/>
                <w:color w:val="000000"/>
                <w:sz w:val="28"/>
                <w:szCs w:val="28"/>
              </w:rPr>
            </w:pPr>
            <w:r>
              <w:rPr>
                <w:bCs/>
                <w:color w:val="000000"/>
                <w:sz w:val="28"/>
                <w:szCs w:val="28"/>
              </w:rPr>
              <w:t>-</w:t>
            </w:r>
          </w:p>
        </w:tc>
      </w:tr>
      <w:tr w:rsidR="0009283C" w14:paraId="37CD1FAA" w14:textId="77777777" w:rsidTr="007D51B2">
        <w:tc>
          <w:tcPr>
            <w:tcW w:w="736" w:type="dxa"/>
          </w:tcPr>
          <w:p w14:paraId="7D250CD8" w14:textId="77777777" w:rsidR="0009283C" w:rsidRDefault="0009283C" w:rsidP="009C446C">
            <w:pPr>
              <w:jc w:val="center"/>
              <w:rPr>
                <w:bCs/>
                <w:color w:val="000000"/>
                <w:sz w:val="28"/>
                <w:szCs w:val="28"/>
              </w:rPr>
            </w:pPr>
            <w:r>
              <w:rPr>
                <w:bCs/>
                <w:color w:val="000000"/>
                <w:sz w:val="28"/>
                <w:szCs w:val="28"/>
              </w:rPr>
              <w:t>1</w:t>
            </w:r>
          </w:p>
        </w:tc>
        <w:tc>
          <w:tcPr>
            <w:tcW w:w="3659" w:type="dxa"/>
          </w:tcPr>
          <w:p w14:paraId="116AB534" w14:textId="77777777" w:rsidR="0009283C" w:rsidRDefault="0009283C" w:rsidP="009C446C">
            <w:pPr>
              <w:jc w:val="center"/>
              <w:rPr>
                <w:bCs/>
                <w:color w:val="000000"/>
                <w:sz w:val="28"/>
                <w:szCs w:val="28"/>
              </w:rPr>
            </w:pPr>
            <w:r>
              <w:rPr>
                <w:bCs/>
                <w:color w:val="000000"/>
                <w:sz w:val="28"/>
                <w:szCs w:val="28"/>
              </w:rPr>
              <w:t>2</w:t>
            </w:r>
          </w:p>
        </w:tc>
        <w:tc>
          <w:tcPr>
            <w:tcW w:w="1559" w:type="dxa"/>
          </w:tcPr>
          <w:p w14:paraId="45B653BF" w14:textId="77777777" w:rsidR="0009283C" w:rsidRDefault="0009283C" w:rsidP="009C446C">
            <w:pPr>
              <w:jc w:val="center"/>
              <w:rPr>
                <w:bCs/>
                <w:color w:val="000000"/>
                <w:sz w:val="28"/>
                <w:szCs w:val="28"/>
              </w:rPr>
            </w:pPr>
            <w:r>
              <w:rPr>
                <w:bCs/>
                <w:color w:val="000000"/>
                <w:sz w:val="28"/>
                <w:szCs w:val="28"/>
              </w:rPr>
              <w:t>3</w:t>
            </w:r>
          </w:p>
        </w:tc>
        <w:tc>
          <w:tcPr>
            <w:tcW w:w="2552" w:type="dxa"/>
          </w:tcPr>
          <w:p w14:paraId="7EB7A7A4" w14:textId="77777777" w:rsidR="0009283C" w:rsidRDefault="0009283C" w:rsidP="009C446C">
            <w:pPr>
              <w:jc w:val="center"/>
              <w:rPr>
                <w:bCs/>
                <w:color w:val="000000"/>
                <w:sz w:val="28"/>
                <w:szCs w:val="28"/>
              </w:rPr>
            </w:pPr>
            <w:r>
              <w:rPr>
                <w:bCs/>
                <w:color w:val="000000"/>
                <w:sz w:val="28"/>
                <w:szCs w:val="28"/>
              </w:rPr>
              <w:t>4</w:t>
            </w:r>
          </w:p>
        </w:tc>
        <w:tc>
          <w:tcPr>
            <w:tcW w:w="2154" w:type="dxa"/>
          </w:tcPr>
          <w:p w14:paraId="66A735F0" w14:textId="77777777" w:rsidR="0009283C" w:rsidRDefault="0009283C" w:rsidP="009C446C">
            <w:pPr>
              <w:jc w:val="center"/>
              <w:rPr>
                <w:bCs/>
                <w:color w:val="000000"/>
                <w:sz w:val="28"/>
                <w:szCs w:val="28"/>
              </w:rPr>
            </w:pPr>
            <w:r>
              <w:rPr>
                <w:bCs/>
                <w:color w:val="000000"/>
                <w:sz w:val="28"/>
                <w:szCs w:val="28"/>
              </w:rPr>
              <w:t>5</w:t>
            </w:r>
          </w:p>
        </w:tc>
      </w:tr>
      <w:tr w:rsidR="0009283C" w14:paraId="2FE3170B" w14:textId="77777777" w:rsidTr="007D51B2">
        <w:trPr>
          <w:trHeight w:val="2117"/>
        </w:trPr>
        <w:tc>
          <w:tcPr>
            <w:tcW w:w="736" w:type="dxa"/>
            <w:vAlign w:val="center"/>
          </w:tcPr>
          <w:p w14:paraId="534490AD" w14:textId="77777777" w:rsidR="0009283C" w:rsidRDefault="0009283C" w:rsidP="009C446C">
            <w:pPr>
              <w:jc w:val="center"/>
              <w:rPr>
                <w:bCs/>
                <w:color w:val="000000"/>
                <w:sz w:val="28"/>
                <w:szCs w:val="28"/>
              </w:rPr>
            </w:pPr>
            <w:r>
              <w:rPr>
                <w:bCs/>
                <w:color w:val="000000"/>
                <w:sz w:val="28"/>
                <w:szCs w:val="28"/>
              </w:rPr>
              <w:t>3.2.</w:t>
            </w:r>
          </w:p>
        </w:tc>
        <w:tc>
          <w:tcPr>
            <w:tcW w:w="3659" w:type="dxa"/>
            <w:vAlign w:val="center"/>
          </w:tcPr>
          <w:p w14:paraId="086F2779" w14:textId="77777777" w:rsidR="0009283C" w:rsidRPr="00656E97" w:rsidRDefault="0009283C"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2B4A12A4" w14:textId="77777777" w:rsidR="0009283C" w:rsidRDefault="0009283C" w:rsidP="009C446C">
            <w:pPr>
              <w:jc w:val="center"/>
              <w:rPr>
                <w:bCs/>
                <w:color w:val="000000"/>
                <w:sz w:val="28"/>
                <w:szCs w:val="28"/>
              </w:rPr>
            </w:pPr>
            <w:r>
              <w:rPr>
                <w:bCs/>
                <w:color w:val="000000"/>
                <w:sz w:val="28"/>
                <w:szCs w:val="28"/>
              </w:rPr>
              <w:t>-</w:t>
            </w:r>
          </w:p>
        </w:tc>
        <w:tc>
          <w:tcPr>
            <w:tcW w:w="2552" w:type="dxa"/>
            <w:vAlign w:val="center"/>
          </w:tcPr>
          <w:p w14:paraId="53B9F492" w14:textId="77777777" w:rsidR="0009283C" w:rsidRDefault="0009283C" w:rsidP="009C446C">
            <w:pPr>
              <w:jc w:val="center"/>
              <w:rPr>
                <w:bCs/>
                <w:color w:val="000000"/>
                <w:sz w:val="28"/>
                <w:szCs w:val="28"/>
              </w:rPr>
            </w:pPr>
            <w:r>
              <w:rPr>
                <w:bCs/>
                <w:color w:val="000000"/>
                <w:sz w:val="28"/>
                <w:szCs w:val="28"/>
              </w:rPr>
              <w:t>-</w:t>
            </w:r>
          </w:p>
        </w:tc>
        <w:tc>
          <w:tcPr>
            <w:tcW w:w="2154" w:type="dxa"/>
            <w:vAlign w:val="center"/>
          </w:tcPr>
          <w:p w14:paraId="1FE85A76" w14:textId="77777777" w:rsidR="0009283C" w:rsidRDefault="0009283C" w:rsidP="009C446C">
            <w:pPr>
              <w:jc w:val="center"/>
              <w:rPr>
                <w:bCs/>
                <w:color w:val="000000"/>
                <w:sz w:val="28"/>
                <w:szCs w:val="28"/>
              </w:rPr>
            </w:pPr>
            <w:r>
              <w:rPr>
                <w:bCs/>
                <w:color w:val="000000"/>
                <w:sz w:val="28"/>
                <w:szCs w:val="28"/>
              </w:rPr>
              <w:t>-</w:t>
            </w:r>
          </w:p>
        </w:tc>
      </w:tr>
      <w:tr w:rsidR="0009283C" w14:paraId="5A2A8A8C" w14:textId="77777777" w:rsidTr="007D51B2">
        <w:trPr>
          <w:trHeight w:val="2248"/>
        </w:trPr>
        <w:tc>
          <w:tcPr>
            <w:tcW w:w="736" w:type="dxa"/>
            <w:vAlign w:val="center"/>
          </w:tcPr>
          <w:p w14:paraId="35F7C0FC" w14:textId="77777777" w:rsidR="0009283C" w:rsidRDefault="0009283C" w:rsidP="009C446C">
            <w:pPr>
              <w:jc w:val="center"/>
              <w:rPr>
                <w:bCs/>
                <w:color w:val="000000"/>
                <w:sz w:val="28"/>
                <w:szCs w:val="28"/>
              </w:rPr>
            </w:pPr>
            <w:r>
              <w:rPr>
                <w:bCs/>
                <w:color w:val="000000"/>
                <w:sz w:val="28"/>
                <w:szCs w:val="28"/>
              </w:rPr>
              <w:t>3.3.</w:t>
            </w:r>
          </w:p>
        </w:tc>
        <w:tc>
          <w:tcPr>
            <w:tcW w:w="3659" w:type="dxa"/>
            <w:vAlign w:val="center"/>
          </w:tcPr>
          <w:p w14:paraId="7CB36207" w14:textId="77777777" w:rsidR="0009283C" w:rsidRPr="00656E97" w:rsidRDefault="0009283C" w:rsidP="009C446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08C4A89F" w14:textId="77777777" w:rsidR="0009283C" w:rsidRDefault="0009283C" w:rsidP="009C446C">
            <w:pPr>
              <w:jc w:val="center"/>
              <w:rPr>
                <w:bCs/>
                <w:color w:val="000000"/>
                <w:sz w:val="28"/>
                <w:szCs w:val="28"/>
              </w:rPr>
            </w:pPr>
            <w:r>
              <w:rPr>
                <w:bCs/>
                <w:color w:val="000000"/>
                <w:sz w:val="28"/>
                <w:szCs w:val="28"/>
              </w:rPr>
              <w:t>-</w:t>
            </w:r>
          </w:p>
        </w:tc>
        <w:tc>
          <w:tcPr>
            <w:tcW w:w="2552" w:type="dxa"/>
            <w:vAlign w:val="center"/>
          </w:tcPr>
          <w:p w14:paraId="7B859BD2" w14:textId="77777777" w:rsidR="0009283C" w:rsidRDefault="0009283C" w:rsidP="009C446C">
            <w:pPr>
              <w:jc w:val="center"/>
              <w:rPr>
                <w:bCs/>
                <w:color w:val="000000"/>
                <w:sz w:val="28"/>
                <w:szCs w:val="28"/>
              </w:rPr>
            </w:pPr>
            <w:r>
              <w:rPr>
                <w:bCs/>
                <w:color w:val="000000"/>
                <w:sz w:val="28"/>
                <w:szCs w:val="28"/>
              </w:rPr>
              <w:t>-</w:t>
            </w:r>
          </w:p>
        </w:tc>
        <w:tc>
          <w:tcPr>
            <w:tcW w:w="2154" w:type="dxa"/>
            <w:vAlign w:val="center"/>
          </w:tcPr>
          <w:p w14:paraId="4FB7D31B" w14:textId="77777777" w:rsidR="0009283C" w:rsidRDefault="0009283C" w:rsidP="009C446C">
            <w:pPr>
              <w:jc w:val="center"/>
              <w:rPr>
                <w:bCs/>
                <w:color w:val="000000"/>
                <w:sz w:val="28"/>
                <w:szCs w:val="28"/>
              </w:rPr>
            </w:pPr>
            <w:r>
              <w:rPr>
                <w:bCs/>
                <w:color w:val="000000"/>
                <w:sz w:val="28"/>
                <w:szCs w:val="28"/>
              </w:rPr>
              <w:t>-</w:t>
            </w:r>
          </w:p>
        </w:tc>
      </w:tr>
    </w:tbl>
    <w:p w14:paraId="2D121199" w14:textId="77777777" w:rsidR="0009283C" w:rsidRDefault="0009283C" w:rsidP="0009283C">
      <w:pPr>
        <w:ind w:left="-567"/>
        <w:jc w:val="center"/>
        <w:rPr>
          <w:bCs/>
          <w:color w:val="000000"/>
          <w:sz w:val="28"/>
          <w:szCs w:val="28"/>
        </w:rPr>
      </w:pPr>
    </w:p>
    <w:p w14:paraId="2939F446" w14:textId="77777777" w:rsidR="0009283C" w:rsidRDefault="0009283C" w:rsidP="0009283C">
      <w:pPr>
        <w:ind w:left="-567"/>
        <w:jc w:val="center"/>
        <w:rPr>
          <w:bCs/>
          <w:color w:val="000000"/>
          <w:sz w:val="28"/>
          <w:szCs w:val="28"/>
        </w:rPr>
      </w:pPr>
    </w:p>
    <w:p w14:paraId="2F5CE52B" w14:textId="77777777" w:rsidR="0009283C" w:rsidRDefault="0009283C" w:rsidP="0009283C">
      <w:pPr>
        <w:ind w:left="-567"/>
        <w:jc w:val="center"/>
        <w:rPr>
          <w:bCs/>
          <w:color w:val="000000"/>
          <w:sz w:val="28"/>
          <w:szCs w:val="28"/>
        </w:rPr>
      </w:pPr>
    </w:p>
    <w:p w14:paraId="19D05DE4" w14:textId="77777777" w:rsidR="0009283C" w:rsidRDefault="0009283C" w:rsidP="0009283C">
      <w:pPr>
        <w:ind w:left="-567"/>
        <w:jc w:val="center"/>
        <w:rPr>
          <w:bCs/>
          <w:color w:val="000000"/>
          <w:sz w:val="28"/>
          <w:szCs w:val="28"/>
        </w:rPr>
      </w:pPr>
    </w:p>
    <w:p w14:paraId="7437E21A" w14:textId="77777777" w:rsidR="0009283C" w:rsidRDefault="0009283C" w:rsidP="0009283C">
      <w:pPr>
        <w:jc w:val="center"/>
        <w:rPr>
          <w:bCs/>
          <w:color w:val="000000"/>
          <w:sz w:val="28"/>
          <w:szCs w:val="28"/>
        </w:rPr>
      </w:pPr>
      <w:r>
        <w:rPr>
          <w:bCs/>
          <w:color w:val="000000"/>
          <w:sz w:val="28"/>
          <w:szCs w:val="28"/>
        </w:rPr>
        <w:t>Раздел 10. Отчет об исполнении производственной программы</w:t>
      </w:r>
    </w:p>
    <w:p w14:paraId="1EEA05DE" w14:textId="77777777" w:rsidR="0009283C" w:rsidRDefault="0009283C" w:rsidP="0009283C">
      <w:pPr>
        <w:jc w:val="center"/>
        <w:rPr>
          <w:bCs/>
          <w:color w:val="000000"/>
          <w:sz w:val="28"/>
          <w:szCs w:val="28"/>
        </w:rPr>
      </w:pPr>
      <w:r>
        <w:rPr>
          <w:bCs/>
          <w:color w:val="000000"/>
          <w:sz w:val="28"/>
          <w:szCs w:val="28"/>
        </w:rPr>
        <w:t>за 2018-2020 годы</w:t>
      </w:r>
    </w:p>
    <w:p w14:paraId="12EFEA65" w14:textId="77777777" w:rsidR="0009283C" w:rsidRDefault="0009283C" w:rsidP="0009283C">
      <w:pPr>
        <w:ind w:left="-567"/>
        <w:jc w:val="center"/>
        <w:rPr>
          <w:bCs/>
          <w:color w:val="000000"/>
          <w:sz w:val="28"/>
          <w:szCs w:val="28"/>
        </w:rPr>
      </w:pPr>
    </w:p>
    <w:tbl>
      <w:tblPr>
        <w:tblStyle w:val="afc"/>
        <w:tblW w:w="10173" w:type="dxa"/>
        <w:tblInd w:w="-567" w:type="dxa"/>
        <w:tblLook w:val="04A0" w:firstRow="1" w:lastRow="0" w:firstColumn="1" w:lastColumn="0" w:noHBand="0" w:noVBand="1"/>
      </w:tblPr>
      <w:tblGrid>
        <w:gridCol w:w="5935"/>
        <w:gridCol w:w="4238"/>
      </w:tblGrid>
      <w:tr w:rsidR="0009283C" w14:paraId="07B84342" w14:textId="77777777" w:rsidTr="009C446C">
        <w:tc>
          <w:tcPr>
            <w:tcW w:w="5935" w:type="dxa"/>
            <w:vAlign w:val="center"/>
          </w:tcPr>
          <w:p w14:paraId="18FFE8E1" w14:textId="77777777" w:rsidR="0009283C" w:rsidRDefault="0009283C" w:rsidP="009C446C">
            <w:pPr>
              <w:jc w:val="center"/>
              <w:rPr>
                <w:bCs/>
                <w:color w:val="000000"/>
                <w:sz w:val="28"/>
                <w:szCs w:val="28"/>
              </w:rPr>
            </w:pPr>
            <w:r>
              <w:rPr>
                <w:bCs/>
                <w:color w:val="000000"/>
                <w:sz w:val="28"/>
                <w:szCs w:val="28"/>
              </w:rPr>
              <w:t>Наименование показателя</w:t>
            </w:r>
          </w:p>
        </w:tc>
        <w:tc>
          <w:tcPr>
            <w:tcW w:w="4238" w:type="dxa"/>
            <w:vAlign w:val="center"/>
          </w:tcPr>
          <w:p w14:paraId="2C95BE74" w14:textId="77777777" w:rsidR="0009283C" w:rsidRDefault="0009283C" w:rsidP="009C446C">
            <w:pPr>
              <w:jc w:val="center"/>
              <w:rPr>
                <w:bCs/>
                <w:color w:val="000000"/>
                <w:sz w:val="28"/>
                <w:szCs w:val="28"/>
              </w:rPr>
            </w:pPr>
            <w:r>
              <w:rPr>
                <w:bCs/>
                <w:color w:val="000000"/>
                <w:sz w:val="28"/>
                <w:szCs w:val="28"/>
              </w:rPr>
              <w:t>Фактическое значение показателя, тыс. руб.</w:t>
            </w:r>
          </w:p>
        </w:tc>
      </w:tr>
      <w:tr w:rsidR="0009283C" w:rsidRPr="00FB1C58" w14:paraId="6228B216" w14:textId="77777777" w:rsidTr="009C446C">
        <w:tc>
          <w:tcPr>
            <w:tcW w:w="10173" w:type="dxa"/>
            <w:gridSpan w:val="2"/>
            <w:vAlign w:val="center"/>
          </w:tcPr>
          <w:p w14:paraId="42F8E9A8" w14:textId="77777777" w:rsidR="0009283C" w:rsidRDefault="0009283C" w:rsidP="009C446C">
            <w:pPr>
              <w:jc w:val="center"/>
              <w:rPr>
                <w:bCs/>
                <w:sz w:val="28"/>
                <w:szCs w:val="28"/>
              </w:rPr>
            </w:pPr>
            <w:r>
              <w:rPr>
                <w:bCs/>
                <w:sz w:val="28"/>
                <w:szCs w:val="28"/>
              </w:rPr>
              <w:t>2018</w:t>
            </w:r>
          </w:p>
        </w:tc>
      </w:tr>
      <w:tr w:rsidR="0009283C" w:rsidRPr="00FB1C58" w14:paraId="35C9CFC9" w14:textId="77777777" w:rsidTr="009C446C">
        <w:tc>
          <w:tcPr>
            <w:tcW w:w="5935" w:type="dxa"/>
            <w:vAlign w:val="center"/>
          </w:tcPr>
          <w:p w14:paraId="4E44F0F3" w14:textId="77777777" w:rsidR="0009283C" w:rsidRPr="00F369FC" w:rsidRDefault="0009283C" w:rsidP="009C446C">
            <w:pPr>
              <w:jc w:val="center"/>
              <w:rPr>
                <w:bCs/>
                <w:sz w:val="28"/>
                <w:szCs w:val="28"/>
              </w:rPr>
            </w:pPr>
            <w:r>
              <w:rPr>
                <w:bCs/>
                <w:sz w:val="28"/>
                <w:szCs w:val="28"/>
              </w:rPr>
              <w:t>-</w:t>
            </w:r>
          </w:p>
        </w:tc>
        <w:tc>
          <w:tcPr>
            <w:tcW w:w="4238" w:type="dxa"/>
            <w:vAlign w:val="center"/>
          </w:tcPr>
          <w:p w14:paraId="45DC76E4" w14:textId="77777777" w:rsidR="0009283C" w:rsidRPr="00FB1C58" w:rsidRDefault="0009283C" w:rsidP="009C446C">
            <w:pPr>
              <w:jc w:val="center"/>
              <w:rPr>
                <w:bCs/>
                <w:sz w:val="28"/>
                <w:szCs w:val="28"/>
              </w:rPr>
            </w:pPr>
            <w:r>
              <w:rPr>
                <w:bCs/>
                <w:sz w:val="28"/>
                <w:szCs w:val="28"/>
              </w:rPr>
              <w:t>-</w:t>
            </w:r>
          </w:p>
        </w:tc>
      </w:tr>
      <w:tr w:rsidR="0009283C" w:rsidRPr="00FB1C58" w14:paraId="04F487B1" w14:textId="77777777" w:rsidTr="009C446C">
        <w:tc>
          <w:tcPr>
            <w:tcW w:w="10173" w:type="dxa"/>
            <w:gridSpan w:val="2"/>
            <w:vAlign w:val="center"/>
          </w:tcPr>
          <w:p w14:paraId="1A352C63" w14:textId="77777777" w:rsidR="0009283C" w:rsidRDefault="0009283C" w:rsidP="009C446C">
            <w:pPr>
              <w:jc w:val="center"/>
              <w:rPr>
                <w:bCs/>
                <w:sz w:val="28"/>
                <w:szCs w:val="28"/>
              </w:rPr>
            </w:pPr>
            <w:r>
              <w:rPr>
                <w:bCs/>
                <w:sz w:val="28"/>
                <w:szCs w:val="28"/>
              </w:rPr>
              <w:t>2019</w:t>
            </w:r>
          </w:p>
        </w:tc>
      </w:tr>
      <w:tr w:rsidR="0009283C" w:rsidRPr="00FB1C58" w14:paraId="224884E4" w14:textId="77777777" w:rsidTr="009C446C">
        <w:tc>
          <w:tcPr>
            <w:tcW w:w="5935" w:type="dxa"/>
            <w:vAlign w:val="center"/>
          </w:tcPr>
          <w:p w14:paraId="34064DD8" w14:textId="77777777" w:rsidR="0009283C" w:rsidRDefault="0009283C" w:rsidP="009C446C">
            <w:pPr>
              <w:jc w:val="center"/>
              <w:rPr>
                <w:bCs/>
                <w:sz w:val="28"/>
                <w:szCs w:val="28"/>
              </w:rPr>
            </w:pPr>
            <w:r>
              <w:rPr>
                <w:bCs/>
                <w:sz w:val="28"/>
                <w:szCs w:val="28"/>
              </w:rPr>
              <w:t>-</w:t>
            </w:r>
          </w:p>
        </w:tc>
        <w:tc>
          <w:tcPr>
            <w:tcW w:w="4238" w:type="dxa"/>
            <w:vAlign w:val="center"/>
          </w:tcPr>
          <w:p w14:paraId="70E52850" w14:textId="77777777" w:rsidR="0009283C" w:rsidRDefault="0009283C" w:rsidP="009C446C">
            <w:pPr>
              <w:jc w:val="center"/>
              <w:rPr>
                <w:bCs/>
                <w:sz w:val="28"/>
                <w:szCs w:val="28"/>
              </w:rPr>
            </w:pPr>
            <w:r>
              <w:rPr>
                <w:bCs/>
                <w:sz w:val="28"/>
                <w:szCs w:val="28"/>
              </w:rPr>
              <w:t>-</w:t>
            </w:r>
          </w:p>
        </w:tc>
      </w:tr>
      <w:tr w:rsidR="0009283C" w14:paraId="658A118D" w14:textId="77777777" w:rsidTr="009C446C">
        <w:tc>
          <w:tcPr>
            <w:tcW w:w="10173" w:type="dxa"/>
            <w:gridSpan w:val="2"/>
            <w:vAlign w:val="center"/>
          </w:tcPr>
          <w:p w14:paraId="531EF42C" w14:textId="77777777" w:rsidR="0009283C" w:rsidRDefault="0009283C" w:rsidP="009C446C">
            <w:pPr>
              <w:jc w:val="center"/>
              <w:rPr>
                <w:bCs/>
                <w:sz w:val="28"/>
                <w:szCs w:val="28"/>
              </w:rPr>
            </w:pPr>
            <w:r>
              <w:rPr>
                <w:bCs/>
                <w:sz w:val="28"/>
                <w:szCs w:val="28"/>
              </w:rPr>
              <w:t>2020</w:t>
            </w:r>
          </w:p>
        </w:tc>
      </w:tr>
      <w:tr w:rsidR="0009283C" w14:paraId="57D7A52A" w14:textId="77777777" w:rsidTr="009C446C">
        <w:tc>
          <w:tcPr>
            <w:tcW w:w="5935" w:type="dxa"/>
            <w:vAlign w:val="center"/>
          </w:tcPr>
          <w:p w14:paraId="7CD038B1" w14:textId="77777777" w:rsidR="0009283C" w:rsidRDefault="0009283C" w:rsidP="009C446C">
            <w:pPr>
              <w:jc w:val="center"/>
              <w:rPr>
                <w:bCs/>
                <w:sz w:val="28"/>
                <w:szCs w:val="28"/>
              </w:rPr>
            </w:pPr>
            <w:r>
              <w:rPr>
                <w:bCs/>
                <w:sz w:val="28"/>
                <w:szCs w:val="28"/>
              </w:rPr>
              <w:t>-</w:t>
            </w:r>
          </w:p>
        </w:tc>
        <w:tc>
          <w:tcPr>
            <w:tcW w:w="4238" w:type="dxa"/>
            <w:vAlign w:val="center"/>
          </w:tcPr>
          <w:p w14:paraId="5B1BE2C6" w14:textId="77777777" w:rsidR="0009283C" w:rsidRDefault="0009283C" w:rsidP="009C446C">
            <w:pPr>
              <w:jc w:val="center"/>
              <w:rPr>
                <w:bCs/>
                <w:sz w:val="28"/>
                <w:szCs w:val="28"/>
              </w:rPr>
            </w:pPr>
            <w:r>
              <w:rPr>
                <w:bCs/>
                <w:sz w:val="28"/>
                <w:szCs w:val="28"/>
              </w:rPr>
              <w:t>-</w:t>
            </w:r>
          </w:p>
        </w:tc>
      </w:tr>
    </w:tbl>
    <w:p w14:paraId="06E810EE" w14:textId="77777777" w:rsidR="0009283C" w:rsidRDefault="0009283C" w:rsidP="0009283C">
      <w:pPr>
        <w:ind w:left="-567"/>
        <w:jc w:val="center"/>
        <w:rPr>
          <w:bCs/>
          <w:color w:val="000000"/>
          <w:sz w:val="28"/>
          <w:szCs w:val="28"/>
        </w:rPr>
      </w:pPr>
    </w:p>
    <w:p w14:paraId="0FDE37AE" w14:textId="77777777" w:rsidR="0009283C" w:rsidRDefault="0009283C" w:rsidP="0009283C">
      <w:pPr>
        <w:jc w:val="both"/>
        <w:rPr>
          <w:sz w:val="28"/>
          <w:szCs w:val="28"/>
        </w:rPr>
      </w:pPr>
    </w:p>
    <w:p w14:paraId="47923824" w14:textId="77777777" w:rsidR="0009283C" w:rsidRDefault="0009283C" w:rsidP="0009283C">
      <w:pPr>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F8086CF" w14:textId="77777777" w:rsidR="0009283C" w:rsidRDefault="0009283C" w:rsidP="0009283C">
      <w:pPr>
        <w:ind w:left="-567"/>
        <w:jc w:val="center"/>
        <w:rPr>
          <w:bCs/>
          <w:color w:val="000000"/>
          <w:sz w:val="28"/>
          <w:szCs w:val="28"/>
        </w:rPr>
      </w:pPr>
    </w:p>
    <w:tbl>
      <w:tblPr>
        <w:tblStyle w:val="afc"/>
        <w:tblW w:w="10031" w:type="dxa"/>
        <w:tblInd w:w="-459" w:type="dxa"/>
        <w:tblLook w:val="04A0" w:firstRow="1" w:lastRow="0" w:firstColumn="1" w:lastColumn="0" w:noHBand="0" w:noVBand="1"/>
      </w:tblPr>
      <w:tblGrid>
        <w:gridCol w:w="5935"/>
        <w:gridCol w:w="4096"/>
      </w:tblGrid>
      <w:tr w:rsidR="0009283C" w14:paraId="7C316A98" w14:textId="77777777" w:rsidTr="009C446C">
        <w:trPr>
          <w:trHeight w:val="748"/>
        </w:trPr>
        <w:tc>
          <w:tcPr>
            <w:tcW w:w="5935" w:type="dxa"/>
            <w:vAlign w:val="center"/>
          </w:tcPr>
          <w:p w14:paraId="10C082DA" w14:textId="77777777" w:rsidR="0009283C" w:rsidRDefault="0009283C" w:rsidP="009C446C">
            <w:pPr>
              <w:jc w:val="center"/>
              <w:rPr>
                <w:bCs/>
                <w:color w:val="000000"/>
                <w:sz w:val="28"/>
                <w:szCs w:val="28"/>
              </w:rPr>
            </w:pPr>
            <w:r>
              <w:rPr>
                <w:bCs/>
                <w:color w:val="000000"/>
                <w:sz w:val="28"/>
                <w:szCs w:val="28"/>
              </w:rPr>
              <w:t>Наименование мероприятия</w:t>
            </w:r>
          </w:p>
        </w:tc>
        <w:tc>
          <w:tcPr>
            <w:tcW w:w="4096" w:type="dxa"/>
            <w:vAlign w:val="center"/>
          </w:tcPr>
          <w:p w14:paraId="44689BE5" w14:textId="77777777" w:rsidR="0009283C" w:rsidRDefault="0009283C" w:rsidP="009C446C">
            <w:pPr>
              <w:jc w:val="center"/>
              <w:rPr>
                <w:bCs/>
                <w:color w:val="000000"/>
                <w:sz w:val="28"/>
                <w:szCs w:val="28"/>
              </w:rPr>
            </w:pPr>
            <w:r>
              <w:rPr>
                <w:bCs/>
                <w:color w:val="000000"/>
                <w:sz w:val="28"/>
                <w:szCs w:val="28"/>
              </w:rPr>
              <w:t>Период проведения мероприятий</w:t>
            </w:r>
          </w:p>
        </w:tc>
      </w:tr>
      <w:tr w:rsidR="0009283C" w14:paraId="37AA53FD" w14:textId="77777777" w:rsidTr="009C446C">
        <w:trPr>
          <w:trHeight w:val="517"/>
        </w:trPr>
        <w:tc>
          <w:tcPr>
            <w:tcW w:w="5935" w:type="dxa"/>
            <w:vAlign w:val="center"/>
          </w:tcPr>
          <w:p w14:paraId="0ED33139" w14:textId="77777777" w:rsidR="0009283C" w:rsidRPr="00A806C8" w:rsidRDefault="0009283C" w:rsidP="009C446C">
            <w:pPr>
              <w:jc w:val="center"/>
              <w:rPr>
                <w:bCs/>
                <w:sz w:val="28"/>
                <w:szCs w:val="28"/>
              </w:rPr>
            </w:pPr>
            <w:r>
              <w:rPr>
                <w:bCs/>
                <w:sz w:val="28"/>
                <w:szCs w:val="28"/>
              </w:rPr>
              <w:t>-</w:t>
            </w:r>
          </w:p>
        </w:tc>
        <w:tc>
          <w:tcPr>
            <w:tcW w:w="4096" w:type="dxa"/>
            <w:vAlign w:val="center"/>
          </w:tcPr>
          <w:p w14:paraId="57140FAD" w14:textId="77777777" w:rsidR="0009283C" w:rsidRPr="00FB1C58" w:rsidRDefault="0009283C" w:rsidP="009C446C">
            <w:pPr>
              <w:jc w:val="center"/>
              <w:rPr>
                <w:bCs/>
                <w:sz w:val="28"/>
                <w:szCs w:val="28"/>
              </w:rPr>
            </w:pPr>
            <w:r>
              <w:rPr>
                <w:bCs/>
                <w:sz w:val="28"/>
                <w:szCs w:val="28"/>
              </w:rPr>
              <w:t>-</w:t>
            </w:r>
          </w:p>
        </w:tc>
      </w:tr>
    </w:tbl>
    <w:p w14:paraId="1C64D938" w14:textId="77777777" w:rsidR="0009283C" w:rsidRDefault="0009283C" w:rsidP="0009283C">
      <w:pPr>
        <w:jc w:val="both"/>
        <w:rPr>
          <w:sz w:val="28"/>
          <w:szCs w:val="28"/>
        </w:rPr>
      </w:pPr>
    </w:p>
    <w:p w14:paraId="63EDF7AF" w14:textId="77777777" w:rsidR="0009283C" w:rsidRDefault="0009283C" w:rsidP="0009283C">
      <w:pPr>
        <w:jc w:val="both"/>
        <w:rPr>
          <w:sz w:val="28"/>
          <w:szCs w:val="28"/>
        </w:rPr>
      </w:pPr>
    </w:p>
    <w:p w14:paraId="3B43D336" w14:textId="77777777" w:rsidR="0009283C" w:rsidRDefault="0009283C" w:rsidP="0009283C">
      <w:pPr>
        <w:jc w:val="both"/>
        <w:rPr>
          <w:sz w:val="28"/>
          <w:szCs w:val="28"/>
        </w:rPr>
      </w:pPr>
    </w:p>
    <w:p w14:paraId="340A81E7" w14:textId="77777777" w:rsidR="0009283C" w:rsidRDefault="0009283C" w:rsidP="0009283C">
      <w:pPr>
        <w:jc w:val="both"/>
        <w:rPr>
          <w:sz w:val="28"/>
          <w:szCs w:val="28"/>
        </w:rPr>
      </w:pPr>
    </w:p>
    <w:p w14:paraId="1226591B" w14:textId="77777777" w:rsidR="0009283C" w:rsidRDefault="0009283C" w:rsidP="0009283C">
      <w:pPr>
        <w:jc w:val="both"/>
        <w:rPr>
          <w:sz w:val="28"/>
          <w:szCs w:val="28"/>
        </w:rPr>
      </w:pPr>
    </w:p>
    <w:p w14:paraId="7ABED5B8" w14:textId="77777777" w:rsidR="00BA6382" w:rsidRPr="00BA6382" w:rsidRDefault="00BA6382" w:rsidP="00BA6382">
      <w:pPr>
        <w:tabs>
          <w:tab w:val="left" w:pos="5580"/>
          <w:tab w:val="left" w:pos="9498"/>
        </w:tabs>
        <w:ind w:left="-961" w:right="-569" w:firstLine="6064"/>
        <w:rPr>
          <w:color w:val="000000" w:themeColor="text1"/>
        </w:rPr>
      </w:pPr>
    </w:p>
    <w:p w14:paraId="4581D6F7" w14:textId="77777777" w:rsidR="00901457" w:rsidRDefault="00901457" w:rsidP="00BA6382">
      <w:pPr>
        <w:ind w:firstLine="6064"/>
        <w:jc w:val="both"/>
        <w:rPr>
          <w:sz w:val="28"/>
          <w:szCs w:val="28"/>
        </w:rPr>
        <w:sectPr w:rsidR="00901457" w:rsidSect="007653D0">
          <w:pgSz w:w="11906" w:h="16838" w:code="9"/>
          <w:pgMar w:top="992" w:right="992" w:bottom="851" w:left="1418" w:header="425" w:footer="709" w:gutter="0"/>
          <w:cols w:space="708"/>
          <w:docGrid w:linePitch="360"/>
        </w:sectPr>
      </w:pPr>
    </w:p>
    <w:p w14:paraId="046B5743" w14:textId="05D0335D" w:rsidR="00901457" w:rsidRPr="00081AD4" w:rsidRDefault="00901457" w:rsidP="00901457">
      <w:pPr>
        <w:tabs>
          <w:tab w:val="left" w:pos="5580"/>
          <w:tab w:val="left" w:pos="9498"/>
        </w:tabs>
        <w:ind w:left="-961" w:right="-569" w:firstLine="12018"/>
        <w:rPr>
          <w:color w:val="000000" w:themeColor="text1"/>
        </w:rPr>
      </w:pPr>
      <w:r w:rsidRPr="00081AD4">
        <w:rPr>
          <w:color w:val="000000" w:themeColor="text1"/>
        </w:rPr>
        <w:t xml:space="preserve">Приложение </w:t>
      </w:r>
      <w:r>
        <w:rPr>
          <w:color w:val="000000" w:themeColor="text1"/>
        </w:rPr>
        <w:t xml:space="preserve">№ 11 </w:t>
      </w:r>
      <w:r w:rsidRPr="00081AD4">
        <w:rPr>
          <w:color w:val="000000" w:themeColor="text1"/>
        </w:rPr>
        <w:t xml:space="preserve">к протоколу № </w:t>
      </w:r>
      <w:r>
        <w:rPr>
          <w:color w:val="000000" w:themeColor="text1"/>
        </w:rPr>
        <w:t>40</w:t>
      </w:r>
    </w:p>
    <w:p w14:paraId="24FF5F43" w14:textId="77777777" w:rsidR="00901457" w:rsidRPr="00081AD4" w:rsidRDefault="00901457" w:rsidP="00901457">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73F65079" w14:textId="77777777" w:rsidR="00901457" w:rsidRDefault="00901457" w:rsidP="00901457">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4B7A2891" w14:textId="1F4F2997" w:rsidR="00901457" w:rsidRDefault="00901457" w:rsidP="00901457">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01.07.2021</w:t>
      </w:r>
    </w:p>
    <w:p w14:paraId="3AFB3F2D" w14:textId="53B37976" w:rsidR="00901457" w:rsidRDefault="00901457" w:rsidP="00901457">
      <w:pPr>
        <w:tabs>
          <w:tab w:val="left" w:pos="5580"/>
          <w:tab w:val="left" w:pos="9498"/>
        </w:tabs>
        <w:ind w:left="-961" w:right="-569" w:firstLine="12018"/>
        <w:rPr>
          <w:color w:val="000000" w:themeColor="text1"/>
        </w:rPr>
      </w:pPr>
    </w:p>
    <w:p w14:paraId="27479516" w14:textId="77777777" w:rsidR="00901457" w:rsidRDefault="00901457" w:rsidP="00901457">
      <w:pPr>
        <w:tabs>
          <w:tab w:val="left" w:pos="5580"/>
          <w:tab w:val="left" w:pos="9498"/>
        </w:tabs>
        <w:ind w:right="-569"/>
        <w:rPr>
          <w:color w:val="000000" w:themeColor="text1"/>
        </w:rPr>
      </w:pPr>
    </w:p>
    <w:p w14:paraId="042EF46D" w14:textId="3D5F98A4" w:rsidR="000A784C" w:rsidRDefault="00A5283E" w:rsidP="00A5283E">
      <w:pPr>
        <w:pStyle w:val="33"/>
        <w:tabs>
          <w:tab w:val="left" w:pos="709"/>
        </w:tabs>
        <w:ind w:firstLine="0"/>
        <w:jc w:val="both"/>
        <w:rPr>
          <w:sz w:val="28"/>
          <w:szCs w:val="28"/>
        </w:rPr>
      </w:pPr>
      <w:r w:rsidRPr="00A5283E">
        <w:rPr>
          <w:noProof/>
        </w:rPr>
        <w:drawing>
          <wp:inline distT="0" distB="0" distL="0" distR="0" wp14:anchorId="3838560B" wp14:editId="24939D84">
            <wp:extent cx="9521825" cy="4664765"/>
            <wp:effectExtent l="0" t="0" r="3175" b="254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9532640" cy="4670063"/>
                    </a:xfrm>
                    <a:prstGeom prst="rect">
                      <a:avLst/>
                    </a:prstGeom>
                    <a:noFill/>
                    <a:ln>
                      <a:noFill/>
                    </a:ln>
                  </pic:spPr>
                </pic:pic>
              </a:graphicData>
            </a:graphic>
          </wp:inline>
        </w:drawing>
      </w:r>
    </w:p>
    <w:p w14:paraId="176FA220" w14:textId="53F67A1B" w:rsidR="000C40A3" w:rsidRDefault="000C40A3" w:rsidP="00A5283E">
      <w:pPr>
        <w:pStyle w:val="33"/>
        <w:tabs>
          <w:tab w:val="left" w:pos="709"/>
        </w:tabs>
        <w:ind w:firstLine="0"/>
        <w:jc w:val="both"/>
        <w:rPr>
          <w:sz w:val="28"/>
          <w:szCs w:val="28"/>
        </w:rPr>
      </w:pPr>
      <w:r w:rsidRPr="000C40A3">
        <w:rPr>
          <w:noProof/>
        </w:rPr>
        <w:drawing>
          <wp:inline distT="0" distB="0" distL="0" distR="0" wp14:anchorId="75B28A0C" wp14:editId="4EF97B28">
            <wp:extent cx="9521825" cy="6056243"/>
            <wp:effectExtent l="0" t="0" r="3175" b="1905"/>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528476" cy="6060473"/>
                    </a:xfrm>
                    <a:prstGeom prst="rect">
                      <a:avLst/>
                    </a:prstGeom>
                    <a:noFill/>
                    <a:ln>
                      <a:noFill/>
                    </a:ln>
                  </pic:spPr>
                </pic:pic>
              </a:graphicData>
            </a:graphic>
          </wp:inline>
        </w:drawing>
      </w:r>
    </w:p>
    <w:p w14:paraId="31B75013" w14:textId="493B46D7" w:rsidR="000C40A3" w:rsidRDefault="000C40A3" w:rsidP="00A5283E">
      <w:pPr>
        <w:pStyle w:val="33"/>
        <w:tabs>
          <w:tab w:val="left" w:pos="709"/>
        </w:tabs>
        <w:ind w:firstLine="0"/>
        <w:jc w:val="both"/>
        <w:rPr>
          <w:sz w:val="28"/>
          <w:szCs w:val="28"/>
        </w:rPr>
      </w:pPr>
      <w:r w:rsidRPr="000C40A3">
        <w:rPr>
          <w:noProof/>
        </w:rPr>
        <w:drawing>
          <wp:inline distT="0" distB="0" distL="0" distR="0" wp14:anchorId="06A81456" wp14:editId="1FA8135C">
            <wp:extent cx="9521825" cy="5632174"/>
            <wp:effectExtent l="0" t="0" r="3175" b="6985"/>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9527721" cy="5635661"/>
                    </a:xfrm>
                    <a:prstGeom prst="rect">
                      <a:avLst/>
                    </a:prstGeom>
                    <a:noFill/>
                    <a:ln>
                      <a:noFill/>
                    </a:ln>
                  </pic:spPr>
                </pic:pic>
              </a:graphicData>
            </a:graphic>
          </wp:inline>
        </w:drawing>
      </w:r>
    </w:p>
    <w:p w14:paraId="02197DED" w14:textId="27009C14" w:rsidR="00E80FDF" w:rsidRDefault="00E80FDF" w:rsidP="00A5283E">
      <w:pPr>
        <w:pStyle w:val="33"/>
        <w:tabs>
          <w:tab w:val="left" w:pos="709"/>
        </w:tabs>
        <w:ind w:firstLine="0"/>
        <w:jc w:val="both"/>
        <w:rPr>
          <w:sz w:val="28"/>
          <w:szCs w:val="28"/>
        </w:rPr>
      </w:pPr>
    </w:p>
    <w:p w14:paraId="24E895AB" w14:textId="36E4EA4A" w:rsidR="00E80FDF" w:rsidRPr="00081AD4" w:rsidRDefault="00E80FDF" w:rsidP="00E80FDF">
      <w:pPr>
        <w:tabs>
          <w:tab w:val="left" w:pos="5580"/>
          <w:tab w:val="left" w:pos="9498"/>
        </w:tabs>
        <w:ind w:left="-961" w:right="-569" w:firstLine="12018"/>
        <w:rPr>
          <w:color w:val="000000" w:themeColor="text1"/>
        </w:rPr>
      </w:pPr>
      <w:r w:rsidRPr="00081AD4">
        <w:rPr>
          <w:color w:val="000000" w:themeColor="text1"/>
        </w:rPr>
        <w:t xml:space="preserve">Приложение </w:t>
      </w:r>
      <w:r>
        <w:rPr>
          <w:color w:val="000000" w:themeColor="text1"/>
        </w:rPr>
        <w:t xml:space="preserve">№ 12 </w:t>
      </w:r>
      <w:r w:rsidRPr="00081AD4">
        <w:rPr>
          <w:color w:val="000000" w:themeColor="text1"/>
        </w:rPr>
        <w:t xml:space="preserve">к протоколу № </w:t>
      </w:r>
      <w:r>
        <w:rPr>
          <w:color w:val="000000" w:themeColor="text1"/>
        </w:rPr>
        <w:t>40</w:t>
      </w:r>
    </w:p>
    <w:p w14:paraId="09C277F9" w14:textId="77777777" w:rsidR="00E80FDF" w:rsidRPr="00081AD4" w:rsidRDefault="00E80FDF" w:rsidP="00E80FDF">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04813D70" w14:textId="77777777" w:rsidR="00E80FDF" w:rsidRDefault="00E80FDF" w:rsidP="00E80FDF">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6D1EAB15" w14:textId="77777777" w:rsidR="00E80FDF" w:rsidRDefault="00E80FDF" w:rsidP="00E80FDF">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01.07.2021</w:t>
      </w:r>
    </w:p>
    <w:p w14:paraId="7BBF2542" w14:textId="77777777" w:rsidR="00E80FDF" w:rsidRDefault="00E80FDF" w:rsidP="00E80FDF">
      <w:pPr>
        <w:jc w:val="center"/>
        <w:rPr>
          <w:b/>
          <w:sz w:val="28"/>
          <w:szCs w:val="28"/>
        </w:rPr>
      </w:pPr>
    </w:p>
    <w:p w14:paraId="38C74CDF" w14:textId="77777777" w:rsidR="00E80FDF" w:rsidRDefault="00E80FDF" w:rsidP="00E80FDF">
      <w:pPr>
        <w:jc w:val="center"/>
        <w:rPr>
          <w:b/>
          <w:sz w:val="28"/>
          <w:szCs w:val="28"/>
        </w:rPr>
      </w:pPr>
    </w:p>
    <w:p w14:paraId="451DD7B2" w14:textId="77777777" w:rsidR="00E80FDF" w:rsidRDefault="00E80FDF" w:rsidP="00E80FDF">
      <w:pPr>
        <w:jc w:val="center"/>
        <w:rPr>
          <w:b/>
          <w:sz w:val="28"/>
          <w:szCs w:val="28"/>
        </w:rPr>
      </w:pPr>
    </w:p>
    <w:p w14:paraId="400B6CDB" w14:textId="50DCE3D9" w:rsidR="00E80FDF" w:rsidRDefault="00E80FDF" w:rsidP="00E80FDF">
      <w:pPr>
        <w:jc w:val="center"/>
        <w:rPr>
          <w:b/>
          <w:sz w:val="28"/>
          <w:szCs w:val="28"/>
        </w:rPr>
      </w:pPr>
      <w:r w:rsidRPr="00CC5C1A">
        <w:rPr>
          <w:b/>
          <w:sz w:val="28"/>
          <w:szCs w:val="28"/>
        </w:rPr>
        <w:t xml:space="preserve">Одноставочные </w:t>
      </w:r>
      <w:r w:rsidRPr="00A65CEA">
        <w:rPr>
          <w:b/>
          <w:sz w:val="28"/>
          <w:szCs w:val="28"/>
        </w:rPr>
        <w:t>тарифы</w:t>
      </w:r>
    </w:p>
    <w:p w14:paraId="115BE29B" w14:textId="77777777" w:rsidR="00E80FDF" w:rsidRPr="00A65CEA" w:rsidRDefault="00E80FDF" w:rsidP="00E80FDF">
      <w:pPr>
        <w:jc w:val="center"/>
        <w:rPr>
          <w:b/>
          <w:sz w:val="28"/>
          <w:szCs w:val="28"/>
        </w:rPr>
      </w:pPr>
      <w:r w:rsidRPr="00A65CEA">
        <w:rPr>
          <w:b/>
          <w:sz w:val="28"/>
          <w:szCs w:val="28"/>
        </w:rPr>
        <w:t xml:space="preserve">на водоотведение </w:t>
      </w:r>
      <w:r>
        <w:rPr>
          <w:b/>
          <w:sz w:val="28"/>
          <w:szCs w:val="28"/>
        </w:rPr>
        <w:t>(поверхностные сточные воды)</w:t>
      </w:r>
    </w:p>
    <w:p w14:paraId="0D110E02" w14:textId="77777777" w:rsidR="00E80FDF" w:rsidRPr="00A65CEA" w:rsidRDefault="00E80FDF" w:rsidP="00E80FDF">
      <w:pPr>
        <w:jc w:val="center"/>
        <w:rPr>
          <w:b/>
          <w:sz w:val="28"/>
          <w:szCs w:val="28"/>
        </w:rPr>
      </w:pPr>
      <w:r>
        <w:rPr>
          <w:b/>
          <w:sz w:val="28"/>
          <w:szCs w:val="28"/>
        </w:rPr>
        <w:t>МБУ</w:t>
      </w:r>
      <w:r w:rsidRPr="00A65CEA">
        <w:rPr>
          <w:b/>
          <w:sz w:val="28"/>
          <w:szCs w:val="28"/>
        </w:rPr>
        <w:t xml:space="preserve"> «</w:t>
      </w:r>
      <w:r>
        <w:rPr>
          <w:b/>
          <w:sz w:val="28"/>
          <w:szCs w:val="28"/>
        </w:rPr>
        <w:t>Кемеровские автодороги</w:t>
      </w:r>
      <w:r w:rsidRPr="00A65CEA">
        <w:rPr>
          <w:b/>
          <w:sz w:val="28"/>
          <w:szCs w:val="28"/>
        </w:rPr>
        <w:t>» (</w:t>
      </w:r>
      <w:r>
        <w:rPr>
          <w:b/>
          <w:sz w:val="28"/>
          <w:szCs w:val="28"/>
        </w:rPr>
        <w:t>Кемеровский городской округ</w:t>
      </w:r>
      <w:r w:rsidRPr="00A65CEA">
        <w:rPr>
          <w:b/>
          <w:sz w:val="28"/>
          <w:szCs w:val="28"/>
        </w:rPr>
        <w:t>)</w:t>
      </w:r>
    </w:p>
    <w:p w14:paraId="625310F5" w14:textId="77777777" w:rsidR="00E80FDF" w:rsidRPr="00A65CEA" w:rsidRDefault="00E80FDF" w:rsidP="00E80FDF">
      <w:pPr>
        <w:jc w:val="center"/>
        <w:rPr>
          <w:b/>
          <w:sz w:val="28"/>
          <w:szCs w:val="28"/>
        </w:rPr>
      </w:pPr>
      <w:r w:rsidRPr="00A65CEA">
        <w:rPr>
          <w:b/>
          <w:sz w:val="28"/>
          <w:szCs w:val="28"/>
        </w:rPr>
        <w:t>на период с 01.01.20</w:t>
      </w:r>
      <w:r>
        <w:rPr>
          <w:b/>
          <w:sz w:val="28"/>
          <w:szCs w:val="28"/>
        </w:rPr>
        <w:t xml:space="preserve">20 </w:t>
      </w:r>
      <w:r w:rsidRPr="00A65CEA">
        <w:rPr>
          <w:b/>
          <w:sz w:val="28"/>
          <w:szCs w:val="28"/>
        </w:rPr>
        <w:t>по 31.12.20</w:t>
      </w:r>
      <w:r>
        <w:rPr>
          <w:b/>
          <w:sz w:val="28"/>
          <w:szCs w:val="28"/>
        </w:rPr>
        <w:t>24</w:t>
      </w:r>
    </w:p>
    <w:p w14:paraId="27BE639E" w14:textId="77777777" w:rsidR="00E80FDF" w:rsidRDefault="00E80FDF" w:rsidP="00E80FDF">
      <w:pPr>
        <w:ind w:left="567"/>
        <w:jc w:val="center"/>
        <w:rPr>
          <w:b/>
          <w:sz w:val="28"/>
          <w:szCs w:val="28"/>
        </w:rPr>
      </w:pPr>
    </w:p>
    <w:tbl>
      <w:tblPr>
        <w:tblW w:w="15417" w:type="dxa"/>
        <w:tblInd w:w="-5" w:type="dxa"/>
        <w:tblLayout w:type="fixed"/>
        <w:tblLook w:val="04A0" w:firstRow="1" w:lastRow="0" w:firstColumn="1" w:lastColumn="0" w:noHBand="0" w:noVBand="1"/>
      </w:tblPr>
      <w:tblGrid>
        <w:gridCol w:w="2090"/>
        <w:gridCol w:w="1276"/>
        <w:gridCol w:w="1417"/>
        <w:gridCol w:w="1276"/>
        <w:gridCol w:w="1276"/>
        <w:gridCol w:w="1276"/>
        <w:gridCol w:w="1418"/>
        <w:gridCol w:w="1320"/>
        <w:gridCol w:w="1374"/>
        <w:gridCol w:w="1308"/>
        <w:gridCol w:w="1386"/>
      </w:tblGrid>
      <w:tr w:rsidR="00E80FDF" w:rsidRPr="00EA2512" w14:paraId="449D7752" w14:textId="77777777" w:rsidTr="00E80FDF">
        <w:trPr>
          <w:trHeight w:val="495"/>
        </w:trPr>
        <w:tc>
          <w:tcPr>
            <w:tcW w:w="2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06B5B" w14:textId="77777777" w:rsidR="00E80FDF" w:rsidRPr="00EA2512" w:rsidRDefault="00E80FDF" w:rsidP="009C446C">
            <w:pPr>
              <w:jc w:val="center"/>
              <w:rPr>
                <w:color w:val="000000"/>
                <w:sz w:val="28"/>
                <w:szCs w:val="28"/>
              </w:rPr>
            </w:pPr>
            <w:r w:rsidRPr="00EA2512">
              <w:rPr>
                <w:color w:val="000000"/>
                <w:sz w:val="28"/>
                <w:szCs w:val="28"/>
              </w:rPr>
              <w:t>Наименование потребителей</w:t>
            </w:r>
          </w:p>
        </w:tc>
        <w:tc>
          <w:tcPr>
            <w:tcW w:w="13327" w:type="dxa"/>
            <w:gridSpan w:val="10"/>
            <w:tcBorders>
              <w:top w:val="single" w:sz="4" w:space="0" w:color="auto"/>
              <w:left w:val="nil"/>
              <w:bottom w:val="single" w:sz="4" w:space="0" w:color="auto"/>
              <w:right w:val="single" w:sz="4" w:space="0" w:color="auto"/>
            </w:tcBorders>
            <w:shd w:val="clear" w:color="000000" w:fill="FFFFFF"/>
            <w:vAlign w:val="center"/>
            <w:hideMark/>
          </w:tcPr>
          <w:p w14:paraId="01235C6D" w14:textId="77777777" w:rsidR="00E80FDF" w:rsidRPr="00EA2512" w:rsidRDefault="00E80FDF" w:rsidP="009C446C">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80FDF" w:rsidRPr="00EA2512" w14:paraId="13FCB921" w14:textId="77777777" w:rsidTr="00E80FDF">
        <w:trPr>
          <w:trHeight w:val="403"/>
        </w:trPr>
        <w:tc>
          <w:tcPr>
            <w:tcW w:w="2090" w:type="dxa"/>
            <w:vMerge/>
            <w:tcBorders>
              <w:top w:val="single" w:sz="4" w:space="0" w:color="auto"/>
              <w:left w:val="single" w:sz="4" w:space="0" w:color="auto"/>
              <w:bottom w:val="single" w:sz="4" w:space="0" w:color="auto"/>
              <w:right w:val="single" w:sz="4" w:space="0" w:color="auto"/>
            </w:tcBorders>
            <w:vAlign w:val="center"/>
          </w:tcPr>
          <w:p w14:paraId="67F767B2" w14:textId="77777777" w:rsidR="00E80FDF" w:rsidRPr="00EA2512" w:rsidRDefault="00E80FDF" w:rsidP="009C446C">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1951F3FA" w14:textId="77777777" w:rsidR="00E80FDF" w:rsidRPr="00EA2512" w:rsidRDefault="00E80FDF" w:rsidP="009C446C">
            <w:pPr>
              <w:jc w:val="center"/>
              <w:rPr>
                <w:color w:val="000000"/>
                <w:sz w:val="28"/>
                <w:szCs w:val="28"/>
              </w:rPr>
            </w:pPr>
            <w:r>
              <w:rPr>
                <w:color w:val="000000"/>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78098F44" w14:textId="77777777" w:rsidR="00E80FDF" w:rsidRPr="00EA2512" w:rsidRDefault="00E80FDF" w:rsidP="009C446C">
            <w:pPr>
              <w:jc w:val="center"/>
              <w:rPr>
                <w:color w:val="000000"/>
                <w:sz w:val="28"/>
                <w:szCs w:val="28"/>
              </w:rPr>
            </w:pPr>
            <w:r>
              <w:rPr>
                <w:color w:val="000000"/>
                <w:sz w:val="28"/>
                <w:szCs w:val="28"/>
              </w:rPr>
              <w:t>2021 год</w:t>
            </w:r>
          </w:p>
        </w:tc>
        <w:tc>
          <w:tcPr>
            <w:tcW w:w="2694" w:type="dxa"/>
            <w:gridSpan w:val="2"/>
            <w:tcBorders>
              <w:top w:val="nil"/>
              <w:left w:val="nil"/>
              <w:bottom w:val="single" w:sz="4" w:space="0" w:color="auto"/>
              <w:right w:val="single" w:sz="4" w:space="0" w:color="auto"/>
            </w:tcBorders>
            <w:shd w:val="clear" w:color="000000" w:fill="FFFFFF"/>
            <w:vAlign w:val="center"/>
          </w:tcPr>
          <w:p w14:paraId="21CA0E8E" w14:textId="77777777" w:rsidR="00E80FDF" w:rsidRPr="00EA2512" w:rsidRDefault="00E80FDF" w:rsidP="009C446C">
            <w:pPr>
              <w:jc w:val="center"/>
              <w:rPr>
                <w:color w:val="000000"/>
                <w:sz w:val="28"/>
                <w:szCs w:val="28"/>
              </w:rPr>
            </w:pPr>
            <w:r>
              <w:rPr>
                <w:color w:val="000000"/>
                <w:sz w:val="28"/>
                <w:szCs w:val="28"/>
              </w:rPr>
              <w:t>2022 год</w:t>
            </w:r>
          </w:p>
        </w:tc>
        <w:tc>
          <w:tcPr>
            <w:tcW w:w="2694" w:type="dxa"/>
            <w:gridSpan w:val="2"/>
            <w:tcBorders>
              <w:top w:val="nil"/>
              <w:left w:val="nil"/>
              <w:bottom w:val="single" w:sz="4" w:space="0" w:color="auto"/>
              <w:right w:val="single" w:sz="4" w:space="0" w:color="auto"/>
            </w:tcBorders>
            <w:shd w:val="clear" w:color="000000" w:fill="FFFFFF"/>
          </w:tcPr>
          <w:p w14:paraId="5F9D11F6" w14:textId="77777777" w:rsidR="00E80FDF" w:rsidRDefault="00E80FDF" w:rsidP="009C446C">
            <w:pPr>
              <w:jc w:val="center"/>
              <w:rPr>
                <w:color w:val="000000"/>
                <w:sz w:val="28"/>
                <w:szCs w:val="28"/>
              </w:rPr>
            </w:pPr>
            <w:r>
              <w:rPr>
                <w:color w:val="000000"/>
                <w:sz w:val="28"/>
                <w:szCs w:val="28"/>
              </w:rPr>
              <w:t>2023 год</w:t>
            </w:r>
          </w:p>
        </w:tc>
        <w:tc>
          <w:tcPr>
            <w:tcW w:w="2694" w:type="dxa"/>
            <w:gridSpan w:val="2"/>
            <w:tcBorders>
              <w:top w:val="nil"/>
              <w:left w:val="nil"/>
              <w:bottom w:val="single" w:sz="4" w:space="0" w:color="auto"/>
              <w:right w:val="single" w:sz="4" w:space="0" w:color="auto"/>
            </w:tcBorders>
            <w:shd w:val="clear" w:color="000000" w:fill="FFFFFF"/>
          </w:tcPr>
          <w:p w14:paraId="27C6E2EF" w14:textId="77777777" w:rsidR="00E80FDF" w:rsidRDefault="00E80FDF" w:rsidP="009C446C">
            <w:pPr>
              <w:jc w:val="center"/>
              <w:rPr>
                <w:color w:val="000000"/>
                <w:sz w:val="28"/>
                <w:szCs w:val="28"/>
              </w:rPr>
            </w:pPr>
            <w:r>
              <w:rPr>
                <w:color w:val="000000"/>
                <w:sz w:val="28"/>
                <w:szCs w:val="28"/>
              </w:rPr>
              <w:t>2024 год</w:t>
            </w:r>
          </w:p>
        </w:tc>
      </w:tr>
      <w:tr w:rsidR="00E80FDF" w:rsidRPr="00EA2512" w14:paraId="6ACE9F18" w14:textId="77777777" w:rsidTr="00E80FDF">
        <w:trPr>
          <w:trHeight w:val="885"/>
        </w:trPr>
        <w:tc>
          <w:tcPr>
            <w:tcW w:w="2090" w:type="dxa"/>
            <w:vMerge/>
            <w:tcBorders>
              <w:top w:val="single" w:sz="4" w:space="0" w:color="auto"/>
              <w:left w:val="single" w:sz="4" w:space="0" w:color="auto"/>
              <w:bottom w:val="single" w:sz="4" w:space="0" w:color="auto"/>
              <w:right w:val="single" w:sz="4" w:space="0" w:color="auto"/>
            </w:tcBorders>
            <w:vAlign w:val="center"/>
            <w:hideMark/>
          </w:tcPr>
          <w:p w14:paraId="6156D358" w14:textId="77777777" w:rsidR="00E80FDF" w:rsidRPr="00EA2512" w:rsidRDefault="00E80FDF" w:rsidP="009C446C">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AF6C530" w14:textId="77777777" w:rsidR="00E80FDF" w:rsidRDefault="00E80FDF" w:rsidP="009C446C">
            <w:pPr>
              <w:jc w:val="center"/>
              <w:rPr>
                <w:color w:val="000000"/>
                <w:sz w:val="28"/>
                <w:szCs w:val="28"/>
              </w:rPr>
            </w:pPr>
            <w:r w:rsidRPr="00EA2512">
              <w:rPr>
                <w:color w:val="000000"/>
                <w:sz w:val="28"/>
                <w:szCs w:val="28"/>
              </w:rPr>
              <w:t xml:space="preserve">с 01.01. </w:t>
            </w:r>
          </w:p>
          <w:p w14:paraId="47F7A3B2" w14:textId="77777777" w:rsidR="00E80FDF" w:rsidRPr="00EA2512" w:rsidRDefault="00E80FDF" w:rsidP="009C446C">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24FB4AA" w14:textId="77777777" w:rsidR="00E80FDF" w:rsidRPr="00EA2512" w:rsidRDefault="00E80FDF" w:rsidP="009C446C">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6D29ECC" w14:textId="77777777" w:rsidR="00E80FDF" w:rsidRDefault="00E80FDF" w:rsidP="009C446C">
            <w:pPr>
              <w:jc w:val="center"/>
              <w:rPr>
                <w:color w:val="000000"/>
                <w:sz w:val="28"/>
                <w:szCs w:val="28"/>
              </w:rPr>
            </w:pPr>
            <w:r w:rsidRPr="00EA2512">
              <w:rPr>
                <w:color w:val="000000"/>
                <w:sz w:val="28"/>
                <w:szCs w:val="28"/>
              </w:rPr>
              <w:t xml:space="preserve">с 01.01. </w:t>
            </w:r>
          </w:p>
          <w:p w14:paraId="1922C511" w14:textId="77777777" w:rsidR="00E80FDF" w:rsidRPr="00EA2512" w:rsidRDefault="00E80FDF" w:rsidP="009C446C">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5EED632" w14:textId="77777777" w:rsidR="00E80FDF" w:rsidRPr="00EA2512" w:rsidRDefault="00E80FDF" w:rsidP="009C446C">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69C1EC6" w14:textId="77777777" w:rsidR="00E80FDF" w:rsidRDefault="00E80FDF" w:rsidP="009C446C">
            <w:pPr>
              <w:jc w:val="center"/>
              <w:rPr>
                <w:color w:val="000000"/>
                <w:sz w:val="28"/>
                <w:szCs w:val="28"/>
              </w:rPr>
            </w:pPr>
            <w:r w:rsidRPr="00EA2512">
              <w:rPr>
                <w:color w:val="000000"/>
                <w:sz w:val="28"/>
                <w:szCs w:val="28"/>
              </w:rPr>
              <w:t xml:space="preserve">с 01.01. </w:t>
            </w:r>
          </w:p>
          <w:p w14:paraId="7E5546E7" w14:textId="77777777" w:rsidR="00E80FDF" w:rsidRPr="00EA2512" w:rsidRDefault="00E80FDF" w:rsidP="009C446C">
            <w:pPr>
              <w:jc w:val="center"/>
              <w:rPr>
                <w:color w:val="000000"/>
                <w:sz w:val="28"/>
                <w:szCs w:val="28"/>
              </w:rPr>
            </w:pPr>
            <w:r w:rsidRPr="00EA2512">
              <w:rPr>
                <w:color w:val="000000"/>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288DF5DE" w14:textId="77777777" w:rsidR="00E80FDF" w:rsidRPr="00EA2512" w:rsidRDefault="00E80FDF" w:rsidP="009C446C">
            <w:pPr>
              <w:jc w:val="center"/>
              <w:rPr>
                <w:color w:val="000000"/>
                <w:sz w:val="28"/>
                <w:szCs w:val="28"/>
              </w:rPr>
            </w:pPr>
            <w:r w:rsidRPr="00EA2512">
              <w:rPr>
                <w:color w:val="000000"/>
                <w:sz w:val="28"/>
                <w:szCs w:val="28"/>
              </w:rPr>
              <w:t>с 01.07. по 31.12.</w:t>
            </w:r>
          </w:p>
        </w:tc>
        <w:tc>
          <w:tcPr>
            <w:tcW w:w="1320" w:type="dxa"/>
            <w:tcBorders>
              <w:top w:val="nil"/>
              <w:left w:val="nil"/>
              <w:bottom w:val="single" w:sz="4" w:space="0" w:color="auto"/>
              <w:right w:val="single" w:sz="4" w:space="0" w:color="auto"/>
            </w:tcBorders>
            <w:shd w:val="clear" w:color="000000" w:fill="FFFFFF"/>
            <w:vAlign w:val="center"/>
          </w:tcPr>
          <w:p w14:paraId="691E197E" w14:textId="77777777" w:rsidR="00E80FDF" w:rsidRDefault="00E80FDF" w:rsidP="009C446C">
            <w:pPr>
              <w:jc w:val="center"/>
              <w:rPr>
                <w:color w:val="000000"/>
                <w:sz w:val="28"/>
                <w:szCs w:val="28"/>
              </w:rPr>
            </w:pPr>
            <w:r w:rsidRPr="00EA2512">
              <w:rPr>
                <w:color w:val="000000"/>
                <w:sz w:val="28"/>
                <w:szCs w:val="28"/>
              </w:rPr>
              <w:t xml:space="preserve">с 01.01. </w:t>
            </w:r>
          </w:p>
          <w:p w14:paraId="42C4DA6E" w14:textId="77777777" w:rsidR="00E80FDF" w:rsidRPr="00EA2512" w:rsidRDefault="00E80FDF" w:rsidP="009C446C">
            <w:pPr>
              <w:jc w:val="center"/>
              <w:rPr>
                <w:color w:val="000000"/>
                <w:sz w:val="28"/>
                <w:szCs w:val="28"/>
              </w:rPr>
            </w:pPr>
            <w:r w:rsidRPr="00EA2512">
              <w:rPr>
                <w:color w:val="000000"/>
                <w:sz w:val="28"/>
                <w:szCs w:val="28"/>
              </w:rPr>
              <w:t>по 30.06.</w:t>
            </w:r>
          </w:p>
        </w:tc>
        <w:tc>
          <w:tcPr>
            <w:tcW w:w="1374" w:type="dxa"/>
            <w:tcBorders>
              <w:top w:val="nil"/>
              <w:left w:val="nil"/>
              <w:bottom w:val="single" w:sz="4" w:space="0" w:color="auto"/>
              <w:right w:val="single" w:sz="4" w:space="0" w:color="auto"/>
            </w:tcBorders>
            <w:shd w:val="clear" w:color="000000" w:fill="FFFFFF"/>
            <w:vAlign w:val="center"/>
          </w:tcPr>
          <w:p w14:paraId="14FC77C5" w14:textId="77777777" w:rsidR="00E80FDF" w:rsidRPr="00EA2512" w:rsidRDefault="00E80FDF" w:rsidP="009C446C">
            <w:pPr>
              <w:jc w:val="center"/>
              <w:rPr>
                <w:color w:val="000000"/>
                <w:sz w:val="28"/>
                <w:szCs w:val="28"/>
              </w:rPr>
            </w:pPr>
            <w:r w:rsidRPr="00EA2512">
              <w:rPr>
                <w:color w:val="000000"/>
                <w:sz w:val="28"/>
                <w:szCs w:val="28"/>
              </w:rPr>
              <w:t>с 01.07. по 31.12.</w:t>
            </w:r>
          </w:p>
        </w:tc>
        <w:tc>
          <w:tcPr>
            <w:tcW w:w="1308" w:type="dxa"/>
            <w:tcBorders>
              <w:top w:val="nil"/>
              <w:left w:val="nil"/>
              <w:bottom w:val="single" w:sz="4" w:space="0" w:color="auto"/>
              <w:right w:val="single" w:sz="4" w:space="0" w:color="auto"/>
            </w:tcBorders>
            <w:shd w:val="clear" w:color="000000" w:fill="FFFFFF"/>
            <w:vAlign w:val="center"/>
          </w:tcPr>
          <w:p w14:paraId="348B70D2" w14:textId="77777777" w:rsidR="00E80FDF" w:rsidRDefault="00E80FDF" w:rsidP="009C446C">
            <w:pPr>
              <w:jc w:val="center"/>
              <w:rPr>
                <w:color w:val="000000"/>
                <w:sz w:val="28"/>
                <w:szCs w:val="28"/>
              </w:rPr>
            </w:pPr>
            <w:r w:rsidRPr="00EA2512">
              <w:rPr>
                <w:color w:val="000000"/>
                <w:sz w:val="28"/>
                <w:szCs w:val="28"/>
              </w:rPr>
              <w:t xml:space="preserve">с 01.01. </w:t>
            </w:r>
          </w:p>
          <w:p w14:paraId="6474013A" w14:textId="77777777" w:rsidR="00E80FDF" w:rsidRPr="00EA2512" w:rsidRDefault="00E80FDF" w:rsidP="009C446C">
            <w:pPr>
              <w:jc w:val="center"/>
              <w:rPr>
                <w:color w:val="000000"/>
                <w:sz w:val="28"/>
                <w:szCs w:val="28"/>
              </w:rPr>
            </w:pPr>
            <w:r w:rsidRPr="00EA2512">
              <w:rPr>
                <w:color w:val="000000"/>
                <w:sz w:val="28"/>
                <w:szCs w:val="28"/>
              </w:rPr>
              <w:t>по 30.06.</w:t>
            </w:r>
          </w:p>
        </w:tc>
        <w:tc>
          <w:tcPr>
            <w:tcW w:w="1386" w:type="dxa"/>
            <w:tcBorders>
              <w:top w:val="nil"/>
              <w:left w:val="nil"/>
              <w:bottom w:val="single" w:sz="4" w:space="0" w:color="auto"/>
              <w:right w:val="single" w:sz="4" w:space="0" w:color="auto"/>
            </w:tcBorders>
            <w:shd w:val="clear" w:color="000000" w:fill="FFFFFF"/>
            <w:vAlign w:val="center"/>
          </w:tcPr>
          <w:p w14:paraId="515FFF36" w14:textId="77777777" w:rsidR="00E80FDF" w:rsidRPr="00EA2512" w:rsidRDefault="00E80FDF" w:rsidP="009C446C">
            <w:pPr>
              <w:jc w:val="center"/>
              <w:rPr>
                <w:color w:val="000000"/>
                <w:sz w:val="28"/>
                <w:szCs w:val="28"/>
              </w:rPr>
            </w:pPr>
            <w:r w:rsidRPr="00EA2512">
              <w:rPr>
                <w:color w:val="000000"/>
                <w:sz w:val="28"/>
                <w:szCs w:val="28"/>
              </w:rPr>
              <w:t>с 01.07. по 31.12.</w:t>
            </w:r>
          </w:p>
        </w:tc>
      </w:tr>
      <w:tr w:rsidR="00E80FDF" w:rsidRPr="00EA2512" w14:paraId="24A030FC" w14:textId="77777777" w:rsidTr="00E80FDF">
        <w:trPr>
          <w:trHeight w:val="565"/>
        </w:trPr>
        <w:tc>
          <w:tcPr>
            <w:tcW w:w="2090" w:type="dxa"/>
            <w:tcBorders>
              <w:top w:val="nil"/>
              <w:left w:val="single" w:sz="4" w:space="0" w:color="auto"/>
              <w:bottom w:val="single" w:sz="4" w:space="0" w:color="auto"/>
              <w:right w:val="single" w:sz="4" w:space="0" w:color="auto"/>
            </w:tcBorders>
            <w:shd w:val="clear" w:color="000000" w:fill="FFFFFF"/>
            <w:vAlign w:val="center"/>
            <w:hideMark/>
          </w:tcPr>
          <w:p w14:paraId="13BA4BD1" w14:textId="77777777" w:rsidR="00E80FDF" w:rsidRDefault="00E80FDF" w:rsidP="009C446C">
            <w:pPr>
              <w:rPr>
                <w:color w:val="000000"/>
                <w:sz w:val="28"/>
                <w:szCs w:val="28"/>
              </w:rPr>
            </w:pPr>
            <w:r w:rsidRPr="00EA2512">
              <w:rPr>
                <w:color w:val="000000"/>
                <w:sz w:val="28"/>
                <w:szCs w:val="28"/>
              </w:rPr>
              <w:t>Прочие потребители</w:t>
            </w:r>
            <w:r>
              <w:rPr>
                <w:color w:val="000000"/>
                <w:sz w:val="28"/>
                <w:szCs w:val="28"/>
              </w:rPr>
              <w:t xml:space="preserve"> </w:t>
            </w:r>
          </w:p>
          <w:p w14:paraId="6CFB3A35" w14:textId="77777777" w:rsidR="00E80FDF" w:rsidRPr="00EA2512" w:rsidRDefault="00E80FDF" w:rsidP="009C446C">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CF506AD" w14:textId="77777777" w:rsidR="00E80FDF" w:rsidRPr="00C91D48" w:rsidRDefault="00E80FDF" w:rsidP="009C446C">
            <w:pPr>
              <w:jc w:val="center"/>
              <w:rPr>
                <w:sz w:val="28"/>
                <w:szCs w:val="28"/>
              </w:rPr>
            </w:pPr>
            <w:r>
              <w:rPr>
                <w:sz w:val="28"/>
                <w:szCs w:val="28"/>
              </w:rPr>
              <w:t>4,48</w:t>
            </w:r>
          </w:p>
        </w:tc>
        <w:tc>
          <w:tcPr>
            <w:tcW w:w="1417" w:type="dxa"/>
            <w:tcBorders>
              <w:top w:val="nil"/>
              <w:left w:val="nil"/>
              <w:bottom w:val="single" w:sz="4" w:space="0" w:color="auto"/>
              <w:right w:val="single" w:sz="4" w:space="0" w:color="auto"/>
            </w:tcBorders>
            <w:shd w:val="clear" w:color="000000" w:fill="FFFFFF"/>
            <w:vAlign w:val="center"/>
          </w:tcPr>
          <w:p w14:paraId="5F0E0BC3" w14:textId="77777777" w:rsidR="00E80FDF" w:rsidRPr="00C91D48" w:rsidRDefault="00E80FDF" w:rsidP="009C446C">
            <w:pPr>
              <w:jc w:val="center"/>
              <w:rPr>
                <w:sz w:val="28"/>
                <w:szCs w:val="28"/>
              </w:rPr>
            </w:pPr>
            <w:r>
              <w:rPr>
                <w:sz w:val="28"/>
                <w:szCs w:val="28"/>
              </w:rPr>
              <w:t>4,48,</w:t>
            </w:r>
          </w:p>
        </w:tc>
        <w:tc>
          <w:tcPr>
            <w:tcW w:w="1276" w:type="dxa"/>
            <w:tcBorders>
              <w:top w:val="nil"/>
              <w:left w:val="nil"/>
              <w:bottom w:val="single" w:sz="4" w:space="0" w:color="auto"/>
              <w:right w:val="single" w:sz="4" w:space="0" w:color="auto"/>
            </w:tcBorders>
            <w:shd w:val="clear" w:color="000000" w:fill="FFFFFF"/>
            <w:vAlign w:val="center"/>
          </w:tcPr>
          <w:p w14:paraId="38E62DDA" w14:textId="77777777" w:rsidR="00E80FDF" w:rsidRPr="003A3BA9" w:rsidRDefault="00E80FDF" w:rsidP="009C446C">
            <w:pPr>
              <w:jc w:val="center"/>
              <w:rPr>
                <w:color w:val="000000" w:themeColor="text1"/>
                <w:sz w:val="28"/>
                <w:szCs w:val="28"/>
              </w:rPr>
            </w:pPr>
            <w:r>
              <w:rPr>
                <w:color w:val="000000" w:themeColor="text1"/>
                <w:sz w:val="28"/>
                <w:szCs w:val="28"/>
              </w:rPr>
              <w:t>4,48</w:t>
            </w:r>
          </w:p>
        </w:tc>
        <w:tc>
          <w:tcPr>
            <w:tcW w:w="1276" w:type="dxa"/>
            <w:tcBorders>
              <w:top w:val="nil"/>
              <w:left w:val="nil"/>
              <w:bottom w:val="single" w:sz="4" w:space="0" w:color="auto"/>
              <w:right w:val="single" w:sz="4" w:space="0" w:color="auto"/>
            </w:tcBorders>
            <w:shd w:val="clear" w:color="000000" w:fill="FFFFFF"/>
            <w:vAlign w:val="center"/>
          </w:tcPr>
          <w:p w14:paraId="7179E141" w14:textId="77777777" w:rsidR="00E80FDF" w:rsidRPr="003A3BA9" w:rsidRDefault="00E80FDF" w:rsidP="009C446C">
            <w:pPr>
              <w:jc w:val="center"/>
              <w:rPr>
                <w:color w:val="000000" w:themeColor="text1"/>
                <w:sz w:val="28"/>
                <w:szCs w:val="28"/>
              </w:rPr>
            </w:pPr>
            <w:r>
              <w:rPr>
                <w:color w:val="000000" w:themeColor="text1"/>
                <w:sz w:val="28"/>
                <w:szCs w:val="28"/>
              </w:rPr>
              <w:t>4,48</w:t>
            </w:r>
          </w:p>
        </w:tc>
        <w:tc>
          <w:tcPr>
            <w:tcW w:w="1276" w:type="dxa"/>
            <w:tcBorders>
              <w:top w:val="single" w:sz="4" w:space="0" w:color="auto"/>
              <w:left w:val="single" w:sz="4" w:space="0" w:color="C0C0C0"/>
              <w:bottom w:val="single" w:sz="4" w:space="0" w:color="auto"/>
              <w:right w:val="single" w:sz="4" w:space="0" w:color="auto"/>
            </w:tcBorders>
            <w:shd w:val="clear" w:color="auto" w:fill="auto"/>
            <w:vAlign w:val="center"/>
          </w:tcPr>
          <w:p w14:paraId="6BC36B61" w14:textId="77777777" w:rsidR="00E80FDF" w:rsidRPr="00303251" w:rsidRDefault="00E80FDF" w:rsidP="009C446C">
            <w:pPr>
              <w:jc w:val="center"/>
              <w:rPr>
                <w:color w:val="000000" w:themeColor="text1"/>
                <w:sz w:val="28"/>
                <w:szCs w:val="28"/>
              </w:rPr>
            </w:pPr>
            <w:r>
              <w:rPr>
                <w:sz w:val="28"/>
                <w:szCs w:val="28"/>
              </w:rPr>
              <w:t>3,26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B5050" w14:textId="77777777" w:rsidR="00E80FDF" w:rsidRPr="00303251" w:rsidRDefault="00E80FDF" w:rsidP="009C446C">
            <w:pPr>
              <w:jc w:val="center"/>
              <w:rPr>
                <w:color w:val="000000" w:themeColor="text1"/>
                <w:sz w:val="28"/>
                <w:szCs w:val="28"/>
              </w:rPr>
            </w:pPr>
            <w:r>
              <w:rPr>
                <w:sz w:val="28"/>
                <w:szCs w:val="28"/>
              </w:rPr>
              <w:t>3,26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E44F271" w14:textId="77777777" w:rsidR="00E80FDF" w:rsidRPr="00303251" w:rsidRDefault="00E80FDF" w:rsidP="009C446C">
            <w:pPr>
              <w:jc w:val="center"/>
              <w:rPr>
                <w:color w:val="000000" w:themeColor="text1"/>
                <w:sz w:val="28"/>
                <w:szCs w:val="28"/>
              </w:rPr>
            </w:pPr>
            <w:r w:rsidRPr="00303251">
              <w:rPr>
                <w:sz w:val="28"/>
                <w:szCs w:val="28"/>
              </w:rPr>
              <w:t>4,6</w:t>
            </w:r>
            <w:r>
              <w:rPr>
                <w:sz w:val="28"/>
                <w:szCs w:val="28"/>
              </w:rPr>
              <w:t>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7615A9AC" w14:textId="77777777" w:rsidR="00E80FDF" w:rsidRPr="00303251" w:rsidRDefault="00E80FDF" w:rsidP="009C446C">
            <w:pPr>
              <w:jc w:val="center"/>
              <w:rPr>
                <w:color w:val="000000" w:themeColor="text1"/>
                <w:sz w:val="28"/>
                <w:szCs w:val="28"/>
              </w:rPr>
            </w:pPr>
            <w:r w:rsidRPr="00303251">
              <w:rPr>
                <w:sz w:val="28"/>
                <w:szCs w:val="28"/>
              </w:rPr>
              <w:t>4,</w:t>
            </w:r>
            <w:r>
              <w:rPr>
                <w:sz w:val="28"/>
                <w:szCs w:val="28"/>
              </w:rPr>
              <w:t>70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81B1668" w14:textId="77777777" w:rsidR="00E80FDF" w:rsidRPr="00303251" w:rsidRDefault="00E80FDF" w:rsidP="009C446C">
            <w:pPr>
              <w:jc w:val="center"/>
              <w:rPr>
                <w:color w:val="000000" w:themeColor="text1"/>
                <w:sz w:val="28"/>
                <w:szCs w:val="28"/>
              </w:rPr>
            </w:pPr>
            <w:r w:rsidRPr="00303251">
              <w:rPr>
                <w:sz w:val="28"/>
                <w:szCs w:val="28"/>
              </w:rPr>
              <w:t>4,</w:t>
            </w:r>
            <w:r>
              <w:rPr>
                <w:sz w:val="28"/>
                <w:szCs w:val="28"/>
              </w:rPr>
              <w:t>70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237756B" w14:textId="77777777" w:rsidR="00E80FDF" w:rsidRPr="00303251" w:rsidRDefault="00E80FDF" w:rsidP="009C446C">
            <w:pPr>
              <w:jc w:val="center"/>
              <w:rPr>
                <w:color w:val="000000" w:themeColor="text1"/>
                <w:sz w:val="28"/>
                <w:szCs w:val="28"/>
              </w:rPr>
            </w:pPr>
            <w:r w:rsidRPr="00303251">
              <w:rPr>
                <w:sz w:val="28"/>
                <w:szCs w:val="28"/>
              </w:rPr>
              <w:t>4,</w:t>
            </w:r>
            <w:r>
              <w:rPr>
                <w:sz w:val="28"/>
                <w:szCs w:val="28"/>
              </w:rPr>
              <w:t>97</w:t>
            </w:r>
          </w:p>
        </w:tc>
      </w:tr>
    </w:tbl>
    <w:p w14:paraId="53F443CC" w14:textId="70551BB6" w:rsidR="00E80FDF" w:rsidRDefault="00E80FDF" w:rsidP="00E80FDF">
      <w:pPr>
        <w:tabs>
          <w:tab w:val="left" w:pos="0"/>
        </w:tabs>
        <w:ind w:left="3119"/>
        <w:jc w:val="center"/>
        <w:rPr>
          <w:sz w:val="28"/>
          <w:szCs w:val="28"/>
        </w:rPr>
      </w:pPr>
      <w:r>
        <w:rPr>
          <w:sz w:val="28"/>
          <w:szCs w:val="28"/>
        </w:rPr>
        <w:t xml:space="preserve">                                                                                                                                                                           </w:t>
      </w:r>
    </w:p>
    <w:p w14:paraId="0C14F674" w14:textId="1B3F71D2" w:rsidR="005A3156" w:rsidRDefault="005A3156" w:rsidP="00E80FDF">
      <w:pPr>
        <w:tabs>
          <w:tab w:val="left" w:pos="0"/>
        </w:tabs>
        <w:ind w:left="3119"/>
        <w:jc w:val="center"/>
        <w:rPr>
          <w:sz w:val="28"/>
          <w:szCs w:val="28"/>
        </w:rPr>
      </w:pPr>
    </w:p>
    <w:p w14:paraId="6BFE492C" w14:textId="154A0C8E" w:rsidR="005A3156" w:rsidRDefault="005A3156" w:rsidP="00E80FDF">
      <w:pPr>
        <w:tabs>
          <w:tab w:val="left" w:pos="0"/>
        </w:tabs>
        <w:ind w:left="3119"/>
        <w:jc w:val="center"/>
        <w:rPr>
          <w:sz w:val="28"/>
          <w:szCs w:val="28"/>
        </w:rPr>
      </w:pPr>
    </w:p>
    <w:p w14:paraId="54D068E5" w14:textId="5A54F3B4" w:rsidR="005A3156" w:rsidRDefault="005A3156" w:rsidP="00E80FDF">
      <w:pPr>
        <w:tabs>
          <w:tab w:val="left" w:pos="0"/>
        </w:tabs>
        <w:ind w:left="3119"/>
        <w:jc w:val="center"/>
        <w:rPr>
          <w:sz w:val="28"/>
          <w:szCs w:val="28"/>
        </w:rPr>
      </w:pPr>
    </w:p>
    <w:p w14:paraId="08162A6B" w14:textId="5565FF2C" w:rsidR="005A3156" w:rsidRDefault="005A3156" w:rsidP="00E80FDF">
      <w:pPr>
        <w:tabs>
          <w:tab w:val="left" w:pos="0"/>
        </w:tabs>
        <w:ind w:left="3119"/>
        <w:jc w:val="center"/>
        <w:rPr>
          <w:sz w:val="28"/>
          <w:szCs w:val="28"/>
        </w:rPr>
      </w:pPr>
    </w:p>
    <w:p w14:paraId="44FB0C95" w14:textId="6E1E828C" w:rsidR="005A3156" w:rsidRDefault="005A3156" w:rsidP="00E80FDF">
      <w:pPr>
        <w:tabs>
          <w:tab w:val="left" w:pos="0"/>
        </w:tabs>
        <w:ind w:left="3119"/>
        <w:jc w:val="center"/>
        <w:rPr>
          <w:sz w:val="28"/>
          <w:szCs w:val="28"/>
        </w:rPr>
      </w:pPr>
    </w:p>
    <w:p w14:paraId="23832D92" w14:textId="7A78057D" w:rsidR="005A3156" w:rsidRDefault="005A3156" w:rsidP="00E80FDF">
      <w:pPr>
        <w:tabs>
          <w:tab w:val="left" w:pos="0"/>
        </w:tabs>
        <w:ind w:left="3119"/>
        <w:jc w:val="center"/>
        <w:rPr>
          <w:sz w:val="28"/>
          <w:szCs w:val="28"/>
        </w:rPr>
      </w:pPr>
    </w:p>
    <w:p w14:paraId="20BD7C55" w14:textId="77777777" w:rsidR="005A3156" w:rsidRDefault="005A3156" w:rsidP="00E80FDF">
      <w:pPr>
        <w:tabs>
          <w:tab w:val="left" w:pos="0"/>
        </w:tabs>
        <w:ind w:left="3119"/>
        <w:jc w:val="center"/>
        <w:rPr>
          <w:sz w:val="28"/>
          <w:szCs w:val="28"/>
        </w:rPr>
        <w:sectPr w:rsidR="005A3156" w:rsidSect="00901457">
          <w:pgSz w:w="16838" w:h="11906" w:orient="landscape" w:code="9"/>
          <w:pgMar w:top="1418" w:right="992" w:bottom="992" w:left="851" w:header="425" w:footer="709" w:gutter="0"/>
          <w:cols w:space="708"/>
          <w:docGrid w:linePitch="360"/>
        </w:sectPr>
      </w:pPr>
    </w:p>
    <w:p w14:paraId="6977893D" w14:textId="0F4D3A2D" w:rsidR="005A3156" w:rsidRDefault="005A3156" w:rsidP="00E80FDF">
      <w:pPr>
        <w:tabs>
          <w:tab w:val="left" w:pos="0"/>
        </w:tabs>
        <w:ind w:left="3119"/>
        <w:jc w:val="center"/>
        <w:rPr>
          <w:sz w:val="28"/>
          <w:szCs w:val="28"/>
        </w:rPr>
      </w:pPr>
    </w:p>
    <w:p w14:paraId="3E295D96" w14:textId="30AE39B3" w:rsidR="005A3156" w:rsidRPr="00081AD4" w:rsidRDefault="005A3156" w:rsidP="005A3156">
      <w:pPr>
        <w:tabs>
          <w:tab w:val="left" w:pos="5580"/>
          <w:tab w:val="left" w:pos="9498"/>
        </w:tabs>
        <w:ind w:left="-961" w:right="-569" w:firstLine="6064"/>
        <w:rPr>
          <w:color w:val="000000" w:themeColor="text1"/>
        </w:rPr>
      </w:pPr>
      <w:r w:rsidRPr="00081AD4">
        <w:rPr>
          <w:color w:val="000000" w:themeColor="text1"/>
        </w:rPr>
        <w:t xml:space="preserve">Приложение </w:t>
      </w:r>
      <w:r>
        <w:rPr>
          <w:color w:val="000000" w:themeColor="text1"/>
        </w:rPr>
        <w:t xml:space="preserve">№ 13 </w:t>
      </w:r>
      <w:r w:rsidRPr="00081AD4">
        <w:rPr>
          <w:color w:val="000000" w:themeColor="text1"/>
        </w:rPr>
        <w:t xml:space="preserve">к протоколу № </w:t>
      </w:r>
      <w:r>
        <w:rPr>
          <w:color w:val="000000" w:themeColor="text1"/>
        </w:rPr>
        <w:t>40</w:t>
      </w:r>
    </w:p>
    <w:p w14:paraId="53F82A25" w14:textId="77777777" w:rsidR="005A3156" w:rsidRPr="00081AD4" w:rsidRDefault="005A3156" w:rsidP="005A3156">
      <w:pPr>
        <w:tabs>
          <w:tab w:val="left" w:pos="5580"/>
          <w:tab w:val="left" w:pos="9498"/>
        </w:tabs>
        <w:ind w:left="-961" w:right="-569" w:firstLine="6064"/>
        <w:rPr>
          <w:color w:val="000000" w:themeColor="text1"/>
        </w:rPr>
      </w:pPr>
      <w:r w:rsidRPr="00081AD4">
        <w:rPr>
          <w:color w:val="000000" w:themeColor="text1"/>
        </w:rPr>
        <w:t>заседания Правления Региональной</w:t>
      </w:r>
    </w:p>
    <w:p w14:paraId="7275A16F" w14:textId="77777777" w:rsidR="005A3156" w:rsidRDefault="005A3156" w:rsidP="005A3156">
      <w:pPr>
        <w:tabs>
          <w:tab w:val="left" w:pos="5580"/>
          <w:tab w:val="left" w:pos="9498"/>
        </w:tabs>
        <w:ind w:left="-961" w:right="-569" w:firstLine="6064"/>
        <w:rPr>
          <w:color w:val="000000" w:themeColor="text1"/>
        </w:rPr>
      </w:pPr>
      <w:r w:rsidRPr="00081AD4">
        <w:rPr>
          <w:color w:val="000000" w:themeColor="text1"/>
        </w:rPr>
        <w:t>энергетической комиссии</w:t>
      </w:r>
    </w:p>
    <w:p w14:paraId="25BF10EB" w14:textId="26E84FF6" w:rsidR="005A3156" w:rsidRDefault="005A3156" w:rsidP="005A3156">
      <w:pPr>
        <w:tabs>
          <w:tab w:val="left" w:pos="5580"/>
          <w:tab w:val="left" w:pos="9498"/>
        </w:tabs>
        <w:ind w:left="-961" w:right="-569" w:firstLine="6064"/>
        <w:rPr>
          <w:color w:val="000000" w:themeColor="text1"/>
        </w:rPr>
      </w:pPr>
      <w:r w:rsidRPr="00081AD4">
        <w:rPr>
          <w:color w:val="000000" w:themeColor="text1"/>
        </w:rPr>
        <w:t xml:space="preserve">Кузбасса от </w:t>
      </w:r>
      <w:r>
        <w:rPr>
          <w:color w:val="000000" w:themeColor="text1"/>
        </w:rPr>
        <w:t>01.07.2021</w:t>
      </w:r>
    </w:p>
    <w:p w14:paraId="3950523B" w14:textId="596F6E4F" w:rsidR="005A3156" w:rsidRDefault="005A3156" w:rsidP="005A3156">
      <w:pPr>
        <w:tabs>
          <w:tab w:val="left" w:pos="5580"/>
          <w:tab w:val="left" w:pos="9498"/>
        </w:tabs>
        <w:ind w:left="-961" w:right="-569" w:firstLine="6064"/>
        <w:rPr>
          <w:color w:val="000000" w:themeColor="text1"/>
        </w:rPr>
      </w:pPr>
    </w:p>
    <w:p w14:paraId="22E7B47A" w14:textId="2E0375C0" w:rsidR="005A3156" w:rsidRDefault="005A3156" w:rsidP="005A3156">
      <w:pPr>
        <w:tabs>
          <w:tab w:val="left" w:pos="5580"/>
          <w:tab w:val="left" w:pos="9498"/>
        </w:tabs>
        <w:ind w:left="-961" w:right="-569" w:firstLine="6064"/>
        <w:rPr>
          <w:color w:val="000000" w:themeColor="text1"/>
        </w:rPr>
      </w:pPr>
    </w:p>
    <w:p w14:paraId="14D991B5" w14:textId="77777777" w:rsidR="00363687" w:rsidRPr="00270299" w:rsidRDefault="00363687" w:rsidP="00363687">
      <w:pPr>
        <w:pStyle w:val="10"/>
        <w:ind w:left="284" w:firstLine="425"/>
        <w:jc w:val="center"/>
        <w:rPr>
          <w:iCs/>
          <w:sz w:val="28"/>
          <w:szCs w:val="28"/>
        </w:rPr>
      </w:pPr>
      <w:r w:rsidRPr="00270299">
        <w:rPr>
          <w:iCs/>
          <w:sz w:val="28"/>
          <w:szCs w:val="28"/>
        </w:rPr>
        <w:t>Экспертное заключение</w:t>
      </w:r>
    </w:p>
    <w:p w14:paraId="79B79774" w14:textId="77777777" w:rsidR="00363687" w:rsidRPr="00270299" w:rsidRDefault="00363687" w:rsidP="00363687">
      <w:pPr>
        <w:pStyle w:val="10"/>
        <w:ind w:left="284" w:firstLine="425"/>
        <w:jc w:val="center"/>
        <w:rPr>
          <w:iCs/>
          <w:sz w:val="28"/>
          <w:szCs w:val="28"/>
        </w:rPr>
      </w:pPr>
      <w:r w:rsidRPr="00270299">
        <w:rPr>
          <w:iCs/>
          <w:sz w:val="28"/>
          <w:szCs w:val="28"/>
        </w:rPr>
        <w:t>Региональной энергетической комиссии Кузбасса</w:t>
      </w:r>
    </w:p>
    <w:p w14:paraId="133A4104" w14:textId="77777777" w:rsidR="00363687" w:rsidRPr="00270299" w:rsidRDefault="00363687" w:rsidP="00363687">
      <w:pPr>
        <w:pStyle w:val="ad"/>
        <w:tabs>
          <w:tab w:val="left" w:pos="10206"/>
        </w:tabs>
        <w:ind w:left="284" w:firstLine="425"/>
        <w:jc w:val="center"/>
        <w:rPr>
          <w:sz w:val="28"/>
          <w:szCs w:val="28"/>
        </w:rPr>
      </w:pPr>
      <w:r w:rsidRPr="00270299">
        <w:rPr>
          <w:sz w:val="28"/>
          <w:szCs w:val="28"/>
        </w:rPr>
        <w:t>по материалам, представленным</w:t>
      </w:r>
      <w:r w:rsidRPr="00270299">
        <w:rPr>
          <w:b/>
          <w:sz w:val="28"/>
          <w:szCs w:val="28"/>
        </w:rPr>
        <w:t xml:space="preserve"> </w:t>
      </w:r>
      <w:r>
        <w:rPr>
          <w:sz w:val="28"/>
          <w:szCs w:val="28"/>
        </w:rPr>
        <w:t>МУП</w:t>
      </w:r>
      <w:r w:rsidRPr="00270299">
        <w:rPr>
          <w:sz w:val="28"/>
          <w:szCs w:val="28"/>
        </w:rPr>
        <w:t xml:space="preserve"> «</w:t>
      </w:r>
      <w:r>
        <w:rPr>
          <w:sz w:val="28"/>
          <w:szCs w:val="28"/>
        </w:rPr>
        <w:t>Ижморское жилищно –коммунальное хозяйство» Ижморского муниципального округа</w:t>
      </w:r>
      <w:r w:rsidRPr="00270299">
        <w:rPr>
          <w:sz w:val="28"/>
          <w:szCs w:val="28"/>
        </w:rPr>
        <w:t xml:space="preserve"> (</w:t>
      </w:r>
      <w:r>
        <w:rPr>
          <w:sz w:val="28"/>
          <w:szCs w:val="28"/>
        </w:rPr>
        <w:t>Ижморский муниципальный округ</w:t>
      </w:r>
      <w:r w:rsidRPr="00270299">
        <w:rPr>
          <w:sz w:val="28"/>
          <w:szCs w:val="28"/>
        </w:rPr>
        <w:t>), для корректировки необходимой валовой выручки и установленных тарифов на питьевую воду, водоотведение, реализуемые на потребительском рынке на 202</w:t>
      </w:r>
      <w:r>
        <w:rPr>
          <w:sz w:val="28"/>
          <w:szCs w:val="28"/>
        </w:rPr>
        <w:t>2</w:t>
      </w:r>
      <w:r w:rsidRPr="00270299">
        <w:rPr>
          <w:sz w:val="28"/>
          <w:szCs w:val="28"/>
        </w:rPr>
        <w:t xml:space="preserve"> год</w:t>
      </w:r>
    </w:p>
    <w:p w14:paraId="3CDD044E" w14:textId="77777777" w:rsidR="00363687" w:rsidRPr="00270299" w:rsidRDefault="00363687" w:rsidP="00363687">
      <w:pPr>
        <w:pStyle w:val="ad"/>
        <w:ind w:left="284" w:firstLine="425"/>
        <w:jc w:val="both"/>
        <w:rPr>
          <w:i/>
          <w:sz w:val="28"/>
          <w:szCs w:val="28"/>
          <w:highlight w:val="lightGray"/>
        </w:rPr>
      </w:pPr>
    </w:p>
    <w:p w14:paraId="07608842" w14:textId="77777777" w:rsidR="00363687" w:rsidRPr="00270299" w:rsidRDefault="00363687" w:rsidP="00363687">
      <w:pPr>
        <w:ind w:left="284" w:firstLine="425"/>
        <w:jc w:val="both"/>
        <w:rPr>
          <w:color w:val="7030A0"/>
          <w:sz w:val="28"/>
          <w:szCs w:val="28"/>
        </w:rPr>
      </w:pPr>
    </w:p>
    <w:p w14:paraId="1D5804A0" w14:textId="77777777" w:rsidR="00363687" w:rsidRPr="00270299" w:rsidRDefault="00363687" w:rsidP="00363687">
      <w:pPr>
        <w:ind w:left="284" w:firstLine="425"/>
        <w:jc w:val="both"/>
        <w:rPr>
          <w:sz w:val="28"/>
          <w:szCs w:val="28"/>
        </w:rPr>
      </w:pPr>
      <w:r>
        <w:rPr>
          <w:sz w:val="28"/>
          <w:szCs w:val="28"/>
        </w:rPr>
        <w:t>Ведущий консультант</w:t>
      </w:r>
      <w:r w:rsidRPr="00270299">
        <w:rPr>
          <w:sz w:val="28"/>
          <w:szCs w:val="28"/>
        </w:rPr>
        <w:t xml:space="preserve"> (далее – «специалист») Региональной энергетической комиссии Кузбасса (далее – РЭК Кузбасса, «регулятор», «регулирующий орган»), рассмотрев представленные организацией 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4B62DE3" w14:textId="77777777" w:rsidR="00363687" w:rsidRPr="00270299" w:rsidRDefault="00363687" w:rsidP="00363687">
      <w:pPr>
        <w:ind w:left="284" w:firstLine="425"/>
        <w:jc w:val="both"/>
        <w:rPr>
          <w:sz w:val="28"/>
          <w:szCs w:val="28"/>
        </w:rPr>
      </w:pPr>
      <w:r>
        <w:rPr>
          <w:sz w:val="28"/>
          <w:szCs w:val="28"/>
        </w:rPr>
        <w:t>МУП</w:t>
      </w:r>
      <w:r w:rsidRPr="00270299">
        <w:rPr>
          <w:sz w:val="28"/>
          <w:szCs w:val="28"/>
        </w:rPr>
        <w:t xml:space="preserve"> «</w:t>
      </w:r>
      <w:r>
        <w:rPr>
          <w:sz w:val="28"/>
          <w:szCs w:val="28"/>
        </w:rPr>
        <w:t>ИЖКХ</w:t>
      </w:r>
      <w:r w:rsidRPr="00270299">
        <w:rPr>
          <w:sz w:val="28"/>
          <w:szCs w:val="28"/>
        </w:rPr>
        <w:t>» (</w:t>
      </w:r>
      <w:r>
        <w:rPr>
          <w:sz w:val="28"/>
          <w:szCs w:val="28"/>
        </w:rPr>
        <w:t>Ижморский муниципальный округ) обратилось в Р</w:t>
      </w:r>
      <w:r w:rsidRPr="00270299">
        <w:rPr>
          <w:sz w:val="28"/>
          <w:szCs w:val="28"/>
        </w:rPr>
        <w:t xml:space="preserve">егиональную энергетическую комиссию </w:t>
      </w:r>
      <w:r>
        <w:rPr>
          <w:sz w:val="28"/>
          <w:szCs w:val="28"/>
        </w:rPr>
        <w:t>Кузбасса</w:t>
      </w:r>
      <w:r w:rsidRPr="00270299">
        <w:rPr>
          <w:sz w:val="28"/>
          <w:szCs w:val="28"/>
        </w:rPr>
        <w:t xml:space="preserve"> с заявлением о корректировке необходимой валовой выручки (далее – НВВ) и установленных тарифов на питьевую воду, водоотведение на 202</w:t>
      </w:r>
      <w:r>
        <w:rPr>
          <w:sz w:val="28"/>
          <w:szCs w:val="28"/>
        </w:rPr>
        <w:t>2</w:t>
      </w:r>
      <w:r w:rsidRPr="00270299">
        <w:rPr>
          <w:sz w:val="28"/>
          <w:szCs w:val="28"/>
        </w:rPr>
        <w:t xml:space="preserve"> год (исх. </w:t>
      </w:r>
      <w:r>
        <w:rPr>
          <w:sz w:val="28"/>
          <w:szCs w:val="28"/>
        </w:rPr>
        <w:t>от 29</w:t>
      </w:r>
      <w:r w:rsidRPr="00270299">
        <w:rPr>
          <w:sz w:val="28"/>
          <w:szCs w:val="28"/>
        </w:rPr>
        <w:t>.04.20</w:t>
      </w:r>
      <w:r>
        <w:rPr>
          <w:sz w:val="28"/>
          <w:szCs w:val="28"/>
        </w:rPr>
        <w:t>21</w:t>
      </w:r>
      <w:r w:rsidRPr="00270299">
        <w:rPr>
          <w:sz w:val="28"/>
          <w:szCs w:val="28"/>
        </w:rPr>
        <w:t xml:space="preserve"> № </w:t>
      </w:r>
      <w:r>
        <w:rPr>
          <w:sz w:val="28"/>
          <w:szCs w:val="28"/>
        </w:rPr>
        <w:t>105</w:t>
      </w:r>
      <w:r w:rsidRPr="00270299">
        <w:rPr>
          <w:sz w:val="28"/>
          <w:szCs w:val="28"/>
        </w:rPr>
        <w:t>, вх. от 2</w:t>
      </w:r>
      <w:r>
        <w:rPr>
          <w:sz w:val="28"/>
          <w:szCs w:val="28"/>
        </w:rPr>
        <w:t>9</w:t>
      </w:r>
      <w:r w:rsidRPr="00270299">
        <w:rPr>
          <w:sz w:val="28"/>
          <w:szCs w:val="28"/>
        </w:rPr>
        <w:t>.04.20</w:t>
      </w:r>
      <w:r>
        <w:rPr>
          <w:sz w:val="28"/>
          <w:szCs w:val="28"/>
        </w:rPr>
        <w:t>21</w:t>
      </w:r>
      <w:r w:rsidRPr="00270299">
        <w:rPr>
          <w:sz w:val="28"/>
          <w:szCs w:val="28"/>
        </w:rPr>
        <w:t xml:space="preserve"> № </w:t>
      </w:r>
      <w:r>
        <w:rPr>
          <w:sz w:val="28"/>
          <w:szCs w:val="28"/>
        </w:rPr>
        <w:t>2173</w:t>
      </w:r>
      <w:r w:rsidRPr="00270299">
        <w:rPr>
          <w:sz w:val="28"/>
          <w:szCs w:val="28"/>
        </w:rPr>
        <w:t>). Согласно представленному заявлению организацией было предложено:</w:t>
      </w:r>
    </w:p>
    <w:p w14:paraId="6C0B4D68" w14:textId="77777777" w:rsidR="00363687" w:rsidRPr="00270299" w:rsidRDefault="00363687" w:rsidP="00363687">
      <w:pPr>
        <w:ind w:left="284" w:firstLine="425"/>
        <w:jc w:val="both"/>
        <w:rPr>
          <w:sz w:val="28"/>
          <w:szCs w:val="28"/>
        </w:rPr>
      </w:pPr>
      <w:r w:rsidRPr="00270299">
        <w:rPr>
          <w:sz w:val="28"/>
          <w:szCs w:val="28"/>
        </w:rPr>
        <w:t xml:space="preserve">- скорректировать плановую </w:t>
      </w:r>
      <w:r>
        <w:rPr>
          <w:sz w:val="28"/>
          <w:szCs w:val="28"/>
        </w:rPr>
        <w:t>необходимую валовую выручку 2022</w:t>
      </w:r>
      <w:r w:rsidRPr="00270299">
        <w:rPr>
          <w:sz w:val="28"/>
          <w:szCs w:val="28"/>
        </w:rPr>
        <w:t xml:space="preserve"> года </w:t>
      </w:r>
      <w:r w:rsidRPr="00270299">
        <w:rPr>
          <w:sz w:val="28"/>
          <w:szCs w:val="28"/>
          <w:u w:val="single"/>
        </w:rPr>
        <w:t>по питьевой воде</w:t>
      </w:r>
      <w:r w:rsidRPr="00270299">
        <w:rPr>
          <w:sz w:val="28"/>
          <w:szCs w:val="28"/>
        </w:rPr>
        <w:t xml:space="preserve"> на сумму </w:t>
      </w:r>
      <w:r>
        <w:rPr>
          <w:sz w:val="28"/>
          <w:szCs w:val="28"/>
        </w:rPr>
        <w:t>30763,22</w:t>
      </w:r>
      <w:r w:rsidRPr="00270299">
        <w:rPr>
          <w:sz w:val="28"/>
          <w:szCs w:val="28"/>
        </w:rPr>
        <w:t xml:space="preserve"> тыс. руб. и установить та</w:t>
      </w:r>
      <w:r>
        <w:rPr>
          <w:sz w:val="28"/>
          <w:szCs w:val="28"/>
        </w:rPr>
        <w:t>рифы на питьевую воду на 2022</w:t>
      </w:r>
      <w:r w:rsidRPr="00270299">
        <w:rPr>
          <w:sz w:val="28"/>
          <w:szCs w:val="28"/>
        </w:rPr>
        <w:t xml:space="preserve"> год с учетом корректировки в размере </w:t>
      </w:r>
      <w:r>
        <w:rPr>
          <w:sz w:val="28"/>
          <w:szCs w:val="28"/>
        </w:rPr>
        <w:t>111,11</w:t>
      </w:r>
      <w:r w:rsidRPr="00270299">
        <w:rPr>
          <w:sz w:val="28"/>
          <w:szCs w:val="28"/>
        </w:rPr>
        <w:t xml:space="preserve"> руб./м</w:t>
      </w:r>
      <w:r>
        <w:rPr>
          <w:sz w:val="28"/>
          <w:szCs w:val="28"/>
          <w:vertAlign w:val="superscript"/>
        </w:rPr>
        <w:t>3</w:t>
      </w:r>
      <w:r w:rsidRPr="00270299">
        <w:rPr>
          <w:sz w:val="28"/>
          <w:szCs w:val="28"/>
        </w:rPr>
        <w:t>;</w:t>
      </w:r>
    </w:p>
    <w:p w14:paraId="08A576DC" w14:textId="77777777" w:rsidR="00363687" w:rsidRDefault="00363687" w:rsidP="00363687">
      <w:pPr>
        <w:ind w:left="284" w:firstLine="425"/>
        <w:jc w:val="both"/>
        <w:rPr>
          <w:sz w:val="28"/>
          <w:szCs w:val="28"/>
        </w:rPr>
      </w:pPr>
      <w:r w:rsidRPr="00270299">
        <w:rPr>
          <w:sz w:val="28"/>
          <w:szCs w:val="28"/>
        </w:rPr>
        <w:t xml:space="preserve">- скорректировать плановую </w:t>
      </w:r>
      <w:r>
        <w:rPr>
          <w:sz w:val="28"/>
          <w:szCs w:val="28"/>
        </w:rPr>
        <w:t>необходимую валовую выручку 2022</w:t>
      </w:r>
      <w:r w:rsidRPr="00270299">
        <w:rPr>
          <w:sz w:val="28"/>
          <w:szCs w:val="28"/>
        </w:rPr>
        <w:t xml:space="preserve"> года </w:t>
      </w:r>
      <w:r w:rsidRPr="00270299">
        <w:rPr>
          <w:sz w:val="28"/>
          <w:szCs w:val="28"/>
          <w:u w:val="single"/>
        </w:rPr>
        <w:t>по водоотведению</w:t>
      </w:r>
      <w:r w:rsidRPr="00270299">
        <w:rPr>
          <w:sz w:val="28"/>
          <w:szCs w:val="28"/>
        </w:rPr>
        <w:t xml:space="preserve"> на сумму </w:t>
      </w:r>
      <w:r>
        <w:rPr>
          <w:sz w:val="28"/>
          <w:szCs w:val="28"/>
        </w:rPr>
        <w:t>457,87</w:t>
      </w:r>
      <w:r w:rsidRPr="00270299">
        <w:rPr>
          <w:sz w:val="28"/>
          <w:szCs w:val="28"/>
        </w:rPr>
        <w:t xml:space="preserve"> тыс. руб. и установить</w:t>
      </w:r>
      <w:r>
        <w:rPr>
          <w:sz w:val="28"/>
          <w:szCs w:val="28"/>
        </w:rPr>
        <w:t xml:space="preserve"> тарифы на водоотведение на 2022</w:t>
      </w:r>
      <w:r w:rsidRPr="00270299">
        <w:rPr>
          <w:sz w:val="28"/>
          <w:szCs w:val="28"/>
        </w:rPr>
        <w:t xml:space="preserve"> год с учетом корректировки в размере </w:t>
      </w:r>
      <w:r>
        <w:rPr>
          <w:sz w:val="28"/>
          <w:szCs w:val="28"/>
        </w:rPr>
        <w:t>10,99</w:t>
      </w:r>
      <w:r w:rsidRPr="00270299">
        <w:rPr>
          <w:sz w:val="28"/>
          <w:szCs w:val="28"/>
        </w:rPr>
        <w:t xml:space="preserve"> руб./м</w:t>
      </w:r>
      <w:r>
        <w:rPr>
          <w:sz w:val="28"/>
          <w:szCs w:val="28"/>
          <w:vertAlign w:val="superscript"/>
        </w:rPr>
        <w:t>3</w:t>
      </w:r>
      <w:r>
        <w:rPr>
          <w:sz w:val="28"/>
          <w:szCs w:val="28"/>
        </w:rPr>
        <w:t>.</w:t>
      </w:r>
    </w:p>
    <w:p w14:paraId="4ECD94F0" w14:textId="77777777" w:rsidR="00363687" w:rsidRPr="000A3DB4" w:rsidRDefault="00363687" w:rsidP="00363687">
      <w:pPr>
        <w:ind w:left="284" w:firstLine="425"/>
        <w:jc w:val="both"/>
        <w:rPr>
          <w:sz w:val="28"/>
          <w:szCs w:val="28"/>
        </w:rPr>
      </w:pPr>
      <w:r>
        <w:rPr>
          <w:sz w:val="28"/>
          <w:szCs w:val="28"/>
        </w:rPr>
        <w:t xml:space="preserve">После указания регулирующего органа на несоответствие тарифа на питьевую воду, указанного в заявлении, тарифу, сформированному в расчетах в формате </w:t>
      </w:r>
      <w:r>
        <w:rPr>
          <w:sz w:val="28"/>
          <w:szCs w:val="28"/>
          <w:lang w:val="en-US"/>
        </w:rPr>
        <w:t>CALC</w:t>
      </w:r>
      <w:r w:rsidRPr="000A3DB4">
        <w:rPr>
          <w:sz w:val="28"/>
          <w:szCs w:val="28"/>
        </w:rPr>
        <w:t>.</w:t>
      </w:r>
      <w:r>
        <w:rPr>
          <w:sz w:val="28"/>
          <w:szCs w:val="28"/>
          <w:lang w:val="en-US"/>
        </w:rPr>
        <w:t>TARIFF</w:t>
      </w:r>
      <w:r>
        <w:rPr>
          <w:sz w:val="28"/>
          <w:szCs w:val="28"/>
        </w:rPr>
        <w:t xml:space="preserve">, организацией было направлено заявление в дополнение к имеющемуся, в соответствии с которым организация просит скорректировать плановое НВВ 2022 года на сумму 32342,07 тыс. руб. и установить тариф на питьевую воду 112,43 руб./м3. </w:t>
      </w:r>
    </w:p>
    <w:p w14:paraId="3FD78BD0" w14:textId="77777777" w:rsidR="00363687" w:rsidRPr="00051689" w:rsidRDefault="00363687" w:rsidP="00363687">
      <w:pPr>
        <w:ind w:left="284" w:firstLine="425"/>
        <w:jc w:val="both"/>
        <w:rPr>
          <w:sz w:val="28"/>
          <w:szCs w:val="28"/>
        </w:rPr>
      </w:pPr>
      <w:r>
        <w:rPr>
          <w:sz w:val="28"/>
          <w:szCs w:val="28"/>
        </w:rPr>
        <w:t xml:space="preserve">С учетом дополнительно представленных материалов (вх. от 08.06.2021 № 3101) </w:t>
      </w:r>
      <w:r w:rsidRPr="00051689">
        <w:rPr>
          <w:sz w:val="28"/>
          <w:szCs w:val="28"/>
        </w:rPr>
        <w:t>открыто дело «О корректировке необходимой валовой выручки и установленных та</w:t>
      </w:r>
      <w:r>
        <w:rPr>
          <w:sz w:val="28"/>
          <w:szCs w:val="28"/>
        </w:rPr>
        <w:t>рифов на 2022</w:t>
      </w:r>
      <w:r w:rsidRPr="00051689">
        <w:rPr>
          <w:sz w:val="28"/>
          <w:szCs w:val="28"/>
        </w:rPr>
        <w:t xml:space="preserve"> год на услуги холодного водоснабжения, водоотведения, оказываемые </w:t>
      </w:r>
      <w:r>
        <w:rPr>
          <w:sz w:val="28"/>
          <w:szCs w:val="28"/>
        </w:rPr>
        <w:t>МУП</w:t>
      </w:r>
      <w:r w:rsidRPr="00051689">
        <w:rPr>
          <w:sz w:val="28"/>
          <w:szCs w:val="28"/>
        </w:rPr>
        <w:t xml:space="preserve"> «</w:t>
      </w:r>
      <w:r>
        <w:rPr>
          <w:sz w:val="28"/>
          <w:szCs w:val="28"/>
        </w:rPr>
        <w:t>Ижморское ЖКХ» (Ижморский муниципальный округ</w:t>
      </w:r>
      <w:r w:rsidRPr="00051689">
        <w:rPr>
          <w:sz w:val="28"/>
          <w:szCs w:val="28"/>
        </w:rPr>
        <w:t xml:space="preserve">)» за № </w:t>
      </w:r>
      <w:r>
        <w:rPr>
          <w:sz w:val="28"/>
          <w:szCs w:val="28"/>
        </w:rPr>
        <w:t>63</w:t>
      </w:r>
      <w:r w:rsidRPr="00051689">
        <w:rPr>
          <w:sz w:val="28"/>
          <w:szCs w:val="28"/>
        </w:rPr>
        <w:t>-ВС и ВО.</w:t>
      </w:r>
    </w:p>
    <w:p w14:paraId="4B1B6F1F" w14:textId="77777777" w:rsidR="00363687" w:rsidRPr="00270299" w:rsidRDefault="00363687" w:rsidP="00363687">
      <w:pPr>
        <w:ind w:left="284" w:firstLine="425"/>
        <w:jc w:val="both"/>
        <w:rPr>
          <w:sz w:val="16"/>
          <w:szCs w:val="16"/>
          <w:highlight w:val="lightGray"/>
        </w:rPr>
      </w:pPr>
    </w:p>
    <w:p w14:paraId="7682D9D1" w14:textId="77777777" w:rsidR="00363687" w:rsidRPr="00DB0449" w:rsidRDefault="00363687" w:rsidP="00363687">
      <w:pPr>
        <w:ind w:left="284" w:firstLine="425"/>
        <w:jc w:val="both"/>
        <w:rPr>
          <w:color w:val="000000"/>
          <w:sz w:val="28"/>
          <w:szCs w:val="28"/>
        </w:rPr>
      </w:pPr>
      <w:r w:rsidRPr="00DB0449">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w:t>
      </w:r>
      <w:r>
        <w:rPr>
          <w:color w:val="000000"/>
          <w:sz w:val="28"/>
          <w:szCs w:val="28"/>
        </w:rPr>
        <w:t>ние тарифов производится на 2022</w:t>
      </w:r>
      <w:r w:rsidRPr="00DB0449">
        <w:rPr>
          <w:color w:val="000000"/>
          <w:sz w:val="28"/>
          <w:szCs w:val="28"/>
        </w:rPr>
        <w:t xml:space="preserve"> год.</w:t>
      </w:r>
      <w:r>
        <w:rPr>
          <w:color w:val="000000"/>
          <w:sz w:val="28"/>
          <w:szCs w:val="28"/>
        </w:rPr>
        <w:t xml:space="preserve"> </w:t>
      </w:r>
    </w:p>
    <w:p w14:paraId="14EB13CD" w14:textId="77777777" w:rsidR="00363687" w:rsidRPr="005C48CC" w:rsidRDefault="00363687" w:rsidP="00363687">
      <w:pPr>
        <w:ind w:left="284" w:firstLine="425"/>
        <w:jc w:val="center"/>
        <w:rPr>
          <w:b/>
          <w:sz w:val="28"/>
          <w:szCs w:val="28"/>
          <w:u w:val="single"/>
        </w:rPr>
      </w:pPr>
      <w:r w:rsidRPr="005C48CC">
        <w:rPr>
          <w:b/>
          <w:sz w:val="28"/>
          <w:szCs w:val="28"/>
          <w:u w:val="single"/>
        </w:rPr>
        <w:t>Общая характеристика организации</w:t>
      </w:r>
    </w:p>
    <w:p w14:paraId="1963501B" w14:textId="77777777" w:rsidR="00363687" w:rsidRPr="0029296B" w:rsidRDefault="00363687" w:rsidP="00363687">
      <w:pPr>
        <w:ind w:firstLine="709"/>
        <w:jc w:val="both"/>
        <w:rPr>
          <w:color w:val="000000"/>
          <w:sz w:val="28"/>
          <w:szCs w:val="28"/>
        </w:rPr>
      </w:pPr>
      <w:r w:rsidRPr="0029296B">
        <w:rPr>
          <w:color w:val="000000"/>
          <w:sz w:val="28"/>
          <w:szCs w:val="28"/>
        </w:rPr>
        <w:t xml:space="preserve">МУП «Ижморское ЖКХ» создано постановлением администрации Ижморского района» от 29.05.2017 № 439-п «О создании муниципального </w:t>
      </w:r>
      <w:r w:rsidRPr="0029296B">
        <w:rPr>
          <w:i/>
          <w:color w:val="000000"/>
          <w:sz w:val="28"/>
          <w:szCs w:val="28"/>
        </w:rPr>
        <w:t>казенного</w:t>
      </w:r>
      <w:r w:rsidRPr="0029296B">
        <w:rPr>
          <w:color w:val="000000"/>
          <w:sz w:val="28"/>
          <w:szCs w:val="28"/>
        </w:rPr>
        <w:t xml:space="preserve"> предприятия «Ижморское жилищно – коммунальное хозяйство». Постановлением администрации Ижморского муниципального района от 26.10.2018 № 605-п организация переименована в муниципальное </w:t>
      </w:r>
      <w:r w:rsidRPr="0029296B">
        <w:rPr>
          <w:i/>
          <w:color w:val="000000"/>
          <w:sz w:val="28"/>
          <w:szCs w:val="28"/>
        </w:rPr>
        <w:t xml:space="preserve">унитарное </w:t>
      </w:r>
      <w:r w:rsidRPr="0029296B">
        <w:rPr>
          <w:color w:val="000000"/>
          <w:sz w:val="28"/>
          <w:szCs w:val="28"/>
        </w:rPr>
        <w:t>предприятие «Ижморское жилищно – коммунальное хозяйство».</w:t>
      </w:r>
    </w:p>
    <w:p w14:paraId="1204CADE" w14:textId="77777777" w:rsidR="00363687" w:rsidRPr="0029296B" w:rsidRDefault="00363687" w:rsidP="00363687">
      <w:pPr>
        <w:ind w:firstLine="709"/>
        <w:jc w:val="both"/>
        <w:rPr>
          <w:b/>
          <w:color w:val="000000"/>
          <w:sz w:val="28"/>
          <w:szCs w:val="28"/>
        </w:rPr>
      </w:pPr>
      <w:r w:rsidRPr="0029296B">
        <w:rPr>
          <w:color w:val="000000"/>
          <w:sz w:val="28"/>
          <w:szCs w:val="28"/>
        </w:rPr>
        <w:t xml:space="preserve">Организация эксплуатирует объекты водопроводно – канализационного хозяйства на основании договора о передаче МУП «Ижморское ЖКХ» муниципального имущества в хозяйственное ведение от 01.03.2019 № б/н. Договор заключен </w:t>
      </w:r>
      <w:r w:rsidRPr="0029296B">
        <w:rPr>
          <w:b/>
          <w:color w:val="000000"/>
          <w:sz w:val="28"/>
          <w:szCs w:val="28"/>
        </w:rPr>
        <w:t>с 01.03.2019 на неопределенный срок.</w:t>
      </w:r>
    </w:p>
    <w:p w14:paraId="5CE75CD2" w14:textId="77777777" w:rsidR="00363687" w:rsidRPr="0029296B" w:rsidRDefault="00363687" w:rsidP="00363687">
      <w:pPr>
        <w:ind w:firstLine="709"/>
        <w:jc w:val="both"/>
        <w:rPr>
          <w:color w:val="000000"/>
          <w:sz w:val="28"/>
          <w:szCs w:val="28"/>
        </w:rPr>
      </w:pPr>
      <w:r w:rsidRPr="0029296B">
        <w:rPr>
          <w:color w:val="000000"/>
          <w:sz w:val="28"/>
          <w:szCs w:val="28"/>
        </w:rPr>
        <w:t>В соответствии с договором аренды протяженность водопроводных сетей 115,492 км, 15 башен «Рожновского», 38 скважин, 198 водоразборных колонок, 4 резервуара чистой воды в том числе:</w:t>
      </w:r>
    </w:p>
    <w:p w14:paraId="32E0CAA4" w14:textId="77777777" w:rsidR="00363687" w:rsidRPr="0029296B" w:rsidRDefault="00363687" w:rsidP="00910784">
      <w:pPr>
        <w:widowControl w:val="0"/>
        <w:numPr>
          <w:ilvl w:val="0"/>
          <w:numId w:val="9"/>
        </w:numPr>
        <w:autoSpaceDE w:val="0"/>
        <w:autoSpaceDN w:val="0"/>
        <w:adjustRightInd w:val="0"/>
        <w:contextualSpacing/>
        <w:jc w:val="both"/>
        <w:rPr>
          <w:color w:val="000000"/>
          <w:sz w:val="28"/>
          <w:szCs w:val="28"/>
          <w:lang w:eastAsia="en-US"/>
        </w:rPr>
      </w:pPr>
      <w:r w:rsidRPr="0029296B">
        <w:rPr>
          <w:b/>
          <w:color w:val="000000"/>
          <w:sz w:val="28"/>
          <w:szCs w:val="28"/>
          <w:lang w:eastAsia="en-US"/>
        </w:rPr>
        <w:t>пгт. Ижморский</w:t>
      </w:r>
      <w:r w:rsidRPr="0029296B">
        <w:rPr>
          <w:color w:val="000000"/>
          <w:sz w:val="28"/>
          <w:szCs w:val="28"/>
          <w:lang w:eastAsia="en-US"/>
        </w:rPr>
        <w:t xml:space="preserve"> – 4 резервуара: 2 шт. по 200м3 на станции 1-го подъема, 2 шт. по 500 м3 на станции 2-го подъема; 111 водоразборных колонок ВНБ, 4 скважины в поселке, 3 скважины на станции 1 -го подъема, 4 башни «Рожневского».</w:t>
      </w:r>
    </w:p>
    <w:p w14:paraId="74CAD40F" w14:textId="77777777" w:rsidR="00363687" w:rsidRPr="0029296B" w:rsidRDefault="00363687" w:rsidP="00910784">
      <w:pPr>
        <w:widowControl w:val="0"/>
        <w:numPr>
          <w:ilvl w:val="0"/>
          <w:numId w:val="9"/>
        </w:numPr>
        <w:autoSpaceDE w:val="0"/>
        <w:autoSpaceDN w:val="0"/>
        <w:adjustRightInd w:val="0"/>
        <w:contextualSpacing/>
        <w:jc w:val="both"/>
        <w:rPr>
          <w:b/>
          <w:color w:val="000000"/>
          <w:sz w:val="28"/>
          <w:szCs w:val="28"/>
          <w:lang w:eastAsia="en-US"/>
        </w:rPr>
      </w:pPr>
      <w:r w:rsidRPr="0029296B">
        <w:rPr>
          <w:b/>
          <w:color w:val="000000"/>
          <w:sz w:val="28"/>
          <w:szCs w:val="28"/>
          <w:lang w:eastAsia="en-US"/>
        </w:rPr>
        <w:t xml:space="preserve">Троицкое сельское поселение – </w:t>
      </w:r>
      <w:r w:rsidRPr="0029296B">
        <w:rPr>
          <w:color w:val="000000"/>
          <w:sz w:val="28"/>
          <w:szCs w:val="28"/>
          <w:lang w:eastAsia="en-US"/>
        </w:rPr>
        <w:t>6 скважин, 6 башен «Рожновского», 17 водоразборных колонок.</w:t>
      </w:r>
    </w:p>
    <w:p w14:paraId="24364587" w14:textId="77777777" w:rsidR="00363687" w:rsidRPr="0029296B" w:rsidRDefault="00363687" w:rsidP="00910784">
      <w:pPr>
        <w:widowControl w:val="0"/>
        <w:numPr>
          <w:ilvl w:val="0"/>
          <w:numId w:val="9"/>
        </w:numPr>
        <w:autoSpaceDE w:val="0"/>
        <w:autoSpaceDN w:val="0"/>
        <w:adjustRightInd w:val="0"/>
        <w:contextualSpacing/>
        <w:jc w:val="both"/>
        <w:rPr>
          <w:b/>
          <w:color w:val="000000"/>
          <w:sz w:val="28"/>
          <w:szCs w:val="28"/>
          <w:lang w:eastAsia="en-US"/>
        </w:rPr>
      </w:pPr>
      <w:r w:rsidRPr="0029296B">
        <w:rPr>
          <w:b/>
          <w:color w:val="000000"/>
          <w:sz w:val="28"/>
          <w:szCs w:val="28"/>
          <w:lang w:eastAsia="en-US"/>
        </w:rPr>
        <w:t xml:space="preserve">Колыонское сельское поселение – </w:t>
      </w:r>
      <w:r w:rsidRPr="0029296B">
        <w:rPr>
          <w:color w:val="000000"/>
          <w:sz w:val="28"/>
          <w:szCs w:val="28"/>
          <w:lang w:eastAsia="en-US"/>
        </w:rPr>
        <w:t>7 скважин, 6 башен «Рожновского», 16 водоразборных колонок.</w:t>
      </w:r>
    </w:p>
    <w:p w14:paraId="51160C1B" w14:textId="77777777" w:rsidR="00363687" w:rsidRPr="0029296B" w:rsidRDefault="00363687" w:rsidP="00910784">
      <w:pPr>
        <w:widowControl w:val="0"/>
        <w:numPr>
          <w:ilvl w:val="0"/>
          <w:numId w:val="9"/>
        </w:numPr>
        <w:autoSpaceDE w:val="0"/>
        <w:autoSpaceDN w:val="0"/>
        <w:adjustRightInd w:val="0"/>
        <w:contextualSpacing/>
        <w:jc w:val="both"/>
        <w:rPr>
          <w:b/>
          <w:color w:val="000000"/>
          <w:sz w:val="28"/>
          <w:szCs w:val="28"/>
          <w:lang w:eastAsia="en-US"/>
        </w:rPr>
      </w:pPr>
      <w:r w:rsidRPr="0029296B">
        <w:rPr>
          <w:b/>
          <w:color w:val="000000"/>
          <w:sz w:val="28"/>
          <w:szCs w:val="28"/>
          <w:lang w:eastAsia="en-US"/>
        </w:rPr>
        <w:t xml:space="preserve">Святославское сельское поселение – </w:t>
      </w:r>
      <w:r w:rsidRPr="0029296B">
        <w:rPr>
          <w:color w:val="000000"/>
          <w:sz w:val="28"/>
          <w:szCs w:val="28"/>
          <w:lang w:eastAsia="en-US"/>
        </w:rPr>
        <w:t>7 скважин, 8 башен «Рожновского», 54 водоразборные колонки.</w:t>
      </w:r>
    </w:p>
    <w:p w14:paraId="55DB4D43" w14:textId="77777777" w:rsidR="00363687" w:rsidRPr="0029296B" w:rsidRDefault="00363687" w:rsidP="00363687">
      <w:pPr>
        <w:ind w:firstLine="709"/>
        <w:jc w:val="both"/>
        <w:rPr>
          <w:color w:val="000000"/>
          <w:sz w:val="28"/>
          <w:szCs w:val="28"/>
        </w:rPr>
      </w:pPr>
      <w:r w:rsidRPr="0029296B">
        <w:rPr>
          <w:color w:val="000000"/>
          <w:sz w:val="28"/>
          <w:szCs w:val="28"/>
        </w:rPr>
        <w:t>Вода в пгт. Ижморский подается насосами со станции 1 – го подъема, где поднимается 3 насосами артезианских скважин, и после предварительной очистки также насосами подается на станцию 2-го подъема. Кроме того, в пгт. Ижморский имеется еще 4 скважины с башнями «Рожновского», откуда вода самотеком подается в водопроводные сети. Все водопроводные сети по поселку закольцованы, поэтому давление в водопроводных сетях одинаково.</w:t>
      </w:r>
    </w:p>
    <w:p w14:paraId="592FDAEE" w14:textId="77777777" w:rsidR="00363687" w:rsidRPr="0029296B" w:rsidRDefault="00363687" w:rsidP="00363687">
      <w:pPr>
        <w:ind w:firstLine="709"/>
        <w:jc w:val="both"/>
        <w:rPr>
          <w:color w:val="000000"/>
          <w:sz w:val="28"/>
          <w:szCs w:val="28"/>
        </w:rPr>
      </w:pPr>
      <w:r w:rsidRPr="0029296B">
        <w:rPr>
          <w:color w:val="000000"/>
          <w:sz w:val="28"/>
          <w:szCs w:val="28"/>
        </w:rPr>
        <w:t>Производственный цикл подачи воды по Троицкому, Колыонскому и Святославскому поселениям одинаков: подача воды глубинными насосами из скважин в башню «Рожновского», далее самотеком по уличным трубопроводам.</w:t>
      </w:r>
    </w:p>
    <w:p w14:paraId="1BEEC344" w14:textId="77777777" w:rsidR="00363687" w:rsidRPr="0029296B" w:rsidRDefault="00363687" w:rsidP="00363687">
      <w:pPr>
        <w:ind w:firstLine="709"/>
        <w:jc w:val="both"/>
        <w:rPr>
          <w:color w:val="000000"/>
          <w:sz w:val="28"/>
          <w:szCs w:val="28"/>
        </w:rPr>
      </w:pPr>
      <w:r w:rsidRPr="0029296B">
        <w:rPr>
          <w:color w:val="000000"/>
          <w:sz w:val="28"/>
          <w:szCs w:val="28"/>
        </w:rPr>
        <w:t xml:space="preserve">В пгт. Ижморский очистные сооружения отсутствуют. Сброс осуществляется на рельеф. Протяженность сетей водоотведения: внутриквартальная – 2 км диаметром 100 мм, главный коллектор – 1,6 км, диаметром 300 мм. </w:t>
      </w:r>
    </w:p>
    <w:p w14:paraId="31C5C346" w14:textId="77777777" w:rsidR="00363687" w:rsidRPr="0029296B" w:rsidRDefault="00363687" w:rsidP="00363687">
      <w:pPr>
        <w:ind w:firstLine="709"/>
        <w:jc w:val="both"/>
        <w:rPr>
          <w:color w:val="000000"/>
          <w:sz w:val="28"/>
          <w:szCs w:val="28"/>
        </w:rPr>
      </w:pPr>
      <w:r w:rsidRPr="0029296B">
        <w:rPr>
          <w:color w:val="000000"/>
          <w:sz w:val="28"/>
          <w:szCs w:val="28"/>
        </w:rPr>
        <w:t>Одним из способов устранения засорения является размыв с помощью поливочной машины или с помощью троса – это на внутриквартальных трубопроводах диаметром 100 мм. На главном коллекторе размыв засоров производится с помощью пожарных рукавов под давлением.</w:t>
      </w:r>
    </w:p>
    <w:p w14:paraId="0AE1176B" w14:textId="77777777" w:rsidR="00363687" w:rsidRDefault="00363687" w:rsidP="00363687">
      <w:pPr>
        <w:ind w:left="284" w:firstLine="425"/>
        <w:jc w:val="center"/>
        <w:rPr>
          <w:b/>
          <w:sz w:val="28"/>
          <w:szCs w:val="28"/>
          <w:u w:val="single"/>
        </w:rPr>
      </w:pPr>
    </w:p>
    <w:p w14:paraId="784C262E" w14:textId="77777777" w:rsidR="00363687" w:rsidRPr="005C48CC" w:rsidRDefault="00363687" w:rsidP="00363687">
      <w:pPr>
        <w:pStyle w:val="223"/>
        <w:ind w:left="284" w:firstLine="425"/>
        <w:jc w:val="both"/>
        <w:rPr>
          <w:b w:val="0"/>
          <w:color w:val="7030A0"/>
          <w:szCs w:val="20"/>
        </w:rPr>
      </w:pPr>
      <w:r w:rsidRPr="005C48CC">
        <w:rPr>
          <w:b w:val="0"/>
          <w:bCs w:val="0"/>
          <w:color w:val="7030A0"/>
          <w:szCs w:val="20"/>
        </w:rPr>
        <w:tab/>
      </w:r>
    </w:p>
    <w:p w14:paraId="1C61A966" w14:textId="77777777" w:rsidR="00363687" w:rsidRDefault="00363687" w:rsidP="00363687">
      <w:pPr>
        <w:ind w:left="284" w:firstLine="425"/>
        <w:jc w:val="center"/>
        <w:rPr>
          <w:b/>
          <w:sz w:val="28"/>
          <w:szCs w:val="28"/>
          <w:u w:val="single"/>
        </w:rPr>
      </w:pPr>
      <w:r w:rsidRPr="005C48CC">
        <w:rPr>
          <w:b/>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9AC7D1A" w14:textId="77777777" w:rsidR="00363687" w:rsidRPr="005C48CC" w:rsidRDefault="00363687" w:rsidP="00363687">
      <w:pPr>
        <w:ind w:left="284" w:firstLine="425"/>
        <w:jc w:val="center"/>
        <w:rPr>
          <w:b/>
          <w:sz w:val="28"/>
          <w:szCs w:val="28"/>
          <w:u w:val="single"/>
        </w:rPr>
      </w:pPr>
    </w:p>
    <w:p w14:paraId="1948407D" w14:textId="77777777" w:rsidR="00363687" w:rsidRPr="005C48CC" w:rsidRDefault="00363687" w:rsidP="00363687">
      <w:pPr>
        <w:ind w:left="284" w:firstLine="425"/>
        <w:jc w:val="both"/>
        <w:rPr>
          <w:sz w:val="28"/>
          <w:szCs w:val="28"/>
        </w:rPr>
      </w:pPr>
      <w:r w:rsidRPr="005C48CC">
        <w:rPr>
          <w:sz w:val="28"/>
          <w:szCs w:val="28"/>
        </w:rPr>
        <w:t xml:space="preserve">Материалы </w:t>
      </w:r>
      <w:r>
        <w:rPr>
          <w:sz w:val="28"/>
          <w:szCs w:val="28"/>
        </w:rPr>
        <w:t>МУП</w:t>
      </w:r>
      <w:r w:rsidRPr="005C48CC">
        <w:rPr>
          <w:sz w:val="28"/>
          <w:szCs w:val="28"/>
        </w:rPr>
        <w:t xml:space="preserve"> «</w:t>
      </w:r>
      <w:r>
        <w:rPr>
          <w:sz w:val="28"/>
          <w:szCs w:val="28"/>
        </w:rPr>
        <w:t>Ижморское ЖКХ</w:t>
      </w:r>
      <w:r w:rsidRPr="005C48CC">
        <w:rPr>
          <w:sz w:val="28"/>
          <w:szCs w:val="28"/>
        </w:rPr>
        <w:t>» (</w:t>
      </w:r>
      <w:r>
        <w:rPr>
          <w:sz w:val="28"/>
          <w:szCs w:val="28"/>
        </w:rPr>
        <w:t>Ижморский муниципальный округ</w:t>
      </w:r>
      <w:r w:rsidRPr="005C48CC">
        <w:rPr>
          <w:sz w:val="28"/>
          <w:szCs w:val="28"/>
        </w:rPr>
        <w:t>) (далее – организация) по корректировке тарифов на 202</w:t>
      </w:r>
      <w:r>
        <w:rPr>
          <w:sz w:val="28"/>
          <w:szCs w:val="28"/>
        </w:rPr>
        <w:t>2</w:t>
      </w:r>
      <w:r w:rsidRPr="005C48CC">
        <w:rPr>
          <w:sz w:val="28"/>
          <w:szCs w:val="28"/>
        </w:rPr>
        <w:t xml:space="preserve"> год подготовлены в соответствии с требованиями «Правил регулирования тарифов в сфере водоснабжения и водоотведения» (далее – «Правила»),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03DEC06C" w14:textId="77777777" w:rsidR="00363687" w:rsidRPr="005C48CC" w:rsidRDefault="00363687" w:rsidP="00363687">
      <w:pPr>
        <w:ind w:firstLine="709"/>
        <w:jc w:val="both"/>
        <w:rPr>
          <w:color w:val="7030A0"/>
          <w:sz w:val="28"/>
          <w:szCs w:val="28"/>
        </w:rPr>
      </w:pPr>
    </w:p>
    <w:p w14:paraId="1388ADE1" w14:textId="77777777" w:rsidR="00363687" w:rsidRPr="005C48CC" w:rsidRDefault="00363687" w:rsidP="00363687">
      <w:pPr>
        <w:ind w:left="284" w:firstLine="425"/>
        <w:jc w:val="center"/>
        <w:rPr>
          <w:b/>
          <w:sz w:val="28"/>
          <w:szCs w:val="28"/>
          <w:u w:val="single"/>
        </w:rPr>
      </w:pPr>
      <w:r w:rsidRPr="005C48CC">
        <w:rPr>
          <w:b/>
          <w:sz w:val="28"/>
          <w:szCs w:val="28"/>
          <w:u w:val="single"/>
        </w:rPr>
        <w:t xml:space="preserve">Оценка достоверности данных, приведенных в предложениях об установлении тарифов </w:t>
      </w:r>
    </w:p>
    <w:p w14:paraId="7D833E84" w14:textId="77777777" w:rsidR="00363687" w:rsidRPr="005C48CC" w:rsidRDefault="00363687" w:rsidP="00363687">
      <w:pPr>
        <w:ind w:left="284" w:firstLine="425"/>
        <w:jc w:val="both"/>
        <w:rPr>
          <w:sz w:val="28"/>
          <w:szCs w:val="28"/>
        </w:rPr>
      </w:pPr>
      <w:r w:rsidRPr="005C48C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F024D7C" w14:textId="77777777" w:rsidR="00363687" w:rsidRPr="005C48CC" w:rsidRDefault="00363687" w:rsidP="00363687">
      <w:pPr>
        <w:ind w:left="284" w:firstLine="425"/>
        <w:jc w:val="both"/>
        <w:rPr>
          <w:sz w:val="28"/>
          <w:szCs w:val="28"/>
        </w:rPr>
      </w:pPr>
      <w:r w:rsidRPr="005C48C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w:t>
      </w:r>
      <w:r>
        <w:rPr>
          <w:sz w:val="28"/>
          <w:szCs w:val="28"/>
        </w:rPr>
        <w:t>2</w:t>
      </w:r>
      <w:r w:rsidRPr="005C48CC">
        <w:rPr>
          <w:sz w:val="28"/>
          <w:szCs w:val="28"/>
        </w:rPr>
        <w:t xml:space="preserve"> год.</w:t>
      </w:r>
    </w:p>
    <w:p w14:paraId="06634785" w14:textId="77777777" w:rsidR="00363687" w:rsidRDefault="00363687" w:rsidP="00363687">
      <w:pPr>
        <w:ind w:left="284" w:firstLine="425"/>
        <w:jc w:val="both"/>
        <w:rPr>
          <w:sz w:val="28"/>
          <w:szCs w:val="28"/>
        </w:rPr>
      </w:pPr>
      <w:r w:rsidRPr="005C48CC">
        <w:rPr>
          <w:sz w:val="28"/>
          <w:szCs w:val="28"/>
        </w:rPr>
        <w:t>Экспертная оценка экономической обоснованности расходов на услуги водоснабжения и водоотведения, принимаемых для корректировки НВВ и расчета тарифов на 202</w:t>
      </w:r>
      <w:r>
        <w:rPr>
          <w:sz w:val="28"/>
          <w:szCs w:val="28"/>
        </w:rPr>
        <w:t>2</w:t>
      </w:r>
      <w:r w:rsidRPr="005C48CC">
        <w:rPr>
          <w:sz w:val="28"/>
          <w:szCs w:val="28"/>
        </w:rPr>
        <w:t xml:space="preserve"> год, производилась на основе анализа общей сметы расходов по экономическим элементам. </w:t>
      </w:r>
    </w:p>
    <w:p w14:paraId="29BB7902" w14:textId="77777777" w:rsidR="00363687" w:rsidRPr="00A33D94" w:rsidRDefault="00363687" w:rsidP="00363687">
      <w:pPr>
        <w:ind w:left="284" w:firstLine="425"/>
        <w:jc w:val="both"/>
        <w:rPr>
          <w:sz w:val="28"/>
          <w:szCs w:val="28"/>
        </w:rPr>
      </w:pPr>
      <w:r w:rsidRPr="00A33D94">
        <w:rPr>
          <w:sz w:val="28"/>
          <w:szCs w:val="28"/>
        </w:rPr>
        <w:t>Специалистом принимались во внимание предоставленные организацией данные</w:t>
      </w:r>
      <w:r>
        <w:rPr>
          <w:sz w:val="28"/>
          <w:szCs w:val="28"/>
        </w:rPr>
        <w:t xml:space="preserve"> бухгалтерских регистров за 2020</w:t>
      </w:r>
      <w:r w:rsidRPr="00A33D94">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регулируемым видам деятельности.</w:t>
      </w:r>
    </w:p>
    <w:p w14:paraId="181E0457" w14:textId="77777777" w:rsidR="00363687" w:rsidRPr="005515B9" w:rsidRDefault="00363687" w:rsidP="00363687">
      <w:pPr>
        <w:ind w:left="284" w:firstLine="425"/>
        <w:jc w:val="both"/>
        <w:rPr>
          <w:sz w:val="28"/>
          <w:szCs w:val="28"/>
        </w:rPr>
      </w:pPr>
      <w:r w:rsidRPr="005515B9">
        <w:rPr>
          <w:sz w:val="28"/>
          <w:szCs w:val="28"/>
        </w:rPr>
        <w:t>В части закупочной деятельности организацией представлено</w:t>
      </w:r>
      <w:r>
        <w:rPr>
          <w:sz w:val="28"/>
          <w:szCs w:val="28"/>
        </w:rPr>
        <w:t xml:space="preserve"> письмо, в котором поясняет, что проведение закупок товаров (работ, услуг) в установленном законодательством порядке не производит, следовательно, провести анализ конкурсной документации по закупке товаров, работ, услуг не представляется возможным.</w:t>
      </w:r>
      <w:r w:rsidRPr="005515B9">
        <w:rPr>
          <w:sz w:val="28"/>
          <w:szCs w:val="28"/>
        </w:rPr>
        <w:t xml:space="preserve"> </w:t>
      </w:r>
    </w:p>
    <w:p w14:paraId="52994370" w14:textId="77777777" w:rsidR="00363687" w:rsidRDefault="00363687" w:rsidP="00363687">
      <w:pPr>
        <w:ind w:left="284" w:firstLine="425"/>
        <w:jc w:val="center"/>
        <w:rPr>
          <w:b/>
          <w:sz w:val="28"/>
          <w:szCs w:val="28"/>
          <w:u w:val="single"/>
        </w:rPr>
      </w:pPr>
      <w:r w:rsidRPr="00C16FC7">
        <w:rPr>
          <w:b/>
          <w:sz w:val="28"/>
          <w:szCs w:val="28"/>
          <w:u w:val="single"/>
        </w:rPr>
        <w:t>Оценка финансового состояния организации</w:t>
      </w:r>
    </w:p>
    <w:p w14:paraId="5CBD049D" w14:textId="77777777" w:rsidR="00363687" w:rsidRDefault="00363687" w:rsidP="00363687">
      <w:pPr>
        <w:ind w:left="284" w:firstLine="425"/>
        <w:jc w:val="center"/>
        <w:rPr>
          <w:b/>
          <w:sz w:val="28"/>
          <w:szCs w:val="28"/>
          <w:u w:val="single"/>
        </w:rPr>
      </w:pPr>
    </w:p>
    <w:p w14:paraId="5A66EE93" w14:textId="77777777" w:rsidR="00363687" w:rsidRPr="00776F91" w:rsidRDefault="00363687" w:rsidP="00363687">
      <w:pPr>
        <w:ind w:firstLine="709"/>
        <w:jc w:val="both"/>
        <w:rPr>
          <w:sz w:val="28"/>
          <w:szCs w:val="28"/>
        </w:rPr>
      </w:pPr>
      <w:r>
        <w:rPr>
          <w:sz w:val="28"/>
          <w:szCs w:val="28"/>
        </w:rPr>
        <w:t>По данным бухгалтерского баланса за 2020 год стоимость внеоборотных активов составила 71183 тыс. руб., что на 4519 тыс. руб., ниже стоимости данных активов за 2019 год.</w:t>
      </w:r>
    </w:p>
    <w:p w14:paraId="39DB5AB0" w14:textId="77777777" w:rsidR="00363687" w:rsidRDefault="00363687" w:rsidP="00363687">
      <w:pPr>
        <w:ind w:firstLine="709"/>
        <w:jc w:val="both"/>
        <w:rPr>
          <w:sz w:val="28"/>
          <w:szCs w:val="28"/>
        </w:rPr>
      </w:pPr>
      <w:r w:rsidRPr="004B070C">
        <w:rPr>
          <w:sz w:val="28"/>
          <w:szCs w:val="28"/>
        </w:rPr>
        <w:t xml:space="preserve">Валюта баланса </w:t>
      </w:r>
      <w:r>
        <w:rPr>
          <w:sz w:val="28"/>
          <w:szCs w:val="28"/>
        </w:rPr>
        <w:t>также имеет отрицательную динамику относительно уровня 2019 года, снижение составило с 82420 тыс. руб. до 77335 тыс. руб.                 (-6,2%).</w:t>
      </w:r>
    </w:p>
    <w:p w14:paraId="2F32F13F" w14:textId="77777777" w:rsidR="00363687" w:rsidRDefault="00363687" w:rsidP="00363687">
      <w:pPr>
        <w:ind w:firstLine="709"/>
        <w:jc w:val="both"/>
        <w:rPr>
          <w:sz w:val="28"/>
          <w:szCs w:val="28"/>
        </w:rPr>
      </w:pPr>
      <w:r>
        <w:rPr>
          <w:sz w:val="28"/>
          <w:szCs w:val="28"/>
        </w:rPr>
        <w:t xml:space="preserve">Выручка по данным отчета о финансовых результатах за 2020 год составила 27476 тыс. руб., что в 2,8 раза превышает уровень 2019 года. </w:t>
      </w:r>
    </w:p>
    <w:p w14:paraId="505DD986" w14:textId="77777777" w:rsidR="00363687" w:rsidRDefault="00363687" w:rsidP="00363687">
      <w:pPr>
        <w:ind w:firstLine="709"/>
        <w:jc w:val="both"/>
        <w:rPr>
          <w:sz w:val="28"/>
          <w:szCs w:val="28"/>
        </w:rPr>
      </w:pPr>
      <w:r>
        <w:rPr>
          <w:sz w:val="28"/>
          <w:szCs w:val="28"/>
        </w:rPr>
        <w:t>Расходы по обычным видам деятельности за 2020 год составили 31221 тыс. руб., что на 9576 тыс. руб. больше уровня 2019 года. Убыток от продаж по итогам 2020 года составил 3745 тыс. руб., что на 8087 тыс. руб. меньше убытка от продаж 2019 года. По данным отчётности за 2019 год у организации чистая прибыль составила 469 тыс. руб., а за 2020 год числится убыток в размере 4404,0 тыс. руб., что отрицательным образом сказывается на показателях рентабельности.</w:t>
      </w:r>
    </w:p>
    <w:p w14:paraId="3B6EC924" w14:textId="77777777" w:rsidR="00363687" w:rsidRDefault="00363687" w:rsidP="00363687">
      <w:pPr>
        <w:ind w:firstLine="709"/>
        <w:jc w:val="both"/>
        <w:rPr>
          <w:sz w:val="28"/>
          <w:szCs w:val="28"/>
        </w:rPr>
      </w:pPr>
      <w:r>
        <w:rPr>
          <w:sz w:val="28"/>
          <w:szCs w:val="28"/>
        </w:rPr>
        <w:t>По данным счета 90.01 выручка от реализации услуг питьевого водоснабжения за 2020 год составила: 4755524,27 руб.+6095682,78 (водоснабжение населения) = 10851207,05 руб.</w:t>
      </w:r>
    </w:p>
    <w:p w14:paraId="24272D4A" w14:textId="77777777" w:rsidR="00363687" w:rsidRDefault="00363687" w:rsidP="00363687">
      <w:pPr>
        <w:ind w:firstLine="709"/>
        <w:jc w:val="both"/>
        <w:rPr>
          <w:sz w:val="28"/>
          <w:szCs w:val="28"/>
        </w:rPr>
      </w:pPr>
      <w:r>
        <w:rPr>
          <w:sz w:val="28"/>
          <w:szCs w:val="28"/>
        </w:rPr>
        <w:t>Выручка от реализации услуг водоотведения за 2020 год составила:102293,18+276278,58 (водоотведение населения) = 378571,76 руб.</w:t>
      </w:r>
    </w:p>
    <w:p w14:paraId="0E01471A" w14:textId="77777777" w:rsidR="00363687" w:rsidRDefault="00363687" w:rsidP="00363687">
      <w:pPr>
        <w:ind w:firstLine="709"/>
        <w:jc w:val="both"/>
        <w:rPr>
          <w:sz w:val="28"/>
          <w:szCs w:val="28"/>
        </w:rPr>
      </w:pPr>
      <w:r>
        <w:rPr>
          <w:sz w:val="28"/>
          <w:szCs w:val="28"/>
        </w:rPr>
        <w:t>По данным счета 90.02 себестоимость услуг водоснабжения сложилась на уровне 29913054,62 руб., водоотведения 455146,04 руб.</w:t>
      </w:r>
    </w:p>
    <w:p w14:paraId="62117467" w14:textId="77777777" w:rsidR="00363687" w:rsidRDefault="00363687" w:rsidP="00363687">
      <w:pPr>
        <w:ind w:firstLine="709"/>
        <w:jc w:val="both"/>
        <w:rPr>
          <w:sz w:val="28"/>
          <w:szCs w:val="28"/>
        </w:rPr>
      </w:pPr>
      <w:r>
        <w:rPr>
          <w:sz w:val="28"/>
          <w:szCs w:val="28"/>
        </w:rPr>
        <w:t>Кроме основной деятельности (водоснабжение, водоотведение) организация оказывает транспортные услуги, выручка от оказания которых за 2020 год составила 3726206,46 тыс. руб.</w:t>
      </w:r>
    </w:p>
    <w:p w14:paraId="52AB89F4" w14:textId="77777777" w:rsidR="00363687" w:rsidRPr="00B60604" w:rsidRDefault="00363687" w:rsidP="00363687">
      <w:pPr>
        <w:ind w:firstLine="709"/>
        <w:jc w:val="both"/>
        <w:rPr>
          <w:sz w:val="28"/>
          <w:szCs w:val="28"/>
        </w:rPr>
      </w:pPr>
      <w:r>
        <w:rPr>
          <w:sz w:val="28"/>
          <w:szCs w:val="28"/>
        </w:rPr>
        <w:t>Организация применяет упрощенную систему налогообложения, объект налогообложения – доходы, уменьшенные на величину расходов*15%.</w:t>
      </w:r>
    </w:p>
    <w:p w14:paraId="19D83D1F" w14:textId="77777777" w:rsidR="00363687" w:rsidRPr="00B60604" w:rsidRDefault="00363687" w:rsidP="00363687">
      <w:pPr>
        <w:ind w:firstLine="709"/>
        <w:jc w:val="both"/>
        <w:rPr>
          <w:sz w:val="28"/>
          <w:szCs w:val="28"/>
        </w:rPr>
      </w:pPr>
    </w:p>
    <w:p w14:paraId="17AD7BD2" w14:textId="77777777" w:rsidR="00363687" w:rsidRPr="005C48CC" w:rsidRDefault="00363687" w:rsidP="00363687">
      <w:pPr>
        <w:ind w:left="284" w:firstLine="425"/>
        <w:jc w:val="center"/>
        <w:rPr>
          <w:b/>
          <w:sz w:val="28"/>
          <w:szCs w:val="28"/>
          <w:u w:val="single"/>
        </w:rPr>
      </w:pPr>
      <w:r w:rsidRPr="005C48CC">
        <w:rPr>
          <w:b/>
          <w:sz w:val="28"/>
          <w:szCs w:val="28"/>
          <w:u w:val="single"/>
        </w:rPr>
        <w:t xml:space="preserve">Корректировка необходимой валовой выручки </w:t>
      </w:r>
    </w:p>
    <w:p w14:paraId="7573EB8C" w14:textId="77777777" w:rsidR="00363687" w:rsidRDefault="00363687" w:rsidP="00363687">
      <w:pPr>
        <w:ind w:left="284" w:firstLine="425"/>
        <w:jc w:val="center"/>
        <w:rPr>
          <w:b/>
          <w:sz w:val="28"/>
          <w:szCs w:val="28"/>
          <w:u w:val="single"/>
        </w:rPr>
      </w:pPr>
      <w:r>
        <w:rPr>
          <w:b/>
          <w:sz w:val="28"/>
          <w:szCs w:val="28"/>
          <w:u w:val="single"/>
        </w:rPr>
        <w:t>и установленных тарифов на 2022</w:t>
      </w:r>
      <w:r w:rsidRPr="005C48CC">
        <w:rPr>
          <w:b/>
          <w:sz w:val="28"/>
          <w:szCs w:val="28"/>
          <w:u w:val="single"/>
        </w:rPr>
        <w:t xml:space="preserve"> год</w:t>
      </w:r>
    </w:p>
    <w:p w14:paraId="7B2045E7" w14:textId="77777777" w:rsidR="00363687" w:rsidRPr="005C48CC" w:rsidRDefault="00363687" w:rsidP="00363687">
      <w:pPr>
        <w:ind w:left="284" w:firstLine="425"/>
        <w:jc w:val="center"/>
        <w:rPr>
          <w:b/>
          <w:sz w:val="28"/>
          <w:szCs w:val="28"/>
          <w:u w:val="single"/>
        </w:rPr>
      </w:pPr>
    </w:p>
    <w:p w14:paraId="2026AC6D" w14:textId="77777777" w:rsidR="00363687" w:rsidRPr="005C48CC" w:rsidRDefault="00363687" w:rsidP="00363687">
      <w:pPr>
        <w:ind w:left="284" w:firstLine="425"/>
        <w:jc w:val="both"/>
        <w:rPr>
          <w:sz w:val="28"/>
          <w:szCs w:val="28"/>
        </w:rPr>
      </w:pPr>
      <w:r w:rsidRPr="005C48CC">
        <w:rPr>
          <w:sz w:val="28"/>
          <w:szCs w:val="28"/>
        </w:rPr>
        <w:t>Постановлением региональной энергетической комиссии</w:t>
      </w:r>
      <w:r>
        <w:rPr>
          <w:sz w:val="28"/>
          <w:szCs w:val="28"/>
        </w:rPr>
        <w:t xml:space="preserve"> от</w:t>
      </w:r>
      <w:r w:rsidRPr="005C48CC">
        <w:rPr>
          <w:sz w:val="28"/>
          <w:szCs w:val="28"/>
        </w:rPr>
        <w:t xml:space="preserve"> </w:t>
      </w:r>
      <w:r>
        <w:rPr>
          <w:sz w:val="28"/>
          <w:szCs w:val="28"/>
        </w:rPr>
        <w:t xml:space="preserve">05.12.2019 № 541 </w:t>
      </w:r>
      <w:r w:rsidRPr="005C48CC">
        <w:rPr>
          <w:sz w:val="28"/>
          <w:szCs w:val="28"/>
        </w:rPr>
        <w:t>МУП «</w:t>
      </w:r>
      <w:r>
        <w:rPr>
          <w:sz w:val="28"/>
          <w:szCs w:val="28"/>
        </w:rPr>
        <w:t>Ижморское ЖКХ</w:t>
      </w:r>
      <w:r w:rsidRPr="005C48CC">
        <w:rPr>
          <w:sz w:val="28"/>
          <w:szCs w:val="28"/>
        </w:rPr>
        <w:t>»</w:t>
      </w:r>
      <w:r>
        <w:rPr>
          <w:sz w:val="28"/>
          <w:szCs w:val="28"/>
        </w:rPr>
        <w:t xml:space="preserve"> Ижморского муниципального округа </w:t>
      </w:r>
      <w:r w:rsidRPr="005C48CC">
        <w:rPr>
          <w:sz w:val="28"/>
          <w:szCs w:val="28"/>
        </w:rPr>
        <w:t xml:space="preserve"> (</w:t>
      </w:r>
      <w:r>
        <w:rPr>
          <w:sz w:val="28"/>
          <w:szCs w:val="28"/>
        </w:rPr>
        <w:t>Ижморский муниципальный округ</w:t>
      </w:r>
      <w:r w:rsidRPr="005C48CC">
        <w:rPr>
          <w:sz w:val="28"/>
          <w:szCs w:val="28"/>
        </w:rPr>
        <w:t>) установлены долгосрочные параметры в сфере холодного водоснабжения, водо</w:t>
      </w:r>
      <w:r>
        <w:rPr>
          <w:sz w:val="28"/>
          <w:szCs w:val="28"/>
        </w:rPr>
        <w:t>отведения на период с 01.01.2020 по 31.12.2022</w:t>
      </w:r>
      <w:r w:rsidRPr="005C48CC">
        <w:rPr>
          <w:sz w:val="28"/>
          <w:szCs w:val="28"/>
        </w:rPr>
        <w:t>.</w:t>
      </w:r>
    </w:p>
    <w:p w14:paraId="06B18EAB" w14:textId="77777777" w:rsidR="00363687" w:rsidRPr="005C48CC" w:rsidRDefault="00363687" w:rsidP="00363687">
      <w:pPr>
        <w:ind w:left="284" w:firstLine="425"/>
        <w:jc w:val="both"/>
        <w:rPr>
          <w:sz w:val="28"/>
          <w:szCs w:val="28"/>
        </w:rPr>
      </w:pPr>
      <w:r w:rsidRPr="005C48CC">
        <w:rPr>
          <w:sz w:val="28"/>
          <w:szCs w:val="28"/>
        </w:rPr>
        <w:t>Постановлением региональной энергетической ко</w:t>
      </w:r>
      <w:r>
        <w:rPr>
          <w:sz w:val="28"/>
          <w:szCs w:val="28"/>
        </w:rPr>
        <w:t>миссии Кемеровской области от 05.12.2019</w:t>
      </w:r>
      <w:r w:rsidRPr="005C48CC">
        <w:rPr>
          <w:sz w:val="28"/>
          <w:szCs w:val="28"/>
        </w:rPr>
        <w:t xml:space="preserve"> № </w:t>
      </w:r>
      <w:r>
        <w:rPr>
          <w:sz w:val="28"/>
          <w:szCs w:val="28"/>
        </w:rPr>
        <w:t>542</w:t>
      </w:r>
      <w:r w:rsidRPr="005C48CC">
        <w:rPr>
          <w:sz w:val="28"/>
          <w:szCs w:val="28"/>
        </w:rPr>
        <w:t xml:space="preserve"> </w:t>
      </w:r>
      <w:r>
        <w:rPr>
          <w:sz w:val="28"/>
          <w:szCs w:val="28"/>
        </w:rPr>
        <w:t>МУП</w:t>
      </w:r>
      <w:r w:rsidRPr="005C48CC">
        <w:rPr>
          <w:sz w:val="28"/>
          <w:szCs w:val="28"/>
        </w:rPr>
        <w:t xml:space="preserve"> «</w:t>
      </w:r>
      <w:r>
        <w:rPr>
          <w:sz w:val="28"/>
          <w:szCs w:val="28"/>
        </w:rPr>
        <w:t>Ижморское ЖКХ</w:t>
      </w:r>
      <w:r w:rsidRPr="005C48CC">
        <w:rPr>
          <w:sz w:val="28"/>
          <w:szCs w:val="28"/>
        </w:rPr>
        <w:t>»</w:t>
      </w:r>
      <w:r>
        <w:rPr>
          <w:sz w:val="28"/>
          <w:szCs w:val="28"/>
        </w:rPr>
        <w:t xml:space="preserve"> Ижморского муниципального округа</w:t>
      </w:r>
      <w:r w:rsidRPr="005C48CC">
        <w:rPr>
          <w:sz w:val="28"/>
          <w:szCs w:val="28"/>
        </w:rPr>
        <w:t xml:space="preserve"> (</w:t>
      </w:r>
      <w:r>
        <w:rPr>
          <w:sz w:val="28"/>
          <w:szCs w:val="28"/>
        </w:rPr>
        <w:t>Ижморский муниципальный округ</w:t>
      </w:r>
      <w:r w:rsidRPr="005C48CC">
        <w:rPr>
          <w:sz w:val="28"/>
          <w:szCs w:val="28"/>
        </w:rPr>
        <w:t>)</w:t>
      </w:r>
      <w:r>
        <w:rPr>
          <w:sz w:val="28"/>
          <w:szCs w:val="28"/>
        </w:rPr>
        <w:t>:</w:t>
      </w:r>
    </w:p>
    <w:p w14:paraId="64BAEB05" w14:textId="77777777" w:rsidR="00363687" w:rsidRPr="005C48CC" w:rsidRDefault="00363687" w:rsidP="00363687">
      <w:pPr>
        <w:ind w:left="284" w:firstLine="425"/>
        <w:jc w:val="both"/>
        <w:rPr>
          <w:sz w:val="28"/>
          <w:szCs w:val="28"/>
        </w:rPr>
      </w:pPr>
      <w:r w:rsidRPr="005C48CC">
        <w:rPr>
          <w:sz w:val="28"/>
          <w:szCs w:val="28"/>
        </w:rPr>
        <w:t>утверждена производственная программа в сфере холодного водоснабжения, водоотведения;</w:t>
      </w:r>
    </w:p>
    <w:p w14:paraId="71D701CB" w14:textId="77777777" w:rsidR="00363687" w:rsidRDefault="00363687" w:rsidP="00363687">
      <w:pPr>
        <w:ind w:left="284" w:firstLine="425"/>
        <w:jc w:val="both"/>
        <w:rPr>
          <w:sz w:val="28"/>
          <w:szCs w:val="28"/>
        </w:rPr>
      </w:pPr>
      <w:r w:rsidRPr="005C48CC">
        <w:rPr>
          <w:sz w:val="28"/>
          <w:szCs w:val="28"/>
        </w:rPr>
        <w:t>установлены одноставочные тарифы на питьевую воду, водоотведение с применением метода индексации.</w:t>
      </w:r>
    </w:p>
    <w:p w14:paraId="606CC6EC" w14:textId="77777777" w:rsidR="00363687" w:rsidRPr="005C48CC" w:rsidRDefault="00363687" w:rsidP="00363687">
      <w:pPr>
        <w:ind w:firstLine="709"/>
        <w:jc w:val="both"/>
        <w:rPr>
          <w:sz w:val="28"/>
          <w:szCs w:val="28"/>
        </w:rPr>
      </w:pPr>
      <w:r>
        <w:rPr>
          <w:sz w:val="28"/>
          <w:szCs w:val="28"/>
        </w:rPr>
        <w:t>Постановлением Региональной энергетической комиссии Кузбасса внесены изменения в постановление</w:t>
      </w:r>
      <w:r w:rsidRPr="005C48CC">
        <w:rPr>
          <w:sz w:val="28"/>
          <w:szCs w:val="28"/>
        </w:rPr>
        <w:t xml:space="preserve"> региональной энергетической ко</w:t>
      </w:r>
      <w:r>
        <w:rPr>
          <w:sz w:val="28"/>
          <w:szCs w:val="28"/>
        </w:rPr>
        <w:t>миссии Кемеровской области от 05.12.2019</w:t>
      </w:r>
      <w:r w:rsidRPr="005C48CC">
        <w:rPr>
          <w:sz w:val="28"/>
          <w:szCs w:val="28"/>
        </w:rPr>
        <w:t xml:space="preserve"> № </w:t>
      </w:r>
      <w:r>
        <w:rPr>
          <w:sz w:val="28"/>
          <w:szCs w:val="28"/>
        </w:rPr>
        <w:t>542 в части 2021 года.</w:t>
      </w:r>
    </w:p>
    <w:p w14:paraId="48184771" w14:textId="77777777" w:rsidR="00363687" w:rsidRPr="00270299" w:rsidRDefault="00363687" w:rsidP="00363687">
      <w:pPr>
        <w:ind w:firstLine="709"/>
        <w:jc w:val="both"/>
        <w:rPr>
          <w:color w:val="0070C0"/>
          <w:sz w:val="12"/>
          <w:szCs w:val="12"/>
          <w:highlight w:val="lightGray"/>
        </w:rPr>
      </w:pPr>
    </w:p>
    <w:p w14:paraId="66798F9E" w14:textId="77777777" w:rsidR="00363687" w:rsidRPr="005C48CC" w:rsidRDefault="00363687" w:rsidP="00363687">
      <w:pPr>
        <w:widowControl w:val="0"/>
        <w:tabs>
          <w:tab w:val="left" w:pos="284"/>
        </w:tabs>
        <w:autoSpaceDE w:val="0"/>
        <w:autoSpaceDN w:val="0"/>
        <w:adjustRightInd w:val="0"/>
        <w:ind w:firstLine="709"/>
        <w:jc w:val="both"/>
        <w:rPr>
          <w:sz w:val="28"/>
          <w:szCs w:val="28"/>
        </w:rPr>
      </w:pPr>
      <w:r w:rsidRPr="005C48CC">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5C48CC">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0878ADF" w14:textId="77777777" w:rsidR="00363687" w:rsidRDefault="00363687" w:rsidP="00363687">
      <w:pPr>
        <w:widowControl w:val="0"/>
        <w:tabs>
          <w:tab w:val="left" w:pos="284"/>
        </w:tabs>
        <w:autoSpaceDE w:val="0"/>
        <w:autoSpaceDN w:val="0"/>
        <w:adjustRightInd w:val="0"/>
        <w:ind w:left="284" w:firstLine="425"/>
        <w:jc w:val="both"/>
        <w:rPr>
          <w:sz w:val="28"/>
          <w:szCs w:val="28"/>
        </w:rPr>
      </w:pPr>
      <w:r w:rsidRPr="005C48CC">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4AE76B1F" w14:textId="77777777" w:rsidR="00363687" w:rsidRPr="00A175A9" w:rsidRDefault="00363687" w:rsidP="00363687">
      <w:pPr>
        <w:jc w:val="center"/>
        <w:rPr>
          <w:b/>
          <w:sz w:val="28"/>
          <w:szCs w:val="28"/>
          <w:lang w:eastAsia="en-US"/>
        </w:rPr>
      </w:pPr>
      <w:r w:rsidRPr="00A175A9">
        <w:rPr>
          <w:b/>
          <w:sz w:val="28"/>
          <w:szCs w:val="28"/>
          <w:lang w:eastAsia="en-US"/>
        </w:rPr>
        <w:t>Долгосрочные параметры</w:t>
      </w:r>
    </w:p>
    <w:p w14:paraId="2B05637F" w14:textId="77777777" w:rsidR="00363687" w:rsidRPr="00A175A9" w:rsidRDefault="00363687" w:rsidP="00363687">
      <w:pPr>
        <w:jc w:val="center"/>
        <w:rPr>
          <w:b/>
          <w:color w:val="000000"/>
          <w:sz w:val="28"/>
          <w:szCs w:val="28"/>
          <w:lang w:eastAsia="en-US"/>
        </w:rPr>
      </w:pPr>
      <w:r w:rsidRPr="00A175A9">
        <w:rPr>
          <w:b/>
          <w:sz w:val="28"/>
          <w:szCs w:val="28"/>
          <w:lang w:eastAsia="en-US"/>
        </w:rPr>
        <w:t xml:space="preserve"> регулирования тарифов </w:t>
      </w:r>
      <w:r w:rsidRPr="00A175A9">
        <w:rPr>
          <w:b/>
          <w:color w:val="000000"/>
          <w:sz w:val="28"/>
          <w:szCs w:val="28"/>
          <w:lang w:eastAsia="en-US"/>
        </w:rPr>
        <w:t xml:space="preserve">на питьевую воду, водоотведение </w:t>
      </w:r>
    </w:p>
    <w:p w14:paraId="08C6D3CF" w14:textId="77777777" w:rsidR="00363687" w:rsidRPr="00A175A9" w:rsidRDefault="00363687" w:rsidP="00363687">
      <w:pPr>
        <w:jc w:val="center"/>
        <w:rPr>
          <w:bCs/>
          <w:color w:val="000000"/>
          <w:kern w:val="32"/>
          <w:sz w:val="28"/>
          <w:szCs w:val="28"/>
          <w:lang w:eastAsia="en-US"/>
        </w:rPr>
      </w:pPr>
      <w:r w:rsidRPr="00A175A9">
        <w:rPr>
          <w:b/>
          <w:color w:val="000000"/>
          <w:sz w:val="28"/>
          <w:szCs w:val="28"/>
          <w:lang w:eastAsia="en-US"/>
        </w:rPr>
        <w:t xml:space="preserve">МУП «Ижморское жилищно – коммунальное хозяйство» Ижморского муниципального </w:t>
      </w:r>
      <w:r>
        <w:rPr>
          <w:b/>
          <w:color w:val="000000"/>
          <w:sz w:val="28"/>
          <w:szCs w:val="28"/>
          <w:lang w:eastAsia="en-US"/>
        </w:rPr>
        <w:t>округа</w:t>
      </w:r>
      <w:r w:rsidRPr="00A175A9">
        <w:rPr>
          <w:b/>
          <w:color w:val="000000"/>
          <w:sz w:val="28"/>
          <w:szCs w:val="28"/>
          <w:lang w:eastAsia="en-US"/>
        </w:rPr>
        <w:t xml:space="preserve"> (Ижморский муниципальный округ)</w:t>
      </w:r>
    </w:p>
    <w:p w14:paraId="4EB8696A" w14:textId="77777777" w:rsidR="00363687" w:rsidRDefault="00363687" w:rsidP="00363687">
      <w:pPr>
        <w:jc w:val="center"/>
        <w:rPr>
          <w:b/>
          <w:sz w:val="28"/>
          <w:szCs w:val="28"/>
          <w:lang w:eastAsia="en-US"/>
        </w:rPr>
      </w:pPr>
      <w:r w:rsidRPr="00A175A9">
        <w:rPr>
          <w:b/>
          <w:sz w:val="28"/>
          <w:szCs w:val="28"/>
          <w:lang w:eastAsia="en-US"/>
        </w:rPr>
        <w:t>на период с 01.01.2020 по 31.12.2022</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843"/>
        <w:gridCol w:w="1842"/>
        <w:gridCol w:w="1701"/>
        <w:gridCol w:w="1134"/>
        <w:gridCol w:w="1276"/>
      </w:tblGrid>
      <w:tr w:rsidR="00363687" w14:paraId="2FC099F4" w14:textId="77777777" w:rsidTr="009C446C">
        <w:trPr>
          <w:trHeight w:val="922"/>
          <w:jc w:val="center"/>
        </w:trPr>
        <w:tc>
          <w:tcPr>
            <w:tcW w:w="567" w:type="dxa"/>
            <w:vMerge w:val="restart"/>
            <w:shd w:val="clear" w:color="auto" w:fill="auto"/>
            <w:vAlign w:val="center"/>
          </w:tcPr>
          <w:p w14:paraId="13B0F0B6" w14:textId="77777777" w:rsidR="00363687" w:rsidRPr="00B710ED" w:rsidRDefault="00363687" w:rsidP="009C446C">
            <w:pPr>
              <w:tabs>
                <w:tab w:val="left" w:pos="0"/>
              </w:tabs>
              <w:jc w:val="center"/>
            </w:pPr>
            <w:r w:rsidRPr="00B710ED">
              <w:t>№ п/п</w:t>
            </w:r>
          </w:p>
        </w:tc>
        <w:tc>
          <w:tcPr>
            <w:tcW w:w="1843" w:type="dxa"/>
            <w:vMerge w:val="restart"/>
            <w:shd w:val="clear" w:color="auto" w:fill="auto"/>
            <w:vAlign w:val="center"/>
          </w:tcPr>
          <w:p w14:paraId="060F2A7F" w14:textId="77777777" w:rsidR="00363687" w:rsidRPr="00B710ED" w:rsidRDefault="00363687" w:rsidP="009C446C">
            <w:pPr>
              <w:tabs>
                <w:tab w:val="left" w:pos="0"/>
              </w:tabs>
              <w:jc w:val="center"/>
            </w:pPr>
            <w:r w:rsidRPr="00B710ED">
              <w:t>Наименование услуг</w:t>
            </w:r>
          </w:p>
        </w:tc>
        <w:tc>
          <w:tcPr>
            <w:tcW w:w="851" w:type="dxa"/>
            <w:vMerge w:val="restart"/>
            <w:shd w:val="clear" w:color="auto" w:fill="auto"/>
            <w:vAlign w:val="center"/>
          </w:tcPr>
          <w:p w14:paraId="0EDDFC58" w14:textId="77777777" w:rsidR="00363687" w:rsidRPr="00B710ED" w:rsidRDefault="00363687" w:rsidP="009C446C">
            <w:pPr>
              <w:tabs>
                <w:tab w:val="left" w:pos="0"/>
              </w:tabs>
              <w:jc w:val="center"/>
            </w:pPr>
            <w:r w:rsidRPr="00B710ED">
              <w:t>Годы</w:t>
            </w:r>
          </w:p>
        </w:tc>
        <w:tc>
          <w:tcPr>
            <w:tcW w:w="1843" w:type="dxa"/>
            <w:vMerge w:val="restart"/>
            <w:shd w:val="clear" w:color="auto" w:fill="auto"/>
            <w:vAlign w:val="center"/>
          </w:tcPr>
          <w:p w14:paraId="752663E7" w14:textId="77777777" w:rsidR="00363687" w:rsidRDefault="00363687" w:rsidP="009C446C">
            <w:pPr>
              <w:tabs>
                <w:tab w:val="left" w:pos="0"/>
              </w:tabs>
              <w:jc w:val="center"/>
            </w:pPr>
            <w:r w:rsidRPr="00B710ED">
              <w:t>Базовый уровень операционных расходов,</w:t>
            </w:r>
          </w:p>
          <w:p w14:paraId="5CD38E00" w14:textId="77777777" w:rsidR="00363687" w:rsidRPr="00B710ED" w:rsidRDefault="00363687" w:rsidP="009C446C">
            <w:pPr>
              <w:tabs>
                <w:tab w:val="left" w:pos="0"/>
              </w:tabs>
              <w:jc w:val="center"/>
            </w:pPr>
            <w:r w:rsidRPr="00B710ED">
              <w:t>тыс. руб.</w:t>
            </w:r>
          </w:p>
        </w:tc>
        <w:tc>
          <w:tcPr>
            <w:tcW w:w="1842" w:type="dxa"/>
            <w:vMerge w:val="restart"/>
            <w:shd w:val="clear" w:color="auto" w:fill="auto"/>
            <w:vAlign w:val="center"/>
          </w:tcPr>
          <w:p w14:paraId="3AFB8438" w14:textId="77777777" w:rsidR="00363687" w:rsidRPr="00B710ED" w:rsidRDefault="00363687" w:rsidP="009C446C">
            <w:pPr>
              <w:tabs>
                <w:tab w:val="left" w:pos="0"/>
              </w:tabs>
              <w:jc w:val="center"/>
            </w:pPr>
            <w:r w:rsidRPr="00B710ED">
              <w:t>Индекс эффективности операционных расходов, %</w:t>
            </w:r>
          </w:p>
        </w:tc>
        <w:tc>
          <w:tcPr>
            <w:tcW w:w="1701" w:type="dxa"/>
            <w:vMerge w:val="restart"/>
            <w:shd w:val="clear" w:color="auto" w:fill="auto"/>
            <w:vAlign w:val="center"/>
          </w:tcPr>
          <w:p w14:paraId="5E0C3999" w14:textId="77777777" w:rsidR="00363687" w:rsidRPr="00B710ED" w:rsidRDefault="00363687" w:rsidP="009C446C">
            <w:pPr>
              <w:tabs>
                <w:tab w:val="left" w:pos="0"/>
              </w:tabs>
              <w:jc w:val="center"/>
            </w:pPr>
            <w:r w:rsidRPr="00B710ED">
              <w:t>Нормативный уровень прибыли, %</w:t>
            </w:r>
          </w:p>
        </w:tc>
        <w:tc>
          <w:tcPr>
            <w:tcW w:w="2410" w:type="dxa"/>
            <w:gridSpan w:val="2"/>
            <w:shd w:val="clear" w:color="auto" w:fill="auto"/>
            <w:vAlign w:val="center"/>
          </w:tcPr>
          <w:p w14:paraId="160A99F2" w14:textId="77777777" w:rsidR="00363687" w:rsidRPr="00B710ED" w:rsidRDefault="00363687" w:rsidP="009C446C">
            <w:pPr>
              <w:tabs>
                <w:tab w:val="left" w:pos="0"/>
              </w:tabs>
              <w:jc w:val="center"/>
            </w:pPr>
            <w:r w:rsidRPr="00B710ED">
              <w:t>Показатели энергосбережения и энергетической эффективности</w:t>
            </w:r>
          </w:p>
        </w:tc>
      </w:tr>
      <w:tr w:rsidR="00363687" w14:paraId="20C18748" w14:textId="77777777" w:rsidTr="009C446C">
        <w:trPr>
          <w:trHeight w:val="897"/>
          <w:jc w:val="center"/>
        </w:trPr>
        <w:tc>
          <w:tcPr>
            <w:tcW w:w="567" w:type="dxa"/>
            <w:vMerge/>
            <w:shd w:val="clear" w:color="auto" w:fill="auto"/>
          </w:tcPr>
          <w:p w14:paraId="0ADEF298" w14:textId="77777777" w:rsidR="00363687" w:rsidRPr="00B710ED" w:rsidRDefault="00363687" w:rsidP="009C446C">
            <w:pPr>
              <w:tabs>
                <w:tab w:val="left" w:pos="0"/>
              </w:tabs>
              <w:jc w:val="center"/>
            </w:pPr>
          </w:p>
        </w:tc>
        <w:tc>
          <w:tcPr>
            <w:tcW w:w="1843" w:type="dxa"/>
            <w:vMerge/>
            <w:shd w:val="clear" w:color="auto" w:fill="auto"/>
            <w:vAlign w:val="center"/>
          </w:tcPr>
          <w:p w14:paraId="260D799A" w14:textId="77777777" w:rsidR="00363687" w:rsidRPr="00B710ED" w:rsidRDefault="00363687" w:rsidP="009C446C">
            <w:pPr>
              <w:tabs>
                <w:tab w:val="left" w:pos="0"/>
              </w:tabs>
              <w:jc w:val="center"/>
            </w:pPr>
          </w:p>
        </w:tc>
        <w:tc>
          <w:tcPr>
            <w:tcW w:w="851" w:type="dxa"/>
            <w:vMerge/>
            <w:shd w:val="clear" w:color="auto" w:fill="auto"/>
          </w:tcPr>
          <w:p w14:paraId="6DFECE40" w14:textId="77777777" w:rsidR="00363687" w:rsidRPr="00B710ED" w:rsidRDefault="00363687" w:rsidP="009C446C">
            <w:pPr>
              <w:tabs>
                <w:tab w:val="left" w:pos="0"/>
              </w:tabs>
              <w:jc w:val="center"/>
            </w:pPr>
          </w:p>
        </w:tc>
        <w:tc>
          <w:tcPr>
            <w:tcW w:w="1843" w:type="dxa"/>
            <w:vMerge/>
            <w:shd w:val="clear" w:color="auto" w:fill="auto"/>
          </w:tcPr>
          <w:p w14:paraId="633B6E20" w14:textId="77777777" w:rsidR="00363687" w:rsidRPr="00B710ED" w:rsidRDefault="00363687" w:rsidP="009C446C">
            <w:pPr>
              <w:tabs>
                <w:tab w:val="left" w:pos="0"/>
              </w:tabs>
              <w:jc w:val="center"/>
            </w:pPr>
          </w:p>
        </w:tc>
        <w:tc>
          <w:tcPr>
            <w:tcW w:w="1842" w:type="dxa"/>
            <w:vMerge/>
            <w:shd w:val="clear" w:color="auto" w:fill="auto"/>
          </w:tcPr>
          <w:p w14:paraId="79FCABA5" w14:textId="77777777" w:rsidR="00363687" w:rsidRPr="00B710ED" w:rsidRDefault="00363687" w:rsidP="009C446C">
            <w:pPr>
              <w:tabs>
                <w:tab w:val="left" w:pos="0"/>
              </w:tabs>
              <w:jc w:val="center"/>
            </w:pPr>
          </w:p>
        </w:tc>
        <w:tc>
          <w:tcPr>
            <w:tcW w:w="1701" w:type="dxa"/>
            <w:vMerge/>
            <w:shd w:val="clear" w:color="auto" w:fill="auto"/>
            <w:vAlign w:val="center"/>
          </w:tcPr>
          <w:p w14:paraId="6D51D9F7" w14:textId="77777777" w:rsidR="00363687" w:rsidRPr="00B710ED" w:rsidRDefault="00363687" w:rsidP="009C446C">
            <w:pPr>
              <w:tabs>
                <w:tab w:val="left" w:pos="0"/>
              </w:tabs>
              <w:jc w:val="center"/>
            </w:pPr>
          </w:p>
        </w:tc>
        <w:tc>
          <w:tcPr>
            <w:tcW w:w="1134" w:type="dxa"/>
            <w:shd w:val="clear" w:color="auto" w:fill="auto"/>
            <w:vAlign w:val="center"/>
          </w:tcPr>
          <w:p w14:paraId="7823D0D6" w14:textId="77777777" w:rsidR="00363687" w:rsidRPr="00B710ED" w:rsidRDefault="00363687" w:rsidP="009C446C">
            <w:pPr>
              <w:tabs>
                <w:tab w:val="left" w:pos="0"/>
              </w:tabs>
              <w:jc w:val="center"/>
            </w:pPr>
            <w:r w:rsidRPr="00B710ED">
              <w:t>Уровень потерь воды, %</w:t>
            </w:r>
          </w:p>
        </w:tc>
        <w:tc>
          <w:tcPr>
            <w:tcW w:w="1276" w:type="dxa"/>
            <w:shd w:val="clear" w:color="auto" w:fill="auto"/>
          </w:tcPr>
          <w:p w14:paraId="110FA88B" w14:textId="77777777" w:rsidR="00363687" w:rsidRPr="00B710ED" w:rsidRDefault="00363687" w:rsidP="009C446C">
            <w:pPr>
              <w:tabs>
                <w:tab w:val="left" w:pos="0"/>
              </w:tabs>
              <w:jc w:val="center"/>
            </w:pPr>
            <w:r w:rsidRPr="00B710ED">
              <w:t>Удельный расход электри</w:t>
            </w:r>
            <w:r>
              <w:t>-ч</w:t>
            </w:r>
            <w:r w:rsidRPr="00B710ED">
              <w:t xml:space="preserve">еской энергии, </w:t>
            </w:r>
            <w:r w:rsidRPr="00716625">
              <w:rPr>
                <w:color w:val="000000"/>
              </w:rPr>
              <w:t>кВт*ч/ м</w:t>
            </w:r>
            <w:r w:rsidRPr="00716625">
              <w:rPr>
                <w:color w:val="000000"/>
                <w:vertAlign w:val="superscript"/>
              </w:rPr>
              <w:t>3</w:t>
            </w:r>
          </w:p>
        </w:tc>
      </w:tr>
      <w:tr w:rsidR="00363687" w14:paraId="75F7D21B" w14:textId="77777777" w:rsidTr="009C446C">
        <w:trPr>
          <w:jc w:val="center"/>
        </w:trPr>
        <w:tc>
          <w:tcPr>
            <w:tcW w:w="567" w:type="dxa"/>
            <w:vMerge w:val="restart"/>
            <w:shd w:val="clear" w:color="auto" w:fill="auto"/>
            <w:vAlign w:val="center"/>
          </w:tcPr>
          <w:p w14:paraId="3B6FA422" w14:textId="77777777" w:rsidR="00363687" w:rsidRPr="00B710ED" w:rsidRDefault="00363687" w:rsidP="009C446C">
            <w:pPr>
              <w:tabs>
                <w:tab w:val="left" w:pos="0"/>
              </w:tabs>
              <w:jc w:val="center"/>
            </w:pPr>
            <w:r w:rsidRPr="00B710ED">
              <w:t>1.</w:t>
            </w:r>
          </w:p>
        </w:tc>
        <w:tc>
          <w:tcPr>
            <w:tcW w:w="1843" w:type="dxa"/>
            <w:vMerge w:val="restart"/>
            <w:shd w:val="clear" w:color="auto" w:fill="auto"/>
            <w:vAlign w:val="center"/>
          </w:tcPr>
          <w:p w14:paraId="44F87110" w14:textId="77777777" w:rsidR="00363687" w:rsidRPr="00716625" w:rsidRDefault="00363687" w:rsidP="009C446C">
            <w:pPr>
              <w:tabs>
                <w:tab w:val="left" w:pos="0"/>
              </w:tabs>
              <w:rPr>
                <w:color w:val="000000"/>
                <w:vertAlign w:val="superscript"/>
              </w:rPr>
            </w:pPr>
            <w:r w:rsidRPr="00716625">
              <w:rPr>
                <w:color w:val="000000"/>
              </w:rPr>
              <w:t>Питьевая вода</w:t>
            </w:r>
          </w:p>
        </w:tc>
        <w:tc>
          <w:tcPr>
            <w:tcW w:w="851" w:type="dxa"/>
            <w:shd w:val="clear" w:color="auto" w:fill="auto"/>
          </w:tcPr>
          <w:p w14:paraId="0A163BF2" w14:textId="77777777" w:rsidR="00363687" w:rsidRPr="00B710ED" w:rsidRDefault="00363687" w:rsidP="009C446C">
            <w:pPr>
              <w:tabs>
                <w:tab w:val="left" w:pos="0"/>
              </w:tabs>
              <w:jc w:val="center"/>
            </w:pPr>
            <w:r>
              <w:t>2020</w:t>
            </w:r>
          </w:p>
        </w:tc>
        <w:tc>
          <w:tcPr>
            <w:tcW w:w="1843" w:type="dxa"/>
            <w:shd w:val="clear" w:color="auto" w:fill="auto"/>
            <w:vAlign w:val="center"/>
          </w:tcPr>
          <w:p w14:paraId="1206712F" w14:textId="77777777" w:rsidR="00363687" w:rsidRPr="00B710ED" w:rsidRDefault="00363687" w:rsidP="009C446C">
            <w:pPr>
              <w:tabs>
                <w:tab w:val="left" w:pos="0"/>
              </w:tabs>
              <w:jc w:val="center"/>
            </w:pPr>
            <w:r>
              <w:t>8345,69</w:t>
            </w:r>
          </w:p>
        </w:tc>
        <w:tc>
          <w:tcPr>
            <w:tcW w:w="1842" w:type="dxa"/>
            <w:shd w:val="clear" w:color="auto" w:fill="auto"/>
            <w:vAlign w:val="center"/>
          </w:tcPr>
          <w:p w14:paraId="1C30C961" w14:textId="77777777" w:rsidR="00363687" w:rsidRPr="00B710ED" w:rsidRDefault="00363687" w:rsidP="009C446C">
            <w:pPr>
              <w:tabs>
                <w:tab w:val="left" w:pos="0"/>
              </w:tabs>
              <w:jc w:val="center"/>
            </w:pPr>
            <w:r w:rsidRPr="00716625">
              <w:rPr>
                <w:color w:val="000000"/>
              </w:rPr>
              <w:t>х</w:t>
            </w:r>
          </w:p>
        </w:tc>
        <w:tc>
          <w:tcPr>
            <w:tcW w:w="1701" w:type="dxa"/>
            <w:shd w:val="clear" w:color="auto" w:fill="auto"/>
            <w:vAlign w:val="center"/>
          </w:tcPr>
          <w:p w14:paraId="16AA55A6" w14:textId="77777777" w:rsidR="00363687" w:rsidRPr="009C5F22" w:rsidRDefault="00363687" w:rsidP="009C446C">
            <w:pPr>
              <w:tabs>
                <w:tab w:val="left" w:pos="0"/>
              </w:tabs>
              <w:jc w:val="center"/>
            </w:pPr>
            <w:r>
              <w:t>0,0</w:t>
            </w:r>
          </w:p>
        </w:tc>
        <w:tc>
          <w:tcPr>
            <w:tcW w:w="1134" w:type="dxa"/>
            <w:shd w:val="clear" w:color="auto" w:fill="auto"/>
            <w:vAlign w:val="center"/>
          </w:tcPr>
          <w:p w14:paraId="1FA478C1" w14:textId="77777777" w:rsidR="00363687" w:rsidRPr="00B710ED" w:rsidRDefault="00363687" w:rsidP="009C446C">
            <w:pPr>
              <w:tabs>
                <w:tab w:val="left" w:pos="0"/>
              </w:tabs>
              <w:jc w:val="center"/>
            </w:pPr>
            <w:r>
              <w:t>11,90</w:t>
            </w:r>
          </w:p>
        </w:tc>
        <w:tc>
          <w:tcPr>
            <w:tcW w:w="1276" w:type="dxa"/>
            <w:shd w:val="clear" w:color="auto" w:fill="auto"/>
            <w:vAlign w:val="center"/>
          </w:tcPr>
          <w:p w14:paraId="03B9477A" w14:textId="77777777" w:rsidR="00363687" w:rsidRPr="00B710ED" w:rsidRDefault="00363687" w:rsidP="009C446C">
            <w:pPr>
              <w:tabs>
                <w:tab w:val="left" w:pos="0"/>
              </w:tabs>
              <w:jc w:val="center"/>
            </w:pPr>
            <w:r>
              <w:t>2,74</w:t>
            </w:r>
          </w:p>
        </w:tc>
      </w:tr>
      <w:tr w:rsidR="00363687" w14:paraId="679CCEFE" w14:textId="77777777" w:rsidTr="009C446C">
        <w:trPr>
          <w:trHeight w:val="191"/>
          <w:jc w:val="center"/>
        </w:trPr>
        <w:tc>
          <w:tcPr>
            <w:tcW w:w="567" w:type="dxa"/>
            <w:vMerge/>
            <w:shd w:val="clear" w:color="auto" w:fill="auto"/>
            <w:vAlign w:val="center"/>
          </w:tcPr>
          <w:p w14:paraId="3F445E41" w14:textId="77777777" w:rsidR="00363687" w:rsidRPr="00B710ED" w:rsidRDefault="00363687" w:rsidP="009C446C">
            <w:pPr>
              <w:tabs>
                <w:tab w:val="left" w:pos="0"/>
              </w:tabs>
              <w:jc w:val="center"/>
            </w:pPr>
          </w:p>
        </w:tc>
        <w:tc>
          <w:tcPr>
            <w:tcW w:w="1843" w:type="dxa"/>
            <w:vMerge/>
            <w:shd w:val="clear" w:color="auto" w:fill="auto"/>
            <w:vAlign w:val="center"/>
          </w:tcPr>
          <w:p w14:paraId="3CE0B49C" w14:textId="77777777" w:rsidR="00363687" w:rsidRPr="00716625" w:rsidRDefault="00363687" w:rsidP="009C446C">
            <w:pPr>
              <w:tabs>
                <w:tab w:val="left" w:pos="0"/>
              </w:tabs>
              <w:jc w:val="center"/>
              <w:rPr>
                <w:color w:val="000000"/>
              </w:rPr>
            </w:pPr>
          </w:p>
        </w:tc>
        <w:tc>
          <w:tcPr>
            <w:tcW w:w="851" w:type="dxa"/>
            <w:shd w:val="clear" w:color="auto" w:fill="auto"/>
          </w:tcPr>
          <w:p w14:paraId="137DAC13" w14:textId="77777777" w:rsidR="00363687" w:rsidRPr="00B710ED" w:rsidRDefault="00363687" w:rsidP="009C446C">
            <w:pPr>
              <w:tabs>
                <w:tab w:val="left" w:pos="0"/>
              </w:tabs>
              <w:jc w:val="center"/>
            </w:pPr>
            <w:r>
              <w:t>2021</w:t>
            </w:r>
          </w:p>
        </w:tc>
        <w:tc>
          <w:tcPr>
            <w:tcW w:w="1843" w:type="dxa"/>
            <w:shd w:val="clear" w:color="auto" w:fill="auto"/>
            <w:vAlign w:val="center"/>
          </w:tcPr>
          <w:p w14:paraId="573F21DA" w14:textId="77777777" w:rsidR="00363687" w:rsidRDefault="00363687" w:rsidP="009C446C">
            <w:pPr>
              <w:jc w:val="center"/>
            </w:pPr>
            <w:r w:rsidRPr="00716625">
              <w:rPr>
                <w:color w:val="000000"/>
              </w:rPr>
              <w:t>х</w:t>
            </w:r>
          </w:p>
        </w:tc>
        <w:tc>
          <w:tcPr>
            <w:tcW w:w="1842" w:type="dxa"/>
            <w:shd w:val="clear" w:color="auto" w:fill="auto"/>
            <w:vAlign w:val="center"/>
          </w:tcPr>
          <w:p w14:paraId="2C0296F1" w14:textId="77777777" w:rsidR="00363687" w:rsidRPr="00B710ED" w:rsidRDefault="00363687" w:rsidP="009C446C">
            <w:pPr>
              <w:tabs>
                <w:tab w:val="left" w:pos="0"/>
              </w:tabs>
              <w:jc w:val="center"/>
            </w:pPr>
            <w:r>
              <w:t>1</w:t>
            </w:r>
          </w:p>
        </w:tc>
        <w:tc>
          <w:tcPr>
            <w:tcW w:w="1701" w:type="dxa"/>
            <w:shd w:val="clear" w:color="auto" w:fill="auto"/>
            <w:vAlign w:val="center"/>
          </w:tcPr>
          <w:p w14:paraId="7A6560DB" w14:textId="77777777" w:rsidR="00363687" w:rsidRPr="009C5F22" w:rsidRDefault="00363687" w:rsidP="009C446C">
            <w:pPr>
              <w:tabs>
                <w:tab w:val="left" w:pos="0"/>
              </w:tabs>
              <w:jc w:val="center"/>
            </w:pPr>
            <w:r>
              <w:t>0,0</w:t>
            </w:r>
          </w:p>
        </w:tc>
        <w:tc>
          <w:tcPr>
            <w:tcW w:w="1134" w:type="dxa"/>
            <w:shd w:val="clear" w:color="auto" w:fill="auto"/>
            <w:vAlign w:val="center"/>
          </w:tcPr>
          <w:p w14:paraId="1E41B270" w14:textId="77777777" w:rsidR="00363687" w:rsidRDefault="00363687" w:rsidP="009C446C">
            <w:pPr>
              <w:jc w:val="center"/>
            </w:pPr>
            <w:r>
              <w:t>11,90</w:t>
            </w:r>
          </w:p>
        </w:tc>
        <w:tc>
          <w:tcPr>
            <w:tcW w:w="1276" w:type="dxa"/>
            <w:shd w:val="clear" w:color="auto" w:fill="auto"/>
            <w:vAlign w:val="center"/>
          </w:tcPr>
          <w:p w14:paraId="59673659" w14:textId="77777777" w:rsidR="00363687" w:rsidRDefault="00363687" w:rsidP="009C446C">
            <w:pPr>
              <w:jc w:val="center"/>
            </w:pPr>
            <w:r>
              <w:t>2,74</w:t>
            </w:r>
          </w:p>
        </w:tc>
      </w:tr>
      <w:tr w:rsidR="00363687" w14:paraId="40B09821" w14:textId="77777777" w:rsidTr="009C446C">
        <w:trPr>
          <w:jc w:val="center"/>
        </w:trPr>
        <w:tc>
          <w:tcPr>
            <w:tcW w:w="567" w:type="dxa"/>
            <w:vMerge/>
            <w:shd w:val="clear" w:color="auto" w:fill="auto"/>
            <w:vAlign w:val="center"/>
          </w:tcPr>
          <w:p w14:paraId="05BDDE3D" w14:textId="77777777" w:rsidR="00363687" w:rsidRPr="00B710ED" w:rsidRDefault="00363687" w:rsidP="009C446C">
            <w:pPr>
              <w:tabs>
                <w:tab w:val="left" w:pos="0"/>
              </w:tabs>
              <w:jc w:val="center"/>
            </w:pPr>
          </w:p>
        </w:tc>
        <w:tc>
          <w:tcPr>
            <w:tcW w:w="1843" w:type="dxa"/>
            <w:vMerge/>
            <w:shd w:val="clear" w:color="auto" w:fill="auto"/>
            <w:vAlign w:val="center"/>
          </w:tcPr>
          <w:p w14:paraId="60037637" w14:textId="77777777" w:rsidR="00363687" w:rsidRPr="00716625" w:rsidRDefault="00363687" w:rsidP="009C446C">
            <w:pPr>
              <w:tabs>
                <w:tab w:val="left" w:pos="0"/>
              </w:tabs>
              <w:jc w:val="center"/>
              <w:rPr>
                <w:color w:val="000000"/>
              </w:rPr>
            </w:pPr>
          </w:p>
        </w:tc>
        <w:tc>
          <w:tcPr>
            <w:tcW w:w="851" w:type="dxa"/>
            <w:shd w:val="clear" w:color="auto" w:fill="auto"/>
          </w:tcPr>
          <w:p w14:paraId="7FDB14B0" w14:textId="77777777" w:rsidR="00363687" w:rsidRPr="00B710ED" w:rsidRDefault="00363687" w:rsidP="009C446C">
            <w:pPr>
              <w:tabs>
                <w:tab w:val="left" w:pos="0"/>
              </w:tabs>
              <w:jc w:val="center"/>
            </w:pPr>
            <w:r>
              <w:t>2022</w:t>
            </w:r>
          </w:p>
        </w:tc>
        <w:tc>
          <w:tcPr>
            <w:tcW w:w="1843" w:type="dxa"/>
            <w:shd w:val="clear" w:color="auto" w:fill="auto"/>
            <w:vAlign w:val="center"/>
          </w:tcPr>
          <w:p w14:paraId="12B595AF" w14:textId="77777777" w:rsidR="00363687" w:rsidRDefault="00363687" w:rsidP="009C446C">
            <w:pPr>
              <w:jc w:val="center"/>
            </w:pPr>
            <w:r w:rsidRPr="00716625">
              <w:rPr>
                <w:color w:val="000000"/>
              </w:rPr>
              <w:t>х</w:t>
            </w:r>
          </w:p>
        </w:tc>
        <w:tc>
          <w:tcPr>
            <w:tcW w:w="1842" w:type="dxa"/>
            <w:shd w:val="clear" w:color="auto" w:fill="auto"/>
            <w:vAlign w:val="center"/>
          </w:tcPr>
          <w:p w14:paraId="5B3C03DC" w14:textId="77777777" w:rsidR="00363687" w:rsidRPr="00B710ED" w:rsidRDefault="00363687" w:rsidP="009C446C">
            <w:pPr>
              <w:tabs>
                <w:tab w:val="left" w:pos="0"/>
              </w:tabs>
              <w:jc w:val="center"/>
            </w:pPr>
            <w:r>
              <w:t>1</w:t>
            </w:r>
          </w:p>
        </w:tc>
        <w:tc>
          <w:tcPr>
            <w:tcW w:w="1701" w:type="dxa"/>
            <w:shd w:val="clear" w:color="auto" w:fill="auto"/>
            <w:vAlign w:val="center"/>
          </w:tcPr>
          <w:p w14:paraId="286CEBFC" w14:textId="77777777" w:rsidR="00363687" w:rsidRPr="009C5F22" w:rsidRDefault="00363687" w:rsidP="009C446C">
            <w:pPr>
              <w:tabs>
                <w:tab w:val="left" w:pos="0"/>
              </w:tabs>
              <w:jc w:val="center"/>
            </w:pPr>
            <w:r>
              <w:t>0,0</w:t>
            </w:r>
          </w:p>
        </w:tc>
        <w:tc>
          <w:tcPr>
            <w:tcW w:w="1134" w:type="dxa"/>
            <w:shd w:val="clear" w:color="auto" w:fill="auto"/>
            <w:vAlign w:val="center"/>
          </w:tcPr>
          <w:p w14:paraId="75A5ECF3" w14:textId="77777777" w:rsidR="00363687" w:rsidRDefault="00363687" w:rsidP="009C446C">
            <w:pPr>
              <w:jc w:val="center"/>
            </w:pPr>
            <w:r>
              <w:t>11,90</w:t>
            </w:r>
          </w:p>
        </w:tc>
        <w:tc>
          <w:tcPr>
            <w:tcW w:w="1276" w:type="dxa"/>
            <w:shd w:val="clear" w:color="auto" w:fill="auto"/>
            <w:vAlign w:val="center"/>
          </w:tcPr>
          <w:p w14:paraId="79800E46" w14:textId="77777777" w:rsidR="00363687" w:rsidRDefault="00363687" w:rsidP="009C446C">
            <w:pPr>
              <w:jc w:val="center"/>
            </w:pPr>
            <w:r>
              <w:t>2,74</w:t>
            </w:r>
          </w:p>
        </w:tc>
      </w:tr>
      <w:tr w:rsidR="00363687" w14:paraId="7DC6699B" w14:textId="77777777" w:rsidTr="009C446C">
        <w:trPr>
          <w:jc w:val="center"/>
        </w:trPr>
        <w:tc>
          <w:tcPr>
            <w:tcW w:w="567" w:type="dxa"/>
            <w:vMerge w:val="restart"/>
            <w:shd w:val="clear" w:color="auto" w:fill="auto"/>
            <w:vAlign w:val="center"/>
          </w:tcPr>
          <w:p w14:paraId="51C8F7D7" w14:textId="77777777" w:rsidR="00363687" w:rsidRPr="00B710ED" w:rsidRDefault="00363687" w:rsidP="009C446C">
            <w:pPr>
              <w:tabs>
                <w:tab w:val="left" w:pos="0"/>
              </w:tabs>
              <w:jc w:val="center"/>
            </w:pPr>
            <w:r>
              <w:t xml:space="preserve">2. </w:t>
            </w:r>
          </w:p>
        </w:tc>
        <w:tc>
          <w:tcPr>
            <w:tcW w:w="1843" w:type="dxa"/>
            <w:vMerge w:val="restart"/>
            <w:shd w:val="clear" w:color="auto" w:fill="auto"/>
            <w:vAlign w:val="center"/>
          </w:tcPr>
          <w:p w14:paraId="25D8C262" w14:textId="77777777" w:rsidR="00363687" w:rsidRPr="00716625" w:rsidRDefault="00363687" w:rsidP="009C446C">
            <w:pPr>
              <w:tabs>
                <w:tab w:val="left" w:pos="0"/>
              </w:tabs>
              <w:rPr>
                <w:color w:val="000000"/>
              </w:rPr>
            </w:pPr>
            <w:r w:rsidRPr="00716625">
              <w:rPr>
                <w:color w:val="000000"/>
              </w:rPr>
              <w:t>Водоотведение</w:t>
            </w:r>
          </w:p>
        </w:tc>
        <w:tc>
          <w:tcPr>
            <w:tcW w:w="851" w:type="dxa"/>
            <w:shd w:val="clear" w:color="auto" w:fill="auto"/>
          </w:tcPr>
          <w:p w14:paraId="07A5E3D3" w14:textId="77777777" w:rsidR="00363687" w:rsidRPr="00B710ED" w:rsidRDefault="00363687" w:rsidP="009C446C">
            <w:pPr>
              <w:tabs>
                <w:tab w:val="left" w:pos="0"/>
              </w:tabs>
              <w:jc w:val="center"/>
            </w:pPr>
            <w:r>
              <w:t>2020</w:t>
            </w:r>
          </w:p>
        </w:tc>
        <w:tc>
          <w:tcPr>
            <w:tcW w:w="1843" w:type="dxa"/>
            <w:shd w:val="clear" w:color="auto" w:fill="auto"/>
            <w:vAlign w:val="center"/>
          </w:tcPr>
          <w:p w14:paraId="0221CE4D" w14:textId="77777777" w:rsidR="00363687" w:rsidRPr="00B710ED" w:rsidRDefault="00363687" w:rsidP="009C446C">
            <w:pPr>
              <w:tabs>
                <w:tab w:val="left" w:pos="0"/>
              </w:tabs>
              <w:jc w:val="center"/>
            </w:pPr>
            <w:r>
              <w:t>926,72</w:t>
            </w:r>
          </w:p>
        </w:tc>
        <w:tc>
          <w:tcPr>
            <w:tcW w:w="1842" w:type="dxa"/>
            <w:shd w:val="clear" w:color="auto" w:fill="auto"/>
            <w:vAlign w:val="center"/>
          </w:tcPr>
          <w:p w14:paraId="65F41FBC" w14:textId="77777777" w:rsidR="00363687" w:rsidRPr="00B710ED" w:rsidRDefault="00363687" w:rsidP="009C446C">
            <w:pPr>
              <w:tabs>
                <w:tab w:val="left" w:pos="0"/>
              </w:tabs>
              <w:jc w:val="center"/>
            </w:pPr>
            <w:r w:rsidRPr="00716625">
              <w:rPr>
                <w:color w:val="000000"/>
              </w:rPr>
              <w:t>х</w:t>
            </w:r>
          </w:p>
        </w:tc>
        <w:tc>
          <w:tcPr>
            <w:tcW w:w="1701" w:type="dxa"/>
            <w:shd w:val="clear" w:color="auto" w:fill="auto"/>
            <w:vAlign w:val="center"/>
          </w:tcPr>
          <w:p w14:paraId="61725F3E" w14:textId="77777777" w:rsidR="00363687" w:rsidRPr="009C5F22" w:rsidRDefault="00363687" w:rsidP="009C446C">
            <w:pPr>
              <w:tabs>
                <w:tab w:val="left" w:pos="0"/>
              </w:tabs>
              <w:jc w:val="center"/>
            </w:pPr>
            <w:r>
              <w:t>0,0</w:t>
            </w:r>
          </w:p>
        </w:tc>
        <w:tc>
          <w:tcPr>
            <w:tcW w:w="1134" w:type="dxa"/>
            <w:shd w:val="clear" w:color="auto" w:fill="auto"/>
            <w:vAlign w:val="center"/>
          </w:tcPr>
          <w:p w14:paraId="7BBCA63C" w14:textId="77777777" w:rsidR="00363687" w:rsidRDefault="00363687" w:rsidP="009C446C">
            <w:pPr>
              <w:jc w:val="center"/>
            </w:pPr>
            <w:r w:rsidRPr="00CD5C3E">
              <w:t>х</w:t>
            </w:r>
          </w:p>
        </w:tc>
        <w:tc>
          <w:tcPr>
            <w:tcW w:w="1276" w:type="dxa"/>
            <w:shd w:val="clear" w:color="auto" w:fill="auto"/>
            <w:vAlign w:val="center"/>
          </w:tcPr>
          <w:p w14:paraId="0F424E66" w14:textId="77777777" w:rsidR="00363687" w:rsidRPr="00B710ED" w:rsidRDefault="00363687" w:rsidP="009C446C">
            <w:pPr>
              <w:tabs>
                <w:tab w:val="left" w:pos="0"/>
              </w:tabs>
              <w:jc w:val="center"/>
            </w:pPr>
            <w:r>
              <w:t>0,00</w:t>
            </w:r>
          </w:p>
        </w:tc>
      </w:tr>
      <w:tr w:rsidR="00363687" w14:paraId="4D647D18" w14:textId="77777777" w:rsidTr="009C446C">
        <w:trPr>
          <w:jc w:val="center"/>
        </w:trPr>
        <w:tc>
          <w:tcPr>
            <w:tcW w:w="567" w:type="dxa"/>
            <w:vMerge/>
            <w:shd w:val="clear" w:color="auto" w:fill="auto"/>
          </w:tcPr>
          <w:p w14:paraId="3FCE553F" w14:textId="77777777" w:rsidR="00363687" w:rsidRPr="00B710ED" w:rsidRDefault="00363687" w:rsidP="009C446C">
            <w:pPr>
              <w:tabs>
                <w:tab w:val="left" w:pos="0"/>
              </w:tabs>
              <w:jc w:val="center"/>
            </w:pPr>
          </w:p>
        </w:tc>
        <w:tc>
          <w:tcPr>
            <w:tcW w:w="1843" w:type="dxa"/>
            <w:vMerge/>
            <w:shd w:val="clear" w:color="auto" w:fill="auto"/>
          </w:tcPr>
          <w:p w14:paraId="69A92821" w14:textId="77777777" w:rsidR="00363687" w:rsidRPr="00B710ED" w:rsidRDefault="00363687" w:rsidP="009C446C">
            <w:pPr>
              <w:tabs>
                <w:tab w:val="left" w:pos="0"/>
              </w:tabs>
              <w:jc w:val="center"/>
            </w:pPr>
          </w:p>
        </w:tc>
        <w:tc>
          <w:tcPr>
            <w:tcW w:w="851" w:type="dxa"/>
            <w:shd w:val="clear" w:color="auto" w:fill="auto"/>
          </w:tcPr>
          <w:p w14:paraId="19755674" w14:textId="77777777" w:rsidR="00363687" w:rsidRPr="00B710ED" w:rsidRDefault="00363687" w:rsidP="009C446C">
            <w:pPr>
              <w:tabs>
                <w:tab w:val="left" w:pos="0"/>
              </w:tabs>
              <w:jc w:val="center"/>
            </w:pPr>
            <w:r>
              <w:t>2021</w:t>
            </w:r>
          </w:p>
        </w:tc>
        <w:tc>
          <w:tcPr>
            <w:tcW w:w="1843" w:type="dxa"/>
            <w:shd w:val="clear" w:color="auto" w:fill="auto"/>
            <w:vAlign w:val="center"/>
          </w:tcPr>
          <w:p w14:paraId="45825929" w14:textId="77777777" w:rsidR="00363687" w:rsidRDefault="00363687" w:rsidP="009C446C">
            <w:pPr>
              <w:jc w:val="center"/>
            </w:pPr>
            <w:r w:rsidRPr="00716625">
              <w:rPr>
                <w:color w:val="000000"/>
              </w:rPr>
              <w:t>х</w:t>
            </w:r>
          </w:p>
        </w:tc>
        <w:tc>
          <w:tcPr>
            <w:tcW w:w="1842" w:type="dxa"/>
            <w:shd w:val="clear" w:color="auto" w:fill="auto"/>
            <w:vAlign w:val="center"/>
          </w:tcPr>
          <w:p w14:paraId="34A35C80" w14:textId="77777777" w:rsidR="00363687" w:rsidRPr="00B710ED" w:rsidRDefault="00363687" w:rsidP="009C446C">
            <w:pPr>
              <w:tabs>
                <w:tab w:val="left" w:pos="0"/>
              </w:tabs>
              <w:jc w:val="center"/>
            </w:pPr>
            <w:r>
              <w:t>1</w:t>
            </w:r>
          </w:p>
        </w:tc>
        <w:tc>
          <w:tcPr>
            <w:tcW w:w="1701" w:type="dxa"/>
            <w:shd w:val="clear" w:color="auto" w:fill="auto"/>
            <w:vAlign w:val="center"/>
          </w:tcPr>
          <w:p w14:paraId="7A2075D6" w14:textId="77777777" w:rsidR="00363687" w:rsidRPr="009C5F22" w:rsidRDefault="00363687" w:rsidP="009C446C">
            <w:pPr>
              <w:tabs>
                <w:tab w:val="left" w:pos="0"/>
              </w:tabs>
              <w:jc w:val="center"/>
            </w:pPr>
            <w:r w:rsidRPr="009C5F22">
              <w:t>0</w:t>
            </w:r>
            <w:r>
              <w:t>,0</w:t>
            </w:r>
          </w:p>
        </w:tc>
        <w:tc>
          <w:tcPr>
            <w:tcW w:w="1134" w:type="dxa"/>
            <w:shd w:val="clear" w:color="auto" w:fill="auto"/>
            <w:vAlign w:val="center"/>
          </w:tcPr>
          <w:p w14:paraId="4A557CB1" w14:textId="77777777" w:rsidR="00363687" w:rsidRDefault="00363687" w:rsidP="009C446C">
            <w:pPr>
              <w:jc w:val="center"/>
            </w:pPr>
            <w:r w:rsidRPr="00CD5C3E">
              <w:t>х</w:t>
            </w:r>
          </w:p>
        </w:tc>
        <w:tc>
          <w:tcPr>
            <w:tcW w:w="1276" w:type="dxa"/>
            <w:shd w:val="clear" w:color="auto" w:fill="auto"/>
            <w:vAlign w:val="center"/>
          </w:tcPr>
          <w:p w14:paraId="4C9D6625" w14:textId="77777777" w:rsidR="00363687" w:rsidRDefault="00363687" w:rsidP="009C446C">
            <w:pPr>
              <w:jc w:val="center"/>
            </w:pPr>
            <w:r>
              <w:t>0,00</w:t>
            </w:r>
          </w:p>
        </w:tc>
      </w:tr>
      <w:tr w:rsidR="00363687" w14:paraId="59C1BB34" w14:textId="77777777" w:rsidTr="009C446C">
        <w:trPr>
          <w:jc w:val="center"/>
        </w:trPr>
        <w:tc>
          <w:tcPr>
            <w:tcW w:w="567" w:type="dxa"/>
            <w:vMerge/>
            <w:shd w:val="clear" w:color="auto" w:fill="auto"/>
          </w:tcPr>
          <w:p w14:paraId="231FF1E3" w14:textId="77777777" w:rsidR="00363687" w:rsidRPr="00B710ED" w:rsidRDefault="00363687" w:rsidP="009C446C">
            <w:pPr>
              <w:tabs>
                <w:tab w:val="left" w:pos="0"/>
              </w:tabs>
              <w:jc w:val="center"/>
            </w:pPr>
          </w:p>
        </w:tc>
        <w:tc>
          <w:tcPr>
            <w:tcW w:w="1843" w:type="dxa"/>
            <w:vMerge/>
            <w:shd w:val="clear" w:color="auto" w:fill="auto"/>
          </w:tcPr>
          <w:p w14:paraId="1B8F6816" w14:textId="77777777" w:rsidR="00363687" w:rsidRPr="00B710ED" w:rsidRDefault="00363687" w:rsidP="009C446C">
            <w:pPr>
              <w:tabs>
                <w:tab w:val="left" w:pos="0"/>
              </w:tabs>
              <w:jc w:val="center"/>
            </w:pPr>
          </w:p>
        </w:tc>
        <w:tc>
          <w:tcPr>
            <w:tcW w:w="851" w:type="dxa"/>
            <w:shd w:val="clear" w:color="auto" w:fill="auto"/>
          </w:tcPr>
          <w:p w14:paraId="6798C691" w14:textId="77777777" w:rsidR="00363687" w:rsidRPr="00B710ED" w:rsidRDefault="00363687" w:rsidP="009C446C">
            <w:pPr>
              <w:tabs>
                <w:tab w:val="left" w:pos="0"/>
              </w:tabs>
              <w:jc w:val="center"/>
            </w:pPr>
            <w:r>
              <w:t>2022</w:t>
            </w:r>
          </w:p>
        </w:tc>
        <w:tc>
          <w:tcPr>
            <w:tcW w:w="1843" w:type="dxa"/>
            <w:shd w:val="clear" w:color="auto" w:fill="auto"/>
            <w:vAlign w:val="center"/>
          </w:tcPr>
          <w:p w14:paraId="6B0699D1" w14:textId="77777777" w:rsidR="00363687" w:rsidRDefault="00363687" w:rsidP="009C446C">
            <w:pPr>
              <w:jc w:val="center"/>
            </w:pPr>
            <w:r w:rsidRPr="00716625">
              <w:rPr>
                <w:color w:val="000000"/>
              </w:rPr>
              <w:t>х</w:t>
            </w:r>
          </w:p>
        </w:tc>
        <w:tc>
          <w:tcPr>
            <w:tcW w:w="1842" w:type="dxa"/>
            <w:shd w:val="clear" w:color="auto" w:fill="auto"/>
            <w:vAlign w:val="center"/>
          </w:tcPr>
          <w:p w14:paraId="7747CB67" w14:textId="77777777" w:rsidR="00363687" w:rsidRPr="00B710ED" w:rsidRDefault="00363687" w:rsidP="009C446C">
            <w:pPr>
              <w:tabs>
                <w:tab w:val="left" w:pos="0"/>
              </w:tabs>
              <w:jc w:val="center"/>
            </w:pPr>
            <w:r>
              <w:t>1</w:t>
            </w:r>
          </w:p>
        </w:tc>
        <w:tc>
          <w:tcPr>
            <w:tcW w:w="1701" w:type="dxa"/>
            <w:shd w:val="clear" w:color="auto" w:fill="auto"/>
            <w:vAlign w:val="center"/>
          </w:tcPr>
          <w:p w14:paraId="18531E97" w14:textId="77777777" w:rsidR="00363687" w:rsidRPr="009C5F22" w:rsidRDefault="00363687" w:rsidP="009C446C">
            <w:pPr>
              <w:tabs>
                <w:tab w:val="left" w:pos="0"/>
              </w:tabs>
              <w:jc w:val="center"/>
            </w:pPr>
            <w:r w:rsidRPr="009C5F22">
              <w:t>0</w:t>
            </w:r>
            <w:r>
              <w:t>,0</w:t>
            </w:r>
          </w:p>
        </w:tc>
        <w:tc>
          <w:tcPr>
            <w:tcW w:w="1134" w:type="dxa"/>
            <w:shd w:val="clear" w:color="auto" w:fill="auto"/>
            <w:vAlign w:val="center"/>
          </w:tcPr>
          <w:p w14:paraId="47C9372F" w14:textId="77777777" w:rsidR="00363687" w:rsidRDefault="00363687" w:rsidP="009C446C">
            <w:pPr>
              <w:jc w:val="center"/>
            </w:pPr>
            <w:r w:rsidRPr="00CD5C3E">
              <w:t>х</w:t>
            </w:r>
          </w:p>
        </w:tc>
        <w:tc>
          <w:tcPr>
            <w:tcW w:w="1276" w:type="dxa"/>
            <w:shd w:val="clear" w:color="auto" w:fill="auto"/>
            <w:vAlign w:val="center"/>
          </w:tcPr>
          <w:p w14:paraId="0D56E5FC" w14:textId="77777777" w:rsidR="00363687" w:rsidRDefault="00363687" w:rsidP="009C446C">
            <w:pPr>
              <w:jc w:val="center"/>
            </w:pPr>
            <w:r>
              <w:t>0,00</w:t>
            </w:r>
          </w:p>
        </w:tc>
      </w:tr>
    </w:tbl>
    <w:p w14:paraId="78379EBE" w14:textId="77777777" w:rsidR="00363687" w:rsidRPr="00EA6B86" w:rsidRDefault="00363687" w:rsidP="00363687">
      <w:pPr>
        <w:ind w:left="284"/>
        <w:jc w:val="both"/>
        <w:rPr>
          <w:sz w:val="20"/>
        </w:rPr>
      </w:pPr>
    </w:p>
    <w:p w14:paraId="08D1CB99" w14:textId="77777777" w:rsidR="00363687" w:rsidRPr="00EA6B86" w:rsidRDefault="00363687" w:rsidP="00363687">
      <w:pPr>
        <w:autoSpaceDE w:val="0"/>
        <w:autoSpaceDN w:val="0"/>
        <w:adjustRightInd w:val="0"/>
        <w:spacing w:before="29"/>
        <w:ind w:left="284" w:firstLine="425"/>
        <w:jc w:val="both"/>
        <w:rPr>
          <w:sz w:val="28"/>
          <w:szCs w:val="28"/>
        </w:rPr>
      </w:pPr>
      <w:r w:rsidRPr="00EA6B86">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737C67B3" w14:textId="77777777" w:rsidR="00363687" w:rsidRPr="00EA6B86" w:rsidRDefault="00363687" w:rsidP="00363687">
      <w:pPr>
        <w:tabs>
          <w:tab w:val="left" w:pos="835"/>
        </w:tabs>
        <w:autoSpaceDE w:val="0"/>
        <w:autoSpaceDN w:val="0"/>
        <w:adjustRightInd w:val="0"/>
        <w:ind w:left="284" w:firstLine="425"/>
        <w:jc w:val="both"/>
        <w:rPr>
          <w:sz w:val="28"/>
          <w:szCs w:val="28"/>
        </w:rPr>
      </w:pPr>
      <w:r w:rsidRPr="00EA6B86">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6A323EF" w14:textId="77777777" w:rsidR="00363687" w:rsidRPr="00EA6B86" w:rsidRDefault="00363687" w:rsidP="00363687">
      <w:pPr>
        <w:autoSpaceDE w:val="0"/>
        <w:autoSpaceDN w:val="0"/>
        <w:adjustRightInd w:val="0"/>
        <w:spacing w:before="29"/>
        <w:ind w:left="284" w:firstLine="425"/>
        <w:jc w:val="both"/>
        <w:rPr>
          <w:sz w:val="28"/>
          <w:szCs w:val="28"/>
        </w:rPr>
      </w:pPr>
      <w:r w:rsidRPr="00EA6B86">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BA63C80" w14:textId="77777777" w:rsidR="00363687" w:rsidRPr="00EA6B86" w:rsidRDefault="00363687" w:rsidP="00363687">
      <w:pPr>
        <w:autoSpaceDE w:val="0"/>
        <w:autoSpaceDN w:val="0"/>
        <w:adjustRightInd w:val="0"/>
        <w:spacing w:before="29"/>
        <w:ind w:left="284" w:firstLine="425"/>
        <w:jc w:val="both"/>
        <w:rPr>
          <w:sz w:val="28"/>
          <w:szCs w:val="28"/>
        </w:rPr>
      </w:pPr>
      <w:r w:rsidRPr="00EA6B86">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36BC893" w14:textId="77777777" w:rsidR="00363687" w:rsidRPr="00EA6B86" w:rsidRDefault="00363687" w:rsidP="00363687">
      <w:pPr>
        <w:autoSpaceDE w:val="0"/>
        <w:autoSpaceDN w:val="0"/>
        <w:adjustRightInd w:val="0"/>
        <w:spacing w:before="29"/>
        <w:ind w:left="284" w:firstLine="425"/>
        <w:jc w:val="both"/>
        <w:rPr>
          <w:sz w:val="28"/>
          <w:szCs w:val="28"/>
        </w:rPr>
      </w:pPr>
      <w:r w:rsidRPr="00EA6B86">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8FA9396" w14:textId="77777777" w:rsidR="00363687" w:rsidRPr="00EA6B86" w:rsidRDefault="00363687" w:rsidP="00363687">
      <w:pPr>
        <w:autoSpaceDE w:val="0"/>
        <w:autoSpaceDN w:val="0"/>
        <w:adjustRightInd w:val="0"/>
        <w:spacing w:before="29"/>
        <w:ind w:left="284" w:firstLine="425"/>
        <w:jc w:val="both"/>
        <w:rPr>
          <w:sz w:val="28"/>
          <w:szCs w:val="28"/>
        </w:rPr>
      </w:pPr>
      <w:r w:rsidRPr="00EA6B86">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EA6B86">
        <w:rPr>
          <w:sz w:val="28"/>
          <w:szCs w:val="28"/>
        </w:rPr>
        <w:br/>
        <w:t>муниципальной собственности, по реализации инвестиционной программы,</w:t>
      </w:r>
      <w:r w:rsidRPr="00EA6B86">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FFC8F6D" w14:textId="77777777" w:rsidR="00363687" w:rsidRPr="00EA6B86" w:rsidRDefault="00363687" w:rsidP="00363687">
      <w:pPr>
        <w:autoSpaceDE w:val="0"/>
        <w:autoSpaceDN w:val="0"/>
        <w:adjustRightInd w:val="0"/>
        <w:spacing w:before="29"/>
        <w:ind w:left="284" w:firstLine="425"/>
        <w:jc w:val="both"/>
        <w:rPr>
          <w:sz w:val="28"/>
          <w:szCs w:val="28"/>
        </w:rPr>
      </w:pPr>
      <w:r w:rsidRPr="00EA6B86">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7170955" w14:textId="77777777" w:rsidR="00363687" w:rsidRPr="00EA6B86" w:rsidRDefault="00363687" w:rsidP="00363687">
      <w:pPr>
        <w:ind w:left="284" w:firstLine="218"/>
        <w:jc w:val="both"/>
        <w:rPr>
          <w:sz w:val="28"/>
          <w:szCs w:val="28"/>
        </w:rPr>
      </w:pPr>
    </w:p>
    <w:p w14:paraId="79CDFFAE" w14:textId="77777777" w:rsidR="00363687" w:rsidRPr="00EA6B86" w:rsidRDefault="00363687" w:rsidP="00363687">
      <w:pPr>
        <w:autoSpaceDN w:val="0"/>
        <w:jc w:val="center"/>
        <w:rPr>
          <w:b/>
          <w:sz w:val="32"/>
          <w:szCs w:val="32"/>
          <w:u w:val="single"/>
        </w:rPr>
      </w:pPr>
      <w:r w:rsidRPr="00EA6B86">
        <w:rPr>
          <w:b/>
          <w:sz w:val="32"/>
          <w:szCs w:val="32"/>
          <w:u w:val="single"/>
        </w:rPr>
        <w:t>Холодное водоснабжение питьевой водой</w:t>
      </w:r>
    </w:p>
    <w:p w14:paraId="6ED6B570" w14:textId="77777777" w:rsidR="00363687" w:rsidRPr="00082061" w:rsidRDefault="00363687" w:rsidP="00363687">
      <w:pPr>
        <w:autoSpaceDN w:val="0"/>
        <w:jc w:val="center"/>
        <w:rPr>
          <w:b/>
          <w:sz w:val="16"/>
          <w:szCs w:val="16"/>
          <w:u w:val="single"/>
        </w:rPr>
      </w:pPr>
    </w:p>
    <w:p w14:paraId="3DFB7403" w14:textId="77777777" w:rsidR="00363687" w:rsidRPr="00EA6B86" w:rsidRDefault="00363687" w:rsidP="00363687">
      <w:pPr>
        <w:autoSpaceDN w:val="0"/>
        <w:jc w:val="center"/>
        <w:rPr>
          <w:b/>
          <w:sz w:val="32"/>
          <w:szCs w:val="32"/>
        </w:rPr>
      </w:pPr>
      <w:r w:rsidRPr="00EA6B86">
        <w:rPr>
          <w:b/>
          <w:sz w:val="32"/>
          <w:szCs w:val="32"/>
        </w:rPr>
        <w:t>Корректировка необходимой валовой выручки</w:t>
      </w:r>
    </w:p>
    <w:p w14:paraId="729E6756" w14:textId="77777777" w:rsidR="00363687" w:rsidRPr="00082061" w:rsidRDefault="00363687" w:rsidP="00363687">
      <w:pPr>
        <w:widowControl w:val="0"/>
        <w:autoSpaceDE w:val="0"/>
        <w:autoSpaceDN w:val="0"/>
        <w:adjustRightInd w:val="0"/>
        <w:ind w:left="284" w:hanging="284"/>
        <w:jc w:val="center"/>
        <w:rPr>
          <w:b/>
          <w:sz w:val="16"/>
          <w:szCs w:val="16"/>
          <w:u w:val="single"/>
        </w:rPr>
      </w:pPr>
    </w:p>
    <w:p w14:paraId="41EF3CB0"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11F7FBE4" w14:textId="77777777" w:rsidR="00363687" w:rsidRPr="0096388D" w:rsidRDefault="00363687" w:rsidP="00363687">
      <w:pPr>
        <w:widowControl w:val="0"/>
        <w:tabs>
          <w:tab w:val="left" w:pos="835"/>
        </w:tabs>
        <w:autoSpaceDE w:val="0"/>
        <w:autoSpaceDN w:val="0"/>
        <w:adjustRightInd w:val="0"/>
        <w:ind w:firstLine="709"/>
        <w:jc w:val="both"/>
        <w:rPr>
          <w:sz w:val="28"/>
          <w:szCs w:val="28"/>
        </w:rPr>
      </w:pPr>
      <w:r w:rsidRPr="0096388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1870608"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3FF678D"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83475CC"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6F97EA53"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6388D">
        <w:rPr>
          <w:sz w:val="28"/>
          <w:szCs w:val="28"/>
        </w:rPr>
        <w:br/>
        <w:t>муниципальной собственности, по реализации инвестиционной программы,</w:t>
      </w:r>
      <w:r w:rsidRPr="0096388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2055C7A"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12B98492"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96388D">
        <w:rPr>
          <w:b/>
          <w:sz w:val="28"/>
          <w:szCs w:val="28"/>
          <w:u w:val="single"/>
        </w:rPr>
        <w:t>ежегодно</w:t>
      </w:r>
      <w:r w:rsidRPr="0096388D">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21F9D1E" w14:textId="77777777" w:rsidR="00363687" w:rsidRPr="0096388D" w:rsidRDefault="00363687" w:rsidP="00363687">
      <w:pPr>
        <w:widowControl w:val="0"/>
        <w:autoSpaceDE w:val="0"/>
        <w:autoSpaceDN w:val="0"/>
        <w:adjustRightInd w:val="0"/>
        <w:ind w:firstLine="709"/>
        <w:jc w:val="both"/>
        <w:rPr>
          <w:rFonts w:eastAsia="Calibri"/>
          <w:sz w:val="28"/>
          <w:szCs w:val="28"/>
          <w:lang w:eastAsia="en-US"/>
        </w:rPr>
      </w:pPr>
    </w:p>
    <w:p w14:paraId="41DB7E10"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 xml:space="preserve">Корректировка необходимой валовой выручки </w:t>
      </w:r>
      <w:r w:rsidRPr="0096388D">
        <w:rPr>
          <w:sz w:val="28"/>
          <w:szCs w:val="28"/>
          <w:u w:val="single"/>
        </w:rPr>
        <w:t>при методе индексации</w:t>
      </w:r>
      <w:r w:rsidRPr="0096388D">
        <w:rPr>
          <w:sz w:val="28"/>
          <w:szCs w:val="28"/>
        </w:rPr>
        <w:t xml:space="preserve"> рассчитывается по формуле (32) Методических указаний:</w:t>
      </w:r>
    </w:p>
    <w:p w14:paraId="1C7FF086" w14:textId="77777777" w:rsidR="00363687" w:rsidRPr="0096388D" w:rsidRDefault="00363687" w:rsidP="00363687">
      <w:pPr>
        <w:widowControl w:val="0"/>
        <w:autoSpaceDE w:val="0"/>
        <w:autoSpaceDN w:val="0"/>
        <w:adjustRightInd w:val="0"/>
        <w:ind w:firstLine="709"/>
        <w:jc w:val="both"/>
        <w:rPr>
          <w:sz w:val="28"/>
          <w:szCs w:val="28"/>
        </w:rPr>
      </w:pPr>
    </w:p>
    <w:p w14:paraId="733B0DCF" w14:textId="4BAFD107" w:rsidR="00363687" w:rsidRPr="0096388D" w:rsidRDefault="00363687" w:rsidP="00363687">
      <w:pPr>
        <w:widowControl w:val="0"/>
        <w:autoSpaceDE w:val="0"/>
        <w:autoSpaceDN w:val="0"/>
        <w:adjustRightInd w:val="0"/>
        <w:ind w:left="-567"/>
        <w:jc w:val="both"/>
        <w:rPr>
          <w:sz w:val="28"/>
          <w:szCs w:val="28"/>
        </w:rPr>
      </w:pPr>
      <w:r w:rsidRPr="0096388D">
        <w:rPr>
          <w:noProof/>
          <w:position w:val="-4"/>
        </w:rPr>
        <w:drawing>
          <wp:inline distT="0" distB="0" distL="0" distR="0" wp14:anchorId="5E7ED875" wp14:editId="06C1964E">
            <wp:extent cx="5937250" cy="238760"/>
            <wp:effectExtent l="0" t="0" r="6350" b="889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238760"/>
                    </a:xfrm>
                    <a:prstGeom prst="rect">
                      <a:avLst/>
                    </a:prstGeom>
                    <a:noFill/>
                    <a:ln>
                      <a:noFill/>
                    </a:ln>
                  </pic:spPr>
                </pic:pic>
              </a:graphicData>
            </a:graphic>
          </wp:inline>
        </w:drawing>
      </w:r>
    </w:p>
    <w:p w14:paraId="3B8DA2D4" w14:textId="77777777" w:rsidR="00363687" w:rsidRPr="0096388D" w:rsidRDefault="00363687" w:rsidP="00363687">
      <w:pPr>
        <w:widowControl w:val="0"/>
        <w:autoSpaceDE w:val="0"/>
        <w:autoSpaceDN w:val="0"/>
        <w:adjustRightInd w:val="0"/>
        <w:ind w:firstLine="709"/>
        <w:jc w:val="both"/>
        <w:rPr>
          <w:sz w:val="16"/>
          <w:szCs w:val="28"/>
        </w:rPr>
      </w:pPr>
    </w:p>
    <w:p w14:paraId="43AC76C2"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где:</w:t>
      </w:r>
    </w:p>
    <w:p w14:paraId="4A54BEDA" w14:textId="3ECBAA79"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4342EAE7" wp14:editId="5970286C">
            <wp:extent cx="622935" cy="331470"/>
            <wp:effectExtent l="0" t="0" r="5715"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96388D">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02A8AE3" w14:textId="7842A991"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793A770E" wp14:editId="50701E2E">
            <wp:extent cx="476885" cy="331470"/>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6388D">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B1EEA33" w14:textId="39E94381"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52F65DCE" wp14:editId="0A6759B6">
            <wp:extent cx="490220" cy="33147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96388D">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C0B8829" w14:textId="4CB8776F"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50797C48" wp14:editId="67449296">
            <wp:extent cx="463550" cy="331470"/>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96388D">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1735A73" w14:textId="6AF80C45"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5FA1A4D4" wp14:editId="63D7DAF6">
            <wp:extent cx="476885" cy="33147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6388D">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161A12E" w14:textId="3722C6E0"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573D4E94" wp14:editId="2507CBD1">
            <wp:extent cx="357505" cy="331470"/>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96388D">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9712C6A" w14:textId="2AB6891F"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65FC5D61" wp14:editId="42860690">
            <wp:extent cx="622935" cy="33147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96388D">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5C1C77B" w14:textId="0CA52BDD"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1D97355F" wp14:editId="234AEE50">
            <wp:extent cx="516890" cy="31813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96388D">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560EA5E1" w14:textId="71E0A085"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4CE73CE7" wp14:editId="7DB3B2D5">
            <wp:extent cx="675640" cy="31813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96388D">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0AFE8DAC" w14:textId="2781E2B0"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5E183705" wp14:editId="164671A1">
            <wp:extent cx="848360" cy="331470"/>
            <wp:effectExtent l="0" t="0" r="889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96388D">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28DA64C" w14:textId="2E960559"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62039122" wp14:editId="683AB09A">
            <wp:extent cx="821690" cy="331470"/>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96388D">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F318EE4"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При расчете статей расходов специалистом использовались:</w:t>
      </w:r>
    </w:p>
    <w:p w14:paraId="5B43C680" w14:textId="77777777" w:rsidR="00363687" w:rsidRPr="0096388D" w:rsidRDefault="00363687" w:rsidP="00363687">
      <w:pPr>
        <w:ind w:left="284" w:firstLine="425"/>
        <w:jc w:val="both"/>
        <w:rPr>
          <w:sz w:val="28"/>
          <w:szCs w:val="28"/>
        </w:rPr>
      </w:pPr>
      <w:r w:rsidRPr="0096388D">
        <w:rPr>
          <w:sz w:val="28"/>
          <w:szCs w:val="28"/>
          <w:u w:val="single"/>
        </w:rPr>
        <w:t>индексы потребительских цен</w:t>
      </w:r>
      <w:r>
        <w:rPr>
          <w:sz w:val="28"/>
          <w:szCs w:val="28"/>
        </w:rPr>
        <w:t xml:space="preserve"> </w:t>
      </w:r>
      <w:r w:rsidRPr="0096388D">
        <w:rPr>
          <w:sz w:val="28"/>
          <w:szCs w:val="28"/>
        </w:rPr>
        <w:t xml:space="preserve">на 2021 год – 103,6%, на 2022 год – 103,9% (далее – ИПЦ Минэкономразвития России); </w:t>
      </w:r>
    </w:p>
    <w:p w14:paraId="5222F823" w14:textId="77777777" w:rsidR="00363687" w:rsidRPr="0096388D" w:rsidRDefault="00363687" w:rsidP="00363687">
      <w:pPr>
        <w:ind w:left="284" w:firstLine="425"/>
        <w:jc w:val="both"/>
        <w:rPr>
          <w:sz w:val="28"/>
          <w:szCs w:val="28"/>
        </w:rPr>
      </w:pPr>
      <w:r w:rsidRPr="0096388D">
        <w:rPr>
          <w:sz w:val="28"/>
          <w:szCs w:val="28"/>
          <w:u w:val="single"/>
        </w:rPr>
        <w:t>индексы цен производителей в сфере обеспечения электрической энергии, газом и паром</w:t>
      </w:r>
      <w:r>
        <w:rPr>
          <w:sz w:val="28"/>
          <w:szCs w:val="28"/>
        </w:rPr>
        <w:t xml:space="preserve"> </w:t>
      </w:r>
      <w:r w:rsidRPr="0096388D">
        <w:rPr>
          <w:sz w:val="28"/>
          <w:szCs w:val="28"/>
        </w:rPr>
        <w:t>на 2021 год – 104%, на 2022 год – 104% (далее – ИЦП Минэкономразвития России).</w:t>
      </w:r>
    </w:p>
    <w:p w14:paraId="2296362D" w14:textId="77777777" w:rsidR="00363687" w:rsidRPr="0096388D" w:rsidRDefault="00363687" w:rsidP="00363687">
      <w:pPr>
        <w:ind w:left="284" w:firstLine="425"/>
        <w:jc w:val="both"/>
        <w:rPr>
          <w:sz w:val="28"/>
          <w:szCs w:val="28"/>
        </w:rPr>
      </w:pPr>
      <w:r w:rsidRPr="0096388D">
        <w:rPr>
          <w:sz w:val="28"/>
          <w:szCs w:val="28"/>
        </w:rPr>
        <w:t xml:space="preserve">Вышеуказанные индексы приняты согласно </w:t>
      </w:r>
      <w:r w:rsidRPr="0096388D">
        <w:rPr>
          <w:rFonts w:eastAsia="Calibri"/>
          <w:sz w:val="28"/>
          <w:szCs w:val="28"/>
        </w:rPr>
        <w:t>основным параметрам п</w:t>
      </w:r>
      <w:r w:rsidRPr="0096388D">
        <w:rPr>
          <w:sz w:val="28"/>
          <w:szCs w:val="28"/>
        </w:rPr>
        <w:t>рогноза социально-экономического развития Российской Федерации на 2021 год и на плановый период 2022 и 2023 годов, определенным в базовом варианте, опубликованном 26.09.2020</w:t>
      </w:r>
      <w:r w:rsidRPr="0096388D">
        <w:rPr>
          <w:rFonts w:eastAsia="Calibri"/>
          <w:sz w:val="28"/>
          <w:szCs w:val="28"/>
        </w:rPr>
        <w:t xml:space="preserve"> на официальном сайте Министерства экономического развития Российской Федерации (далее - </w:t>
      </w:r>
      <w:r w:rsidRPr="0096388D">
        <w:rPr>
          <w:sz w:val="28"/>
          <w:szCs w:val="28"/>
        </w:rPr>
        <w:t>прогноз Минэкономразвития России).</w:t>
      </w:r>
    </w:p>
    <w:p w14:paraId="77A91F8E" w14:textId="77777777" w:rsidR="00363687" w:rsidRPr="0096388D" w:rsidRDefault="00363687" w:rsidP="00363687">
      <w:pPr>
        <w:widowControl w:val="0"/>
        <w:autoSpaceDE w:val="0"/>
        <w:autoSpaceDN w:val="0"/>
        <w:adjustRightInd w:val="0"/>
        <w:spacing w:before="38"/>
        <w:ind w:firstLine="709"/>
        <w:jc w:val="both"/>
        <w:rPr>
          <w:b/>
          <w:bCs/>
          <w:sz w:val="32"/>
          <w:szCs w:val="32"/>
          <w:u w:val="single"/>
        </w:rPr>
      </w:pPr>
      <w:r w:rsidRPr="0096388D">
        <w:rPr>
          <w:b/>
          <w:bCs/>
          <w:sz w:val="32"/>
          <w:szCs w:val="32"/>
          <w:u w:val="single"/>
        </w:rPr>
        <w:t>Операционные расходы</w:t>
      </w:r>
    </w:p>
    <w:p w14:paraId="2E2C882B"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Согласно п. 95 Методических указаний операционные расходы определяются по формуле:</w:t>
      </w:r>
    </w:p>
    <w:p w14:paraId="7D709D94" w14:textId="66B0F2C7" w:rsidR="00363687" w:rsidRPr="0096388D" w:rsidRDefault="00363687" w:rsidP="00363687">
      <w:pPr>
        <w:widowControl w:val="0"/>
        <w:autoSpaceDE w:val="0"/>
        <w:autoSpaceDN w:val="0"/>
        <w:adjustRightInd w:val="0"/>
        <w:ind w:firstLine="284"/>
        <w:jc w:val="center"/>
        <w:rPr>
          <w:sz w:val="28"/>
          <w:szCs w:val="28"/>
        </w:rPr>
      </w:pPr>
      <w:r w:rsidRPr="0096388D">
        <w:rPr>
          <w:noProof/>
          <w:position w:val="-33"/>
        </w:rPr>
        <w:drawing>
          <wp:inline distT="0" distB="0" distL="0" distR="0" wp14:anchorId="3DE3A8C8" wp14:editId="1146DDA0">
            <wp:extent cx="5937250" cy="596265"/>
            <wp:effectExtent l="0" t="0" r="635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645A2D4D"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где:</w:t>
      </w:r>
    </w:p>
    <w:p w14:paraId="7288CA99"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i0 - первый год текущего долгосрочного периода регулирования;</w:t>
      </w:r>
    </w:p>
    <w:p w14:paraId="04D13171" w14:textId="024B40A2"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61CEDBEB" wp14:editId="1AC49315">
            <wp:extent cx="476885" cy="33147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6388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8627837" w14:textId="77777777" w:rsidR="00363687" w:rsidRPr="0096388D" w:rsidRDefault="00363687" w:rsidP="00363687">
      <w:pPr>
        <w:widowControl w:val="0"/>
        <w:autoSpaceDE w:val="0"/>
        <w:autoSpaceDN w:val="0"/>
        <w:adjustRightInd w:val="0"/>
        <w:ind w:firstLine="709"/>
        <w:jc w:val="both"/>
        <w:rPr>
          <w:sz w:val="28"/>
          <w:szCs w:val="28"/>
        </w:rPr>
      </w:pPr>
      <w:r w:rsidRPr="0096388D">
        <w:rPr>
          <w:sz w:val="32"/>
          <w:szCs w:val="28"/>
        </w:rPr>
        <w:t>ОР</w:t>
      </w:r>
      <w:r w:rsidRPr="0096388D">
        <w:rPr>
          <w:sz w:val="28"/>
          <w:szCs w:val="28"/>
          <w:vertAlign w:val="subscript"/>
        </w:rPr>
        <w:t>i0</w:t>
      </w:r>
      <w:r w:rsidRPr="0096388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4AAD0B7" w14:textId="77777777" w:rsidR="00363687" w:rsidRPr="0096388D" w:rsidRDefault="00363687" w:rsidP="00363687">
      <w:pPr>
        <w:widowControl w:val="0"/>
        <w:autoSpaceDE w:val="0"/>
        <w:autoSpaceDN w:val="0"/>
        <w:adjustRightInd w:val="0"/>
        <w:ind w:firstLine="709"/>
        <w:jc w:val="both"/>
        <w:rPr>
          <w:sz w:val="28"/>
          <w:szCs w:val="28"/>
        </w:rPr>
      </w:pPr>
      <w:r w:rsidRPr="0096388D">
        <w:rPr>
          <w:sz w:val="32"/>
          <w:szCs w:val="28"/>
        </w:rPr>
        <w:t>ИЭР</w:t>
      </w:r>
      <w:r w:rsidRPr="0096388D">
        <w:rPr>
          <w:sz w:val="28"/>
          <w:szCs w:val="28"/>
        </w:rPr>
        <w:t xml:space="preserve"> - индекс эффективности операционных расходов, установленный на j-й год и выраженный в процентах;</w:t>
      </w:r>
    </w:p>
    <w:p w14:paraId="4815C430" w14:textId="03A40604" w:rsidR="00363687" w:rsidRPr="0096388D" w:rsidRDefault="00363687" w:rsidP="00363687">
      <w:pPr>
        <w:widowControl w:val="0"/>
        <w:autoSpaceDE w:val="0"/>
        <w:autoSpaceDN w:val="0"/>
        <w:adjustRightInd w:val="0"/>
        <w:ind w:firstLine="709"/>
        <w:jc w:val="both"/>
        <w:rPr>
          <w:sz w:val="28"/>
          <w:szCs w:val="28"/>
        </w:rPr>
      </w:pPr>
      <w:r w:rsidRPr="0096388D">
        <w:rPr>
          <w:noProof/>
          <w:position w:val="-14"/>
          <w:sz w:val="28"/>
          <w:szCs w:val="28"/>
        </w:rPr>
        <w:drawing>
          <wp:inline distT="0" distB="0" distL="0" distR="0" wp14:anchorId="57D7A95A" wp14:editId="0FEFF559">
            <wp:extent cx="675640" cy="357505"/>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96388D">
        <w:rPr>
          <w:sz w:val="28"/>
          <w:szCs w:val="28"/>
        </w:rPr>
        <w:t xml:space="preserve"> - скорректированный прогнозный индекс изменения потребительских цен в j-м году;</w:t>
      </w:r>
    </w:p>
    <w:p w14:paraId="061438C3" w14:textId="788CBA17" w:rsidR="00363687" w:rsidRPr="0096388D" w:rsidRDefault="00363687" w:rsidP="00363687">
      <w:pPr>
        <w:widowControl w:val="0"/>
        <w:autoSpaceDE w:val="0"/>
        <w:autoSpaceDN w:val="0"/>
        <w:adjustRightInd w:val="0"/>
        <w:ind w:firstLine="709"/>
        <w:jc w:val="both"/>
        <w:rPr>
          <w:sz w:val="28"/>
          <w:szCs w:val="28"/>
        </w:rPr>
      </w:pPr>
      <w:r w:rsidRPr="0096388D">
        <w:rPr>
          <w:noProof/>
          <w:position w:val="-14"/>
          <w:sz w:val="28"/>
          <w:szCs w:val="28"/>
        </w:rPr>
        <w:drawing>
          <wp:inline distT="0" distB="0" distL="0" distR="0" wp14:anchorId="0788B984" wp14:editId="0AEE71B4">
            <wp:extent cx="662305" cy="357505"/>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96388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0D243B7" w14:textId="77777777" w:rsidR="00363687" w:rsidRPr="0096388D" w:rsidRDefault="00363687" w:rsidP="00363687">
      <w:pPr>
        <w:widowControl w:val="0"/>
        <w:autoSpaceDE w:val="0"/>
        <w:autoSpaceDN w:val="0"/>
        <w:adjustRightInd w:val="0"/>
        <w:ind w:firstLine="539"/>
        <w:jc w:val="both"/>
        <w:rPr>
          <w:sz w:val="28"/>
          <w:szCs w:val="28"/>
        </w:rPr>
      </w:pPr>
    </w:p>
    <w:p w14:paraId="2D7CAA22"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Индекс изменения количества активов рассчитывается по формуле:</w:t>
      </w:r>
    </w:p>
    <w:p w14:paraId="2297AE59" w14:textId="77777777" w:rsidR="00363687" w:rsidRPr="0096388D" w:rsidRDefault="00363687" w:rsidP="00363687">
      <w:pPr>
        <w:widowControl w:val="0"/>
        <w:autoSpaceDE w:val="0"/>
        <w:autoSpaceDN w:val="0"/>
        <w:adjustRightInd w:val="0"/>
        <w:jc w:val="both"/>
        <w:outlineLvl w:val="0"/>
        <w:rPr>
          <w:sz w:val="28"/>
          <w:szCs w:val="28"/>
        </w:rPr>
      </w:pPr>
    </w:p>
    <w:p w14:paraId="30085790" w14:textId="1024B18C" w:rsidR="00363687" w:rsidRPr="0096388D" w:rsidRDefault="00363687" w:rsidP="00363687">
      <w:pPr>
        <w:widowControl w:val="0"/>
        <w:autoSpaceDE w:val="0"/>
        <w:autoSpaceDN w:val="0"/>
        <w:adjustRightInd w:val="0"/>
        <w:jc w:val="center"/>
        <w:rPr>
          <w:sz w:val="28"/>
          <w:szCs w:val="28"/>
        </w:rPr>
      </w:pPr>
      <w:r w:rsidRPr="0096388D">
        <w:rPr>
          <w:noProof/>
          <w:position w:val="-32"/>
          <w:sz w:val="28"/>
          <w:szCs w:val="28"/>
        </w:rPr>
        <w:drawing>
          <wp:inline distT="0" distB="0" distL="0" distR="0" wp14:anchorId="2341ABEF" wp14:editId="2F955D2F">
            <wp:extent cx="5738495" cy="59626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sidRPr="0096388D">
        <w:rPr>
          <w:sz w:val="28"/>
          <w:szCs w:val="28"/>
        </w:rPr>
        <w:t>, (8.1)</w:t>
      </w:r>
    </w:p>
    <w:p w14:paraId="4B13F0E0" w14:textId="77777777" w:rsidR="00363687" w:rsidRPr="0096388D" w:rsidRDefault="00363687" w:rsidP="00363687">
      <w:pPr>
        <w:widowControl w:val="0"/>
        <w:autoSpaceDE w:val="0"/>
        <w:autoSpaceDN w:val="0"/>
        <w:adjustRightInd w:val="0"/>
        <w:jc w:val="both"/>
        <w:rPr>
          <w:sz w:val="28"/>
          <w:szCs w:val="28"/>
        </w:rPr>
      </w:pPr>
    </w:p>
    <w:p w14:paraId="570C98BE"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где:</w:t>
      </w:r>
    </w:p>
    <w:p w14:paraId="194C82EC" w14:textId="6D7B957C"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296DC565" wp14:editId="6DABA8E7">
            <wp:extent cx="582930" cy="318135"/>
            <wp:effectExtent l="0" t="0" r="762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96388D">
        <w:rPr>
          <w:sz w:val="28"/>
          <w:szCs w:val="28"/>
        </w:rPr>
        <w:t xml:space="preserve"> - индекс изменения количества активов в году i;</w:t>
      </w:r>
    </w:p>
    <w:p w14:paraId="27475FAB" w14:textId="6833CE97"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733A77CC" wp14:editId="26C17F0D">
            <wp:extent cx="410845" cy="318135"/>
            <wp:effectExtent l="0" t="0" r="8255"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96388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82DE4FB" w14:textId="1E3F944A"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2512D196" wp14:editId="3D9BD4CD">
            <wp:extent cx="728980" cy="31813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96388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3B6646D" w14:textId="01148833"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5DFF205C" wp14:editId="06082232">
            <wp:extent cx="503555" cy="31813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96388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7376B29" w14:textId="77777777" w:rsidR="00363687" w:rsidRPr="0096388D" w:rsidRDefault="00363687" w:rsidP="00363687">
      <w:pPr>
        <w:autoSpaceDE w:val="0"/>
        <w:autoSpaceDN w:val="0"/>
        <w:adjustRightInd w:val="0"/>
        <w:spacing w:before="38"/>
        <w:ind w:firstLine="567"/>
        <w:jc w:val="both"/>
        <w:rPr>
          <w:sz w:val="28"/>
          <w:szCs w:val="28"/>
        </w:rPr>
      </w:pPr>
    </w:p>
    <w:p w14:paraId="0416DB44" w14:textId="77777777" w:rsidR="00363687" w:rsidRPr="0096388D" w:rsidRDefault="00363687" w:rsidP="00363687">
      <w:pPr>
        <w:autoSpaceDE w:val="0"/>
        <w:autoSpaceDN w:val="0"/>
        <w:adjustRightInd w:val="0"/>
        <w:spacing w:before="38"/>
        <w:ind w:firstLine="567"/>
        <w:jc w:val="both"/>
        <w:rPr>
          <w:sz w:val="28"/>
          <w:szCs w:val="28"/>
        </w:rPr>
      </w:pPr>
      <w:r w:rsidRPr="0096388D">
        <w:rPr>
          <w:sz w:val="28"/>
          <w:szCs w:val="28"/>
        </w:rPr>
        <w:t>Операционные расходы</w:t>
      </w:r>
      <w:r w:rsidRPr="0096388D">
        <w:rPr>
          <w:b/>
          <w:bCs/>
          <w:sz w:val="28"/>
          <w:szCs w:val="28"/>
        </w:rPr>
        <w:t xml:space="preserve"> </w:t>
      </w:r>
      <w:r w:rsidRPr="0096388D">
        <w:rPr>
          <w:sz w:val="28"/>
          <w:szCs w:val="28"/>
        </w:rPr>
        <w:t xml:space="preserve">утверждены РЭК Кузбасса на 2022 год в размере </w:t>
      </w:r>
      <w:r>
        <w:rPr>
          <w:sz w:val="28"/>
          <w:szCs w:val="28"/>
        </w:rPr>
        <w:t>8821,54</w:t>
      </w:r>
      <w:r w:rsidRPr="0096388D">
        <w:rPr>
          <w:sz w:val="28"/>
          <w:szCs w:val="28"/>
        </w:rPr>
        <w:t xml:space="preserve"> тыс. руб.</w:t>
      </w:r>
    </w:p>
    <w:p w14:paraId="7BE66B3C" w14:textId="77777777" w:rsidR="00363687" w:rsidRPr="0096388D" w:rsidRDefault="00363687" w:rsidP="00363687">
      <w:pPr>
        <w:autoSpaceDE w:val="0"/>
        <w:autoSpaceDN w:val="0"/>
        <w:adjustRightInd w:val="0"/>
        <w:ind w:firstLine="567"/>
        <w:jc w:val="both"/>
        <w:rPr>
          <w:sz w:val="28"/>
          <w:szCs w:val="28"/>
        </w:rPr>
      </w:pPr>
      <w:r w:rsidRPr="0096388D">
        <w:rPr>
          <w:sz w:val="28"/>
          <w:szCs w:val="28"/>
        </w:rPr>
        <w:t>При расчете Операционных расходов на 2022 год регулятором использовались следующие показатели:</w:t>
      </w:r>
    </w:p>
    <w:p w14:paraId="51ACCB17" w14:textId="77777777" w:rsidR="00363687" w:rsidRPr="0096388D" w:rsidRDefault="00363687" w:rsidP="00363687">
      <w:pPr>
        <w:widowControl w:val="0"/>
        <w:numPr>
          <w:ilvl w:val="0"/>
          <w:numId w:val="8"/>
        </w:numPr>
        <w:tabs>
          <w:tab w:val="left" w:pos="710"/>
        </w:tabs>
        <w:autoSpaceDE w:val="0"/>
        <w:autoSpaceDN w:val="0"/>
        <w:adjustRightInd w:val="0"/>
        <w:ind w:firstLine="567"/>
        <w:jc w:val="both"/>
        <w:rPr>
          <w:sz w:val="28"/>
          <w:szCs w:val="28"/>
        </w:rPr>
      </w:pPr>
      <w:r w:rsidRPr="0096388D">
        <w:rPr>
          <w:sz w:val="28"/>
          <w:szCs w:val="28"/>
        </w:rPr>
        <w:t xml:space="preserve">базовый уровень операционных расходов </w:t>
      </w:r>
      <w:r>
        <w:rPr>
          <w:sz w:val="28"/>
          <w:szCs w:val="28"/>
        </w:rPr>
        <w:t>2020</w:t>
      </w:r>
      <w:r w:rsidRPr="0096388D">
        <w:rPr>
          <w:sz w:val="28"/>
          <w:szCs w:val="28"/>
        </w:rPr>
        <w:t xml:space="preserve"> года – </w:t>
      </w:r>
      <w:r>
        <w:rPr>
          <w:sz w:val="28"/>
          <w:szCs w:val="28"/>
        </w:rPr>
        <w:t>8345,69</w:t>
      </w:r>
      <w:r w:rsidRPr="0096388D">
        <w:rPr>
          <w:sz w:val="28"/>
          <w:szCs w:val="28"/>
        </w:rPr>
        <w:t xml:space="preserve"> тыс. руб.;</w:t>
      </w:r>
    </w:p>
    <w:p w14:paraId="6CF81994" w14:textId="77777777" w:rsidR="00363687" w:rsidRPr="0096388D" w:rsidRDefault="00363687" w:rsidP="00363687">
      <w:pPr>
        <w:widowControl w:val="0"/>
        <w:numPr>
          <w:ilvl w:val="0"/>
          <w:numId w:val="8"/>
        </w:numPr>
        <w:tabs>
          <w:tab w:val="left" w:pos="710"/>
        </w:tabs>
        <w:autoSpaceDE w:val="0"/>
        <w:autoSpaceDN w:val="0"/>
        <w:adjustRightInd w:val="0"/>
        <w:ind w:firstLine="567"/>
        <w:jc w:val="both"/>
        <w:rPr>
          <w:sz w:val="28"/>
          <w:szCs w:val="28"/>
        </w:rPr>
      </w:pPr>
      <w:r w:rsidRPr="0096388D">
        <w:rPr>
          <w:sz w:val="28"/>
          <w:szCs w:val="28"/>
        </w:rPr>
        <w:t>индекс потребительских цен на 2021 год – 104%, на 2022 год – 104 согласно прогнозу Минэкономразвития России;</w:t>
      </w:r>
    </w:p>
    <w:p w14:paraId="04FA3602" w14:textId="77777777" w:rsidR="00363687" w:rsidRPr="0096388D" w:rsidRDefault="00363687" w:rsidP="00363687">
      <w:pPr>
        <w:widowControl w:val="0"/>
        <w:numPr>
          <w:ilvl w:val="0"/>
          <w:numId w:val="8"/>
        </w:numPr>
        <w:tabs>
          <w:tab w:val="left" w:pos="715"/>
        </w:tabs>
        <w:autoSpaceDE w:val="0"/>
        <w:autoSpaceDN w:val="0"/>
        <w:adjustRightInd w:val="0"/>
        <w:ind w:firstLine="567"/>
        <w:jc w:val="both"/>
        <w:rPr>
          <w:sz w:val="28"/>
          <w:szCs w:val="28"/>
        </w:rPr>
      </w:pPr>
      <w:r w:rsidRPr="0096388D">
        <w:rPr>
          <w:sz w:val="28"/>
          <w:szCs w:val="28"/>
        </w:rPr>
        <w:t>индекс эффективности операционных расходов 1%;</w:t>
      </w:r>
    </w:p>
    <w:p w14:paraId="0DF6AC4B" w14:textId="77777777" w:rsidR="00363687" w:rsidRPr="0096388D" w:rsidRDefault="00363687" w:rsidP="00363687">
      <w:pPr>
        <w:widowControl w:val="0"/>
        <w:numPr>
          <w:ilvl w:val="0"/>
          <w:numId w:val="8"/>
        </w:numPr>
        <w:tabs>
          <w:tab w:val="left" w:pos="715"/>
        </w:tabs>
        <w:autoSpaceDE w:val="0"/>
        <w:autoSpaceDN w:val="0"/>
        <w:adjustRightInd w:val="0"/>
        <w:ind w:firstLine="567"/>
        <w:jc w:val="both"/>
        <w:rPr>
          <w:sz w:val="28"/>
          <w:szCs w:val="28"/>
        </w:rPr>
      </w:pPr>
      <w:r w:rsidRPr="0096388D">
        <w:rPr>
          <w:sz w:val="28"/>
          <w:szCs w:val="28"/>
        </w:rPr>
        <w:t>индекс изменения количества активов 0%.</w:t>
      </w:r>
    </w:p>
    <w:p w14:paraId="4B3C6A40" w14:textId="77777777" w:rsidR="00363687" w:rsidRPr="0096388D" w:rsidRDefault="00363687" w:rsidP="00363687">
      <w:pPr>
        <w:autoSpaceDE w:val="0"/>
        <w:autoSpaceDN w:val="0"/>
        <w:adjustRightInd w:val="0"/>
        <w:spacing w:before="58"/>
        <w:ind w:firstLine="576"/>
        <w:jc w:val="both"/>
        <w:rPr>
          <w:sz w:val="28"/>
          <w:szCs w:val="28"/>
        </w:rPr>
      </w:pPr>
      <w:r w:rsidRPr="0096388D">
        <w:rPr>
          <w:sz w:val="28"/>
          <w:szCs w:val="28"/>
        </w:rPr>
        <w:t>При корректировке Операционных расходов на 2022 год регулятором использовались следующие показатели:</w:t>
      </w:r>
    </w:p>
    <w:p w14:paraId="67C4EB25" w14:textId="77777777" w:rsidR="00363687" w:rsidRPr="0096388D" w:rsidRDefault="00363687" w:rsidP="00363687">
      <w:pPr>
        <w:widowControl w:val="0"/>
        <w:numPr>
          <w:ilvl w:val="0"/>
          <w:numId w:val="8"/>
        </w:numPr>
        <w:tabs>
          <w:tab w:val="left" w:pos="710"/>
        </w:tabs>
        <w:autoSpaceDE w:val="0"/>
        <w:autoSpaceDN w:val="0"/>
        <w:adjustRightInd w:val="0"/>
        <w:ind w:firstLine="567"/>
        <w:jc w:val="both"/>
        <w:rPr>
          <w:sz w:val="28"/>
          <w:szCs w:val="28"/>
        </w:rPr>
      </w:pPr>
      <w:r w:rsidRPr="0096388D">
        <w:rPr>
          <w:sz w:val="28"/>
          <w:szCs w:val="28"/>
        </w:rPr>
        <w:t xml:space="preserve">базовый уровень операционных расходов </w:t>
      </w:r>
      <w:r>
        <w:rPr>
          <w:sz w:val="28"/>
          <w:szCs w:val="28"/>
        </w:rPr>
        <w:t>2020</w:t>
      </w:r>
      <w:r w:rsidRPr="0096388D">
        <w:rPr>
          <w:sz w:val="28"/>
          <w:szCs w:val="28"/>
        </w:rPr>
        <w:t xml:space="preserve"> года – </w:t>
      </w:r>
      <w:r>
        <w:rPr>
          <w:sz w:val="28"/>
          <w:szCs w:val="28"/>
        </w:rPr>
        <w:t>8345,69</w:t>
      </w:r>
      <w:r w:rsidRPr="0096388D">
        <w:rPr>
          <w:sz w:val="28"/>
          <w:szCs w:val="28"/>
        </w:rPr>
        <w:t xml:space="preserve"> тыс. руб.;</w:t>
      </w:r>
    </w:p>
    <w:p w14:paraId="087DD8BD" w14:textId="77777777" w:rsidR="00363687" w:rsidRPr="0096388D" w:rsidRDefault="00363687" w:rsidP="00363687">
      <w:pPr>
        <w:widowControl w:val="0"/>
        <w:tabs>
          <w:tab w:val="left" w:pos="715"/>
        </w:tabs>
        <w:autoSpaceDE w:val="0"/>
        <w:autoSpaceDN w:val="0"/>
        <w:adjustRightInd w:val="0"/>
        <w:jc w:val="both"/>
        <w:rPr>
          <w:sz w:val="28"/>
          <w:szCs w:val="28"/>
        </w:rPr>
      </w:pPr>
      <w:r w:rsidRPr="0096388D">
        <w:rPr>
          <w:sz w:val="28"/>
          <w:szCs w:val="28"/>
        </w:rPr>
        <w:t xml:space="preserve">     </w:t>
      </w:r>
      <w:r>
        <w:rPr>
          <w:sz w:val="28"/>
          <w:szCs w:val="28"/>
        </w:rPr>
        <w:t xml:space="preserve">   - индекс потребительских цен</w:t>
      </w:r>
      <w:r w:rsidRPr="0096388D">
        <w:rPr>
          <w:sz w:val="28"/>
          <w:szCs w:val="28"/>
        </w:rPr>
        <w:t xml:space="preserve"> на 2021 год – 103,6%, на 2022 год – 103,9% согласно </w:t>
      </w:r>
      <w:r w:rsidRPr="0096388D">
        <w:rPr>
          <w:rFonts w:eastAsia="Calibri"/>
          <w:sz w:val="28"/>
          <w:szCs w:val="28"/>
        </w:rPr>
        <w:t>прогнозу</w:t>
      </w:r>
      <w:r w:rsidRPr="0096388D">
        <w:rPr>
          <w:sz w:val="28"/>
          <w:szCs w:val="28"/>
        </w:rPr>
        <w:t xml:space="preserve"> Минэкономразвития России;</w:t>
      </w:r>
    </w:p>
    <w:p w14:paraId="5EF08C85" w14:textId="77777777" w:rsidR="00363687" w:rsidRPr="0096388D" w:rsidRDefault="00363687" w:rsidP="00363687">
      <w:pPr>
        <w:widowControl w:val="0"/>
        <w:numPr>
          <w:ilvl w:val="0"/>
          <w:numId w:val="8"/>
        </w:numPr>
        <w:tabs>
          <w:tab w:val="left" w:pos="715"/>
        </w:tabs>
        <w:autoSpaceDE w:val="0"/>
        <w:autoSpaceDN w:val="0"/>
        <w:adjustRightInd w:val="0"/>
        <w:ind w:firstLine="709"/>
        <w:jc w:val="both"/>
        <w:rPr>
          <w:sz w:val="28"/>
          <w:szCs w:val="28"/>
        </w:rPr>
      </w:pPr>
      <w:r w:rsidRPr="0096388D">
        <w:rPr>
          <w:sz w:val="28"/>
          <w:szCs w:val="28"/>
        </w:rPr>
        <w:t>индекс эффективности операционных расходов 1%;</w:t>
      </w:r>
    </w:p>
    <w:p w14:paraId="4D4BBD8E" w14:textId="77777777" w:rsidR="00363687" w:rsidRPr="0096388D" w:rsidRDefault="00363687" w:rsidP="00363687">
      <w:pPr>
        <w:widowControl w:val="0"/>
        <w:numPr>
          <w:ilvl w:val="0"/>
          <w:numId w:val="8"/>
        </w:numPr>
        <w:tabs>
          <w:tab w:val="left" w:pos="715"/>
        </w:tabs>
        <w:autoSpaceDE w:val="0"/>
        <w:autoSpaceDN w:val="0"/>
        <w:adjustRightInd w:val="0"/>
        <w:ind w:firstLine="709"/>
        <w:jc w:val="both"/>
        <w:rPr>
          <w:sz w:val="28"/>
          <w:szCs w:val="28"/>
        </w:rPr>
      </w:pPr>
      <w:r w:rsidRPr="0096388D">
        <w:rPr>
          <w:sz w:val="28"/>
          <w:szCs w:val="28"/>
        </w:rPr>
        <w:t>индекс изменения количества активов 0%;</w:t>
      </w:r>
    </w:p>
    <w:p w14:paraId="6DB3D85C" w14:textId="77777777" w:rsidR="00363687" w:rsidRPr="0096388D" w:rsidRDefault="00363687" w:rsidP="00363687">
      <w:pPr>
        <w:widowControl w:val="0"/>
        <w:autoSpaceDE w:val="0"/>
        <w:autoSpaceDN w:val="0"/>
        <w:adjustRightInd w:val="0"/>
        <w:spacing w:before="58"/>
        <w:ind w:firstLine="709"/>
        <w:jc w:val="both"/>
        <w:rPr>
          <w:sz w:val="28"/>
          <w:szCs w:val="28"/>
        </w:rPr>
      </w:pPr>
    </w:p>
    <w:p w14:paraId="27803137"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 xml:space="preserve">Таким образом, в процессе экспертизы операционные расходы на 2022 год определены в сумме </w:t>
      </w:r>
      <w:r>
        <w:rPr>
          <w:sz w:val="28"/>
          <w:szCs w:val="28"/>
        </w:rPr>
        <w:t>8804,56</w:t>
      </w:r>
      <w:r w:rsidRPr="0096388D">
        <w:rPr>
          <w:sz w:val="28"/>
          <w:szCs w:val="28"/>
        </w:rPr>
        <w:t xml:space="preserve"> тыс. руб.</w:t>
      </w:r>
    </w:p>
    <w:p w14:paraId="7BECE51E" w14:textId="77777777" w:rsidR="00363687" w:rsidRPr="0096388D" w:rsidRDefault="00363687" w:rsidP="00363687">
      <w:pPr>
        <w:widowControl w:val="0"/>
        <w:autoSpaceDE w:val="0"/>
        <w:autoSpaceDN w:val="0"/>
        <w:adjustRightInd w:val="0"/>
        <w:rPr>
          <w:sz w:val="28"/>
          <w:szCs w:val="28"/>
        </w:rPr>
      </w:pPr>
    </w:p>
    <w:p w14:paraId="4A1E9D71" w14:textId="77777777" w:rsidR="00363687" w:rsidRPr="0096388D" w:rsidRDefault="00363687" w:rsidP="00363687">
      <w:pPr>
        <w:widowControl w:val="0"/>
        <w:autoSpaceDE w:val="0"/>
        <w:autoSpaceDN w:val="0"/>
        <w:adjustRightInd w:val="0"/>
        <w:jc w:val="both"/>
        <w:rPr>
          <w:sz w:val="28"/>
          <w:szCs w:val="28"/>
        </w:rPr>
      </w:pPr>
      <w:r w:rsidRPr="0096388D">
        <w:rPr>
          <w:sz w:val="28"/>
          <w:szCs w:val="28"/>
        </w:rPr>
        <w:t>ОР</w:t>
      </w:r>
      <w:r w:rsidRPr="0096388D">
        <w:rPr>
          <w:sz w:val="20"/>
        </w:rPr>
        <w:t>2022</w:t>
      </w:r>
      <w:r w:rsidRPr="0096388D">
        <w:rPr>
          <w:sz w:val="28"/>
          <w:szCs w:val="28"/>
        </w:rPr>
        <w:t xml:space="preserve"> = </w:t>
      </w:r>
      <w:r>
        <w:rPr>
          <w:sz w:val="28"/>
          <w:szCs w:val="28"/>
        </w:rPr>
        <w:t>8345,69</w:t>
      </w:r>
      <w:r w:rsidRPr="0096388D">
        <w:rPr>
          <w:sz w:val="28"/>
          <w:szCs w:val="28"/>
        </w:rPr>
        <w:t xml:space="preserve"> х (1+0)] х [(1- 1%/100%) х (1+0,036) х (1+0) *(1+0,039) х (1+0)] = </w:t>
      </w:r>
      <w:r>
        <w:rPr>
          <w:sz w:val="28"/>
          <w:szCs w:val="28"/>
        </w:rPr>
        <w:t>8804,56</w:t>
      </w:r>
      <w:r w:rsidRPr="0096388D">
        <w:rPr>
          <w:sz w:val="28"/>
          <w:szCs w:val="28"/>
        </w:rPr>
        <w:t xml:space="preserve"> тыс. руб.</w:t>
      </w:r>
    </w:p>
    <w:p w14:paraId="138AE779" w14:textId="77777777" w:rsidR="00363687" w:rsidRPr="0096388D" w:rsidRDefault="00363687" w:rsidP="00363687">
      <w:pPr>
        <w:autoSpaceDE w:val="0"/>
        <w:autoSpaceDN w:val="0"/>
        <w:adjustRightInd w:val="0"/>
        <w:ind w:firstLine="576"/>
        <w:jc w:val="both"/>
        <w:rPr>
          <w:sz w:val="28"/>
          <w:szCs w:val="28"/>
        </w:rPr>
      </w:pPr>
    </w:p>
    <w:p w14:paraId="52DEC441" w14:textId="77777777" w:rsidR="00363687" w:rsidRPr="0096388D" w:rsidRDefault="00363687" w:rsidP="00363687">
      <w:pPr>
        <w:autoSpaceDE w:val="0"/>
        <w:autoSpaceDN w:val="0"/>
        <w:adjustRightInd w:val="0"/>
        <w:ind w:firstLine="576"/>
        <w:jc w:val="both"/>
        <w:rPr>
          <w:sz w:val="28"/>
          <w:szCs w:val="28"/>
        </w:rPr>
      </w:pPr>
      <w:r w:rsidRPr="0096388D">
        <w:rPr>
          <w:sz w:val="28"/>
          <w:szCs w:val="28"/>
        </w:rPr>
        <w:t xml:space="preserve">Снижение затрат по отношению к утвержденным РЭК КО составило                </w:t>
      </w:r>
      <w:r>
        <w:rPr>
          <w:sz w:val="28"/>
          <w:szCs w:val="28"/>
        </w:rPr>
        <w:t>16,98</w:t>
      </w:r>
      <w:r w:rsidRPr="0096388D">
        <w:rPr>
          <w:sz w:val="28"/>
          <w:szCs w:val="28"/>
        </w:rPr>
        <w:t xml:space="preserve"> тыс. руб., отклонение затрат от предложенных организацией в </w:t>
      </w:r>
      <w:r>
        <w:rPr>
          <w:sz w:val="28"/>
          <w:szCs w:val="28"/>
        </w:rPr>
        <w:t xml:space="preserve">меньшую </w:t>
      </w:r>
      <w:r w:rsidRPr="0096388D">
        <w:rPr>
          <w:sz w:val="28"/>
          <w:szCs w:val="28"/>
        </w:rPr>
        <w:t xml:space="preserve">сторону составило </w:t>
      </w:r>
      <w:r>
        <w:rPr>
          <w:sz w:val="28"/>
          <w:szCs w:val="28"/>
        </w:rPr>
        <w:t>6336,67</w:t>
      </w:r>
      <w:r w:rsidRPr="0096388D">
        <w:rPr>
          <w:sz w:val="28"/>
          <w:szCs w:val="28"/>
        </w:rPr>
        <w:t xml:space="preserve"> тыс. руб.</w:t>
      </w:r>
    </w:p>
    <w:p w14:paraId="471BCD66" w14:textId="77777777" w:rsidR="00363687" w:rsidRPr="00E57F03" w:rsidRDefault="00363687" w:rsidP="00363687">
      <w:pPr>
        <w:tabs>
          <w:tab w:val="left" w:pos="1134"/>
        </w:tabs>
        <w:ind w:left="284" w:firstLine="425"/>
        <w:rPr>
          <w:b/>
          <w:sz w:val="28"/>
          <w:szCs w:val="28"/>
          <w:u w:val="single"/>
        </w:rPr>
      </w:pPr>
      <w:r w:rsidRPr="00E57F03">
        <w:rPr>
          <w:b/>
          <w:sz w:val="28"/>
          <w:szCs w:val="28"/>
          <w:u w:val="single"/>
        </w:rPr>
        <w:t>Расходы на приобретение энергетических ресурсов</w:t>
      </w:r>
    </w:p>
    <w:p w14:paraId="10A3AF74" w14:textId="77777777" w:rsidR="00363687" w:rsidRPr="00E57F03" w:rsidRDefault="00363687" w:rsidP="00363687">
      <w:pPr>
        <w:autoSpaceDE w:val="0"/>
        <w:autoSpaceDN w:val="0"/>
        <w:adjustRightInd w:val="0"/>
        <w:ind w:left="284" w:firstLine="436"/>
        <w:jc w:val="both"/>
        <w:rPr>
          <w:sz w:val="28"/>
          <w:szCs w:val="28"/>
        </w:rPr>
      </w:pPr>
      <w:r w:rsidRPr="00E57F03">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728EB01B" w14:textId="77777777" w:rsidR="00363687" w:rsidRPr="00E57F03" w:rsidRDefault="00363687" w:rsidP="00363687">
      <w:pPr>
        <w:autoSpaceDE w:val="0"/>
        <w:autoSpaceDN w:val="0"/>
        <w:adjustRightInd w:val="0"/>
        <w:ind w:left="284" w:firstLine="425"/>
        <w:jc w:val="both"/>
        <w:rPr>
          <w:rFonts w:eastAsia="Calibri"/>
          <w:sz w:val="28"/>
          <w:szCs w:val="28"/>
          <w:lang w:eastAsia="en-US"/>
        </w:rPr>
      </w:pPr>
      <w:r w:rsidRPr="00E57F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6706FA23" w14:textId="77777777" w:rsidR="00363687" w:rsidRPr="00E57F03" w:rsidRDefault="00363687" w:rsidP="00363687">
      <w:pPr>
        <w:autoSpaceDE w:val="0"/>
        <w:autoSpaceDN w:val="0"/>
        <w:adjustRightInd w:val="0"/>
        <w:ind w:left="284" w:firstLine="425"/>
        <w:jc w:val="both"/>
        <w:rPr>
          <w:rFonts w:eastAsia="Calibri"/>
          <w:sz w:val="28"/>
          <w:szCs w:val="28"/>
          <w:lang w:eastAsia="en-US"/>
        </w:rPr>
      </w:pPr>
    </w:p>
    <w:p w14:paraId="11B6F426" w14:textId="796D426B" w:rsidR="00363687" w:rsidRPr="00E57F03" w:rsidRDefault="00363687" w:rsidP="00363687">
      <w:pPr>
        <w:autoSpaceDE w:val="0"/>
        <w:autoSpaceDN w:val="0"/>
        <w:adjustRightInd w:val="0"/>
        <w:ind w:left="284" w:firstLine="425"/>
        <w:jc w:val="center"/>
        <w:rPr>
          <w:rFonts w:eastAsia="Calibri"/>
          <w:sz w:val="28"/>
          <w:szCs w:val="28"/>
          <w:lang w:eastAsia="en-US"/>
        </w:rPr>
      </w:pPr>
      <w:r w:rsidRPr="00E57F03">
        <w:rPr>
          <w:noProof/>
          <w:position w:val="-12"/>
        </w:rPr>
        <w:drawing>
          <wp:inline distT="0" distB="0" distL="0" distR="0" wp14:anchorId="1F896475" wp14:editId="77AE6BDF">
            <wp:extent cx="2305685" cy="33147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32C10AB5" w14:textId="77777777" w:rsidR="00363687" w:rsidRPr="00E57F03" w:rsidRDefault="00363687" w:rsidP="00363687">
      <w:pPr>
        <w:autoSpaceDE w:val="0"/>
        <w:autoSpaceDN w:val="0"/>
        <w:adjustRightInd w:val="0"/>
        <w:ind w:left="284" w:firstLine="425"/>
        <w:jc w:val="both"/>
        <w:rPr>
          <w:rFonts w:eastAsia="Calibri"/>
          <w:b/>
          <w:bCs/>
          <w:sz w:val="28"/>
          <w:szCs w:val="28"/>
          <w:lang w:eastAsia="en-US"/>
        </w:rPr>
      </w:pPr>
    </w:p>
    <w:p w14:paraId="32C47E5F" w14:textId="141A9E26" w:rsidR="00363687" w:rsidRPr="00E57F03" w:rsidRDefault="00363687" w:rsidP="00363687">
      <w:pPr>
        <w:autoSpaceDE w:val="0"/>
        <w:autoSpaceDN w:val="0"/>
        <w:adjustRightInd w:val="0"/>
        <w:ind w:left="284" w:firstLine="425"/>
        <w:jc w:val="center"/>
        <w:rPr>
          <w:position w:val="-12"/>
        </w:rPr>
      </w:pPr>
      <w:r w:rsidRPr="00E57F03">
        <w:rPr>
          <w:noProof/>
          <w:position w:val="-12"/>
        </w:rPr>
        <w:drawing>
          <wp:inline distT="0" distB="0" distL="0" distR="0" wp14:anchorId="74DF99B8" wp14:editId="086B369B">
            <wp:extent cx="3074670" cy="331470"/>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730DA54" w14:textId="77777777" w:rsidR="00363687" w:rsidRPr="00E57F03" w:rsidRDefault="00363687" w:rsidP="00363687">
      <w:pPr>
        <w:autoSpaceDE w:val="0"/>
        <w:autoSpaceDN w:val="0"/>
        <w:adjustRightInd w:val="0"/>
        <w:ind w:left="284" w:firstLine="425"/>
        <w:jc w:val="both"/>
        <w:rPr>
          <w:rFonts w:eastAsia="Calibri"/>
          <w:sz w:val="28"/>
          <w:szCs w:val="28"/>
          <w:lang w:eastAsia="en-US"/>
        </w:rPr>
      </w:pPr>
      <w:r w:rsidRPr="00E57F03">
        <w:rPr>
          <w:rFonts w:eastAsia="Calibri"/>
          <w:sz w:val="28"/>
          <w:szCs w:val="28"/>
          <w:lang w:eastAsia="en-US"/>
        </w:rPr>
        <w:t>где:</w:t>
      </w:r>
    </w:p>
    <w:p w14:paraId="68349DDB" w14:textId="0A514368" w:rsidR="00363687" w:rsidRPr="00E57F03" w:rsidRDefault="00363687" w:rsidP="00363687">
      <w:pPr>
        <w:autoSpaceDE w:val="0"/>
        <w:autoSpaceDN w:val="0"/>
        <w:adjustRightInd w:val="0"/>
        <w:ind w:left="284" w:firstLine="425"/>
        <w:jc w:val="both"/>
        <w:rPr>
          <w:sz w:val="28"/>
          <w:szCs w:val="28"/>
        </w:rPr>
      </w:pPr>
      <w:r w:rsidRPr="00E57F03">
        <w:rPr>
          <w:noProof/>
          <w:position w:val="-12"/>
          <w:sz w:val="28"/>
          <w:szCs w:val="28"/>
        </w:rPr>
        <w:drawing>
          <wp:inline distT="0" distB="0" distL="0" distR="0" wp14:anchorId="4119110B" wp14:editId="39F1BFA1">
            <wp:extent cx="530225" cy="331470"/>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E57F03">
        <w:rPr>
          <w:sz w:val="28"/>
          <w:szCs w:val="28"/>
        </w:rPr>
        <w:t xml:space="preserve"> - удельное потребление электрической энергии в i-м году, установленное на соответствующий год, тыс. кВтч/куб. м;</w:t>
      </w:r>
    </w:p>
    <w:p w14:paraId="4598D67D" w14:textId="39043085" w:rsidR="00363687" w:rsidRPr="00E57F03" w:rsidRDefault="00363687" w:rsidP="00363687">
      <w:pPr>
        <w:autoSpaceDE w:val="0"/>
        <w:autoSpaceDN w:val="0"/>
        <w:adjustRightInd w:val="0"/>
        <w:ind w:left="284" w:firstLine="425"/>
        <w:jc w:val="both"/>
        <w:rPr>
          <w:sz w:val="28"/>
          <w:szCs w:val="28"/>
        </w:rPr>
      </w:pPr>
      <w:r w:rsidRPr="00E57F03">
        <w:rPr>
          <w:noProof/>
          <w:position w:val="-12"/>
          <w:sz w:val="28"/>
          <w:szCs w:val="28"/>
        </w:rPr>
        <w:drawing>
          <wp:inline distT="0" distB="0" distL="0" distR="0" wp14:anchorId="79AFADBB" wp14:editId="68AC674F">
            <wp:extent cx="357505" cy="331470"/>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E57F03">
        <w:rPr>
          <w:sz w:val="28"/>
          <w:szCs w:val="28"/>
        </w:rPr>
        <w:t xml:space="preserve"> - скорректированный объем поданной воды (принятых сточных вод) в i-м году, тыс. куб. м;</w:t>
      </w:r>
    </w:p>
    <w:p w14:paraId="136963E3" w14:textId="5AE491C7" w:rsidR="00363687" w:rsidRPr="00E57F03" w:rsidRDefault="00363687" w:rsidP="00363687">
      <w:pPr>
        <w:autoSpaceDE w:val="0"/>
        <w:autoSpaceDN w:val="0"/>
        <w:adjustRightInd w:val="0"/>
        <w:ind w:left="284" w:firstLine="425"/>
        <w:jc w:val="both"/>
        <w:rPr>
          <w:sz w:val="28"/>
          <w:szCs w:val="28"/>
        </w:rPr>
      </w:pPr>
      <w:r w:rsidRPr="00E57F03">
        <w:rPr>
          <w:noProof/>
          <w:position w:val="-12"/>
          <w:sz w:val="28"/>
          <w:szCs w:val="28"/>
        </w:rPr>
        <w:drawing>
          <wp:inline distT="0" distB="0" distL="0" distR="0" wp14:anchorId="63A8DDDC" wp14:editId="4E2ACC18">
            <wp:extent cx="490220" cy="331470"/>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E57F03">
        <w:rPr>
          <w:sz w:val="28"/>
          <w:szCs w:val="28"/>
        </w:rPr>
        <w:t xml:space="preserve"> - скорректированная цена на электрическую энергию, определяемая в i-м году, руб./кВт час.</w:t>
      </w:r>
    </w:p>
    <w:p w14:paraId="4D29B336" w14:textId="77777777" w:rsidR="00363687" w:rsidRPr="00E57F03" w:rsidRDefault="00363687" w:rsidP="00363687">
      <w:pPr>
        <w:autoSpaceDE w:val="0"/>
        <w:autoSpaceDN w:val="0"/>
        <w:adjustRightInd w:val="0"/>
        <w:ind w:left="284" w:firstLine="436"/>
        <w:jc w:val="both"/>
        <w:rPr>
          <w:color w:val="00B050"/>
          <w:sz w:val="28"/>
          <w:szCs w:val="28"/>
        </w:rPr>
      </w:pPr>
    </w:p>
    <w:p w14:paraId="53CCFDDA" w14:textId="77777777" w:rsidR="00363687" w:rsidRPr="00E57F03" w:rsidRDefault="00363687" w:rsidP="00363687">
      <w:pPr>
        <w:autoSpaceDE w:val="0"/>
        <w:autoSpaceDN w:val="0"/>
        <w:adjustRightInd w:val="0"/>
        <w:ind w:left="284" w:firstLine="436"/>
        <w:jc w:val="center"/>
        <w:rPr>
          <w:b/>
          <w:color w:val="000000"/>
          <w:sz w:val="28"/>
          <w:szCs w:val="28"/>
          <w:u w:val="single"/>
        </w:rPr>
      </w:pPr>
      <w:r w:rsidRPr="00E57F03">
        <w:rPr>
          <w:b/>
          <w:color w:val="000000"/>
          <w:sz w:val="28"/>
          <w:szCs w:val="28"/>
          <w:u w:val="single"/>
        </w:rPr>
        <w:t>«Затраты на покупную электрическую энергию»</w:t>
      </w:r>
    </w:p>
    <w:p w14:paraId="7A3368DC" w14:textId="77777777" w:rsidR="00363687" w:rsidRPr="00E57F03" w:rsidRDefault="00363687" w:rsidP="00363687">
      <w:pPr>
        <w:autoSpaceDE w:val="0"/>
        <w:autoSpaceDN w:val="0"/>
        <w:adjustRightInd w:val="0"/>
        <w:ind w:left="284" w:firstLine="436"/>
        <w:jc w:val="both"/>
        <w:rPr>
          <w:color w:val="000000"/>
          <w:sz w:val="28"/>
          <w:szCs w:val="28"/>
        </w:rPr>
      </w:pPr>
      <w:r w:rsidRPr="00E57F03">
        <w:rPr>
          <w:color w:val="000000"/>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214AC9DE" w14:textId="77777777" w:rsidR="00363687" w:rsidRPr="00270299" w:rsidRDefault="00363687" w:rsidP="00363687">
      <w:pPr>
        <w:autoSpaceDE w:val="0"/>
        <w:autoSpaceDN w:val="0"/>
        <w:adjustRightInd w:val="0"/>
        <w:ind w:left="284" w:firstLine="425"/>
        <w:jc w:val="both"/>
        <w:rPr>
          <w:sz w:val="20"/>
          <w:highlight w:val="lightGray"/>
        </w:rPr>
      </w:pPr>
    </w:p>
    <w:p w14:paraId="4D2F0C8F" w14:textId="77777777" w:rsidR="00363687" w:rsidRPr="00E57F03" w:rsidRDefault="00363687" w:rsidP="00363687">
      <w:pPr>
        <w:tabs>
          <w:tab w:val="left" w:pos="1134"/>
        </w:tabs>
        <w:ind w:left="284" w:firstLine="425"/>
        <w:jc w:val="both"/>
        <w:rPr>
          <w:sz w:val="28"/>
          <w:szCs w:val="28"/>
        </w:rPr>
      </w:pPr>
      <w:r>
        <w:rPr>
          <w:sz w:val="28"/>
          <w:szCs w:val="28"/>
        </w:rPr>
        <w:t>Основным поставщиком электроэнергии является ПАО «Кузбассэнергосбыт» (договор от 01.11.2018 № 340204)</w:t>
      </w:r>
    </w:p>
    <w:p w14:paraId="2101ABA8" w14:textId="77777777" w:rsidR="00363687" w:rsidRPr="00E57F03" w:rsidRDefault="00363687" w:rsidP="00363687">
      <w:pPr>
        <w:tabs>
          <w:tab w:val="left" w:pos="1134"/>
        </w:tabs>
        <w:ind w:left="284" w:firstLine="425"/>
        <w:jc w:val="both"/>
        <w:rPr>
          <w:sz w:val="28"/>
          <w:szCs w:val="28"/>
        </w:rPr>
      </w:pPr>
      <w:r w:rsidRPr="00E57F03">
        <w:rPr>
          <w:sz w:val="28"/>
          <w:szCs w:val="28"/>
        </w:rPr>
        <w:t>Расходы на электрическую энергию РЭК К</w:t>
      </w:r>
      <w:r>
        <w:rPr>
          <w:sz w:val="28"/>
          <w:szCs w:val="28"/>
        </w:rPr>
        <w:t>узбасса</w:t>
      </w:r>
      <w:r w:rsidRPr="00E57F03">
        <w:rPr>
          <w:sz w:val="28"/>
          <w:szCs w:val="28"/>
        </w:rPr>
        <w:t xml:space="preserve"> </w:t>
      </w:r>
      <w:r w:rsidRPr="00E57F03">
        <w:rPr>
          <w:sz w:val="28"/>
          <w:szCs w:val="28"/>
          <w:u w:val="single"/>
        </w:rPr>
        <w:t>на 202</w:t>
      </w:r>
      <w:r>
        <w:rPr>
          <w:sz w:val="28"/>
          <w:szCs w:val="28"/>
          <w:u w:val="single"/>
        </w:rPr>
        <w:t>2</w:t>
      </w:r>
      <w:r w:rsidRPr="00E57F03">
        <w:rPr>
          <w:sz w:val="28"/>
          <w:szCs w:val="28"/>
          <w:u w:val="single"/>
        </w:rPr>
        <w:t xml:space="preserve"> год утверждены </w:t>
      </w:r>
      <w:r w:rsidRPr="00E57F03">
        <w:rPr>
          <w:sz w:val="28"/>
          <w:szCs w:val="28"/>
        </w:rPr>
        <w:t xml:space="preserve">в размере </w:t>
      </w:r>
      <w:r>
        <w:rPr>
          <w:b/>
          <w:i/>
          <w:sz w:val="28"/>
          <w:szCs w:val="28"/>
        </w:rPr>
        <w:t>6486,51</w:t>
      </w:r>
      <w:r w:rsidRPr="00E57F03">
        <w:rPr>
          <w:sz w:val="28"/>
          <w:szCs w:val="28"/>
        </w:rPr>
        <w:t xml:space="preserve"> тыс. руб., в том числе:</w:t>
      </w:r>
    </w:p>
    <w:p w14:paraId="58232079" w14:textId="77777777" w:rsidR="00363687" w:rsidRPr="007B6385" w:rsidRDefault="00363687" w:rsidP="00363687">
      <w:pPr>
        <w:tabs>
          <w:tab w:val="left" w:pos="1134"/>
        </w:tabs>
        <w:ind w:left="284" w:firstLine="425"/>
        <w:jc w:val="both"/>
        <w:rPr>
          <w:sz w:val="28"/>
          <w:szCs w:val="28"/>
        </w:rPr>
      </w:pPr>
      <w:r w:rsidRPr="007B6385">
        <w:rPr>
          <w:sz w:val="28"/>
          <w:szCs w:val="28"/>
        </w:rPr>
        <w:t xml:space="preserve">- </w:t>
      </w:r>
      <w:r w:rsidRPr="007B6385">
        <w:rPr>
          <w:sz w:val="28"/>
          <w:szCs w:val="28"/>
          <w:u w:val="single"/>
        </w:rPr>
        <w:t>по уровню напряжения НН</w:t>
      </w:r>
      <w:r w:rsidRPr="007B6385">
        <w:rPr>
          <w:sz w:val="28"/>
          <w:szCs w:val="28"/>
        </w:rPr>
        <w:t xml:space="preserve">: расходы на электрическую энергию учтены в сумме </w:t>
      </w:r>
      <w:r>
        <w:rPr>
          <w:sz w:val="28"/>
          <w:szCs w:val="28"/>
        </w:rPr>
        <w:t>6486,51</w:t>
      </w:r>
      <w:r w:rsidRPr="007B6385">
        <w:rPr>
          <w:sz w:val="28"/>
          <w:szCs w:val="28"/>
        </w:rPr>
        <w:t xml:space="preserve"> тыс. руб., объем электрической энергии принят исходя из утвержденного удельного расхода электрической энергии и плановых объемов поданной в сеть воды на </w:t>
      </w:r>
      <w:r>
        <w:rPr>
          <w:sz w:val="28"/>
          <w:szCs w:val="28"/>
        </w:rPr>
        <w:t>2022</w:t>
      </w:r>
      <w:r w:rsidRPr="007B6385">
        <w:rPr>
          <w:sz w:val="28"/>
          <w:szCs w:val="28"/>
        </w:rPr>
        <w:t xml:space="preserve"> год в размере </w:t>
      </w:r>
      <w:r>
        <w:rPr>
          <w:sz w:val="28"/>
          <w:szCs w:val="28"/>
        </w:rPr>
        <w:t>893,16</w:t>
      </w:r>
      <w:r w:rsidRPr="007B6385">
        <w:rPr>
          <w:sz w:val="28"/>
          <w:szCs w:val="28"/>
        </w:rPr>
        <w:t xml:space="preserve"> тыс.кВт.</w:t>
      </w:r>
      <w:r>
        <w:rPr>
          <w:sz w:val="28"/>
          <w:szCs w:val="28"/>
        </w:rPr>
        <w:t>*</w:t>
      </w:r>
      <w:r w:rsidRPr="007B6385">
        <w:rPr>
          <w:sz w:val="28"/>
          <w:szCs w:val="28"/>
        </w:rPr>
        <w:t>ч, средний тариф 1 кВт.</w:t>
      </w:r>
      <w:r>
        <w:rPr>
          <w:sz w:val="28"/>
          <w:szCs w:val="28"/>
        </w:rPr>
        <w:t>*</w:t>
      </w:r>
      <w:r w:rsidRPr="007B6385">
        <w:rPr>
          <w:sz w:val="28"/>
          <w:szCs w:val="28"/>
        </w:rPr>
        <w:t xml:space="preserve">ч электрической энергии рассчитан исходя из планового тарифа 2020 года </w:t>
      </w:r>
      <w:r>
        <w:rPr>
          <w:sz w:val="28"/>
          <w:szCs w:val="28"/>
        </w:rPr>
        <w:t>6,71</w:t>
      </w:r>
      <w:r w:rsidRPr="007B6385">
        <w:rPr>
          <w:sz w:val="28"/>
          <w:szCs w:val="28"/>
        </w:rPr>
        <w:t xml:space="preserve"> руб./кВт.</w:t>
      </w:r>
      <w:r>
        <w:rPr>
          <w:sz w:val="28"/>
          <w:szCs w:val="28"/>
        </w:rPr>
        <w:t>*</w:t>
      </w:r>
      <w:r w:rsidRPr="007B6385">
        <w:rPr>
          <w:sz w:val="28"/>
          <w:szCs w:val="28"/>
        </w:rPr>
        <w:t>ч с применением ИЦП Минэкономразвития России 104% на 2021 год</w:t>
      </w:r>
      <w:r>
        <w:rPr>
          <w:sz w:val="28"/>
          <w:szCs w:val="28"/>
        </w:rPr>
        <w:t>, на 2022 год – 104%</w:t>
      </w:r>
      <w:r w:rsidRPr="007B6385">
        <w:rPr>
          <w:sz w:val="28"/>
          <w:szCs w:val="28"/>
        </w:rPr>
        <w:t xml:space="preserve"> в размере </w:t>
      </w:r>
      <w:r>
        <w:rPr>
          <w:b/>
          <w:i/>
          <w:sz w:val="28"/>
          <w:szCs w:val="28"/>
        </w:rPr>
        <w:t>7,26</w:t>
      </w:r>
      <w:r w:rsidRPr="007B6385">
        <w:rPr>
          <w:sz w:val="28"/>
          <w:szCs w:val="28"/>
        </w:rPr>
        <w:t xml:space="preserve"> руб./кВт.</w:t>
      </w:r>
      <w:r>
        <w:rPr>
          <w:sz w:val="28"/>
          <w:szCs w:val="28"/>
        </w:rPr>
        <w:t>*</w:t>
      </w:r>
      <w:r w:rsidRPr="007B6385">
        <w:rPr>
          <w:sz w:val="28"/>
          <w:szCs w:val="28"/>
        </w:rPr>
        <w:t>ч. (</w:t>
      </w:r>
      <w:r>
        <w:rPr>
          <w:sz w:val="28"/>
          <w:szCs w:val="28"/>
        </w:rPr>
        <w:t>6,71</w:t>
      </w:r>
      <w:r w:rsidRPr="007B6385">
        <w:rPr>
          <w:sz w:val="28"/>
          <w:szCs w:val="28"/>
        </w:rPr>
        <w:t xml:space="preserve"> руб./кВт.</w:t>
      </w:r>
      <w:r>
        <w:rPr>
          <w:sz w:val="28"/>
          <w:szCs w:val="28"/>
        </w:rPr>
        <w:t>*</w:t>
      </w:r>
      <w:r w:rsidRPr="007B6385">
        <w:rPr>
          <w:sz w:val="28"/>
          <w:szCs w:val="28"/>
        </w:rPr>
        <w:t>ч*104%</w:t>
      </w:r>
      <w:r>
        <w:rPr>
          <w:sz w:val="28"/>
          <w:szCs w:val="28"/>
        </w:rPr>
        <w:t>*104%</w:t>
      </w:r>
      <w:r w:rsidRPr="007B6385">
        <w:rPr>
          <w:sz w:val="28"/>
          <w:szCs w:val="28"/>
        </w:rPr>
        <w:t>=</w:t>
      </w:r>
      <w:r>
        <w:rPr>
          <w:sz w:val="28"/>
          <w:szCs w:val="28"/>
        </w:rPr>
        <w:t>7,26 руб./кВт.*ч).</w:t>
      </w:r>
    </w:p>
    <w:p w14:paraId="56A1B6FE" w14:textId="77777777" w:rsidR="00363687" w:rsidRPr="006E6E7F" w:rsidRDefault="00363687" w:rsidP="00363687">
      <w:pPr>
        <w:tabs>
          <w:tab w:val="left" w:pos="0"/>
          <w:tab w:val="left" w:pos="993"/>
        </w:tabs>
        <w:ind w:left="284" w:firstLine="425"/>
        <w:jc w:val="both"/>
        <w:rPr>
          <w:sz w:val="16"/>
          <w:szCs w:val="16"/>
          <w:highlight w:val="lightGray"/>
        </w:rPr>
      </w:pPr>
    </w:p>
    <w:p w14:paraId="14F623D7" w14:textId="77777777" w:rsidR="00363687" w:rsidRPr="006E6E7F" w:rsidRDefault="00363687" w:rsidP="00363687">
      <w:pPr>
        <w:pStyle w:val="Style23"/>
        <w:widowControl/>
        <w:tabs>
          <w:tab w:val="left" w:pos="709"/>
        </w:tabs>
        <w:spacing w:line="240" w:lineRule="auto"/>
        <w:ind w:left="284" w:firstLine="425"/>
        <w:rPr>
          <w:rStyle w:val="FontStyle190"/>
          <w:sz w:val="28"/>
          <w:szCs w:val="28"/>
        </w:rPr>
      </w:pPr>
      <w:r w:rsidRPr="006E6E7F">
        <w:rPr>
          <w:rStyle w:val="FontStyle193"/>
          <w:b w:val="0"/>
          <w:sz w:val="28"/>
          <w:szCs w:val="28"/>
        </w:rPr>
        <w:t>О</w:t>
      </w:r>
      <w:r w:rsidRPr="006E6E7F">
        <w:rPr>
          <w:rStyle w:val="FontStyle190"/>
          <w:sz w:val="28"/>
          <w:szCs w:val="28"/>
        </w:rPr>
        <w:t xml:space="preserve">рганизацией расходы на электрическую энергию в целях корректировки </w:t>
      </w:r>
      <w:r w:rsidRPr="006E6E7F">
        <w:rPr>
          <w:rStyle w:val="FontStyle190"/>
          <w:sz w:val="28"/>
          <w:szCs w:val="28"/>
          <w:u w:val="single"/>
        </w:rPr>
        <w:t>предложены</w:t>
      </w:r>
      <w:r w:rsidRPr="006E6E7F">
        <w:rPr>
          <w:rStyle w:val="FontStyle190"/>
          <w:sz w:val="28"/>
          <w:szCs w:val="28"/>
        </w:rPr>
        <w:t xml:space="preserve"> в размере </w:t>
      </w:r>
      <w:r>
        <w:rPr>
          <w:rStyle w:val="FontStyle190"/>
          <w:b/>
          <w:i/>
          <w:sz w:val="28"/>
          <w:szCs w:val="28"/>
        </w:rPr>
        <w:t>9814,28</w:t>
      </w:r>
      <w:r w:rsidRPr="006E6E7F">
        <w:rPr>
          <w:rStyle w:val="FontStyle190"/>
          <w:sz w:val="28"/>
          <w:szCs w:val="28"/>
        </w:rPr>
        <w:t xml:space="preserve"> тыс. руб., в том числе:</w:t>
      </w:r>
    </w:p>
    <w:p w14:paraId="41C9A25B" w14:textId="77777777" w:rsidR="00363687" w:rsidRDefault="00363687" w:rsidP="00363687">
      <w:pPr>
        <w:tabs>
          <w:tab w:val="left" w:pos="0"/>
          <w:tab w:val="left" w:pos="993"/>
        </w:tabs>
        <w:ind w:left="284" w:firstLine="425"/>
        <w:jc w:val="both"/>
        <w:rPr>
          <w:sz w:val="28"/>
          <w:szCs w:val="28"/>
        </w:rPr>
      </w:pPr>
      <w:r w:rsidRPr="006E6E7F">
        <w:rPr>
          <w:sz w:val="28"/>
          <w:szCs w:val="28"/>
        </w:rPr>
        <w:t xml:space="preserve">- </w:t>
      </w:r>
      <w:r w:rsidRPr="006E6E7F">
        <w:rPr>
          <w:sz w:val="28"/>
          <w:szCs w:val="28"/>
          <w:u w:val="single"/>
        </w:rPr>
        <w:t>по уровню напряжения НН</w:t>
      </w:r>
      <w:r w:rsidRPr="006E6E7F">
        <w:rPr>
          <w:sz w:val="28"/>
          <w:szCs w:val="28"/>
        </w:rPr>
        <w:t xml:space="preserve">: расходы на электрическую энергию –               </w:t>
      </w:r>
      <w:r>
        <w:rPr>
          <w:sz w:val="28"/>
          <w:szCs w:val="28"/>
        </w:rPr>
        <w:t>9814,28</w:t>
      </w:r>
      <w:r w:rsidRPr="006E6E7F">
        <w:rPr>
          <w:sz w:val="28"/>
          <w:szCs w:val="28"/>
        </w:rPr>
        <w:t xml:space="preserve"> тыс. руб. (объем электрической энергии – </w:t>
      </w:r>
      <w:r>
        <w:rPr>
          <w:sz w:val="28"/>
          <w:szCs w:val="28"/>
        </w:rPr>
        <w:t>1761,99</w:t>
      </w:r>
      <w:r w:rsidRPr="006E6E7F">
        <w:rPr>
          <w:sz w:val="28"/>
          <w:szCs w:val="28"/>
        </w:rPr>
        <w:t xml:space="preserve"> тыс. кВт. </w:t>
      </w:r>
      <w:r>
        <w:rPr>
          <w:sz w:val="28"/>
          <w:szCs w:val="28"/>
        </w:rPr>
        <w:t>*</w:t>
      </w:r>
      <w:r w:rsidRPr="006E6E7F">
        <w:rPr>
          <w:sz w:val="28"/>
          <w:szCs w:val="28"/>
        </w:rPr>
        <w:t xml:space="preserve">ч. в год, цена – </w:t>
      </w:r>
      <w:r>
        <w:rPr>
          <w:sz w:val="28"/>
          <w:szCs w:val="28"/>
        </w:rPr>
        <w:t xml:space="preserve">5,57 руб./кВт. *ч.). </w:t>
      </w:r>
    </w:p>
    <w:p w14:paraId="6F666030" w14:textId="77777777" w:rsidR="00363687" w:rsidRPr="00D248F2" w:rsidRDefault="00363687" w:rsidP="00363687">
      <w:pPr>
        <w:tabs>
          <w:tab w:val="left" w:pos="0"/>
          <w:tab w:val="left" w:pos="993"/>
        </w:tabs>
        <w:ind w:left="284" w:firstLine="425"/>
        <w:jc w:val="both"/>
        <w:rPr>
          <w:sz w:val="28"/>
          <w:szCs w:val="28"/>
        </w:rPr>
      </w:pPr>
      <w:r>
        <w:rPr>
          <w:sz w:val="28"/>
          <w:szCs w:val="28"/>
        </w:rPr>
        <w:t>Письмом вх. от 16.06.2021 № 3209 (исх. от 16.06.2021 № 138)</w:t>
      </w:r>
      <w:r>
        <w:rPr>
          <w:color w:val="FF0000"/>
          <w:sz w:val="28"/>
          <w:szCs w:val="28"/>
        </w:rPr>
        <w:t xml:space="preserve"> </w:t>
      </w:r>
      <w:r>
        <w:rPr>
          <w:sz w:val="28"/>
          <w:szCs w:val="28"/>
        </w:rPr>
        <w:t xml:space="preserve">организация обратилась с просьбой учесть тариф на электроэнергию на 2022 год на уровне 7,58 руб./кВт. *ч вместо заявленного изначально 5,57 руб./кВт.*ч. Организация скорректировала свое предложение по уровню средневзвешенного тарифа за 2020 год -  </w:t>
      </w:r>
      <w:r w:rsidRPr="00D248F2">
        <w:rPr>
          <w:sz w:val="28"/>
          <w:szCs w:val="28"/>
        </w:rPr>
        <w:t>7,00518631</w:t>
      </w:r>
      <w:r>
        <w:rPr>
          <w:sz w:val="28"/>
          <w:szCs w:val="28"/>
        </w:rPr>
        <w:t xml:space="preserve"> руб./кВт.*ч с учетом ИЦП Минэкономразвития России на 2021 год (104%), на 2022 год (104%): </w:t>
      </w:r>
      <w:r w:rsidRPr="00D248F2">
        <w:rPr>
          <w:sz w:val="28"/>
          <w:szCs w:val="28"/>
        </w:rPr>
        <w:t>7,00518631</w:t>
      </w:r>
      <w:r>
        <w:rPr>
          <w:sz w:val="28"/>
          <w:szCs w:val="28"/>
        </w:rPr>
        <w:t>*104%*104%=7,58 руб./кВт.*ч.</w:t>
      </w:r>
    </w:p>
    <w:p w14:paraId="4584F731" w14:textId="77777777" w:rsidR="00363687" w:rsidRDefault="00363687" w:rsidP="00363687">
      <w:pPr>
        <w:tabs>
          <w:tab w:val="left" w:pos="0"/>
          <w:tab w:val="left" w:pos="993"/>
        </w:tabs>
        <w:ind w:left="284" w:firstLine="425"/>
        <w:jc w:val="both"/>
        <w:rPr>
          <w:sz w:val="28"/>
          <w:szCs w:val="28"/>
        </w:rPr>
      </w:pPr>
      <w:r w:rsidRPr="004979A4">
        <w:rPr>
          <w:sz w:val="28"/>
          <w:szCs w:val="28"/>
        </w:rPr>
        <w:t>В качестве обосновывающих документ</w:t>
      </w:r>
      <w:r>
        <w:rPr>
          <w:sz w:val="28"/>
          <w:szCs w:val="28"/>
        </w:rPr>
        <w:t>ов</w:t>
      </w:r>
      <w:r w:rsidRPr="004979A4">
        <w:rPr>
          <w:sz w:val="28"/>
          <w:szCs w:val="28"/>
        </w:rPr>
        <w:t xml:space="preserve"> представлены:</w:t>
      </w:r>
    </w:p>
    <w:p w14:paraId="190BE00E" w14:textId="77777777" w:rsidR="00363687" w:rsidRDefault="00363687" w:rsidP="00363687">
      <w:pPr>
        <w:tabs>
          <w:tab w:val="left" w:pos="0"/>
          <w:tab w:val="left" w:pos="993"/>
        </w:tabs>
        <w:ind w:left="284" w:firstLine="425"/>
        <w:jc w:val="both"/>
        <w:rPr>
          <w:sz w:val="28"/>
          <w:szCs w:val="28"/>
        </w:rPr>
      </w:pPr>
      <w:r>
        <w:rPr>
          <w:sz w:val="28"/>
          <w:szCs w:val="28"/>
        </w:rPr>
        <w:t>- договор энергоснабжения от 01.11.2018 № 340204 с ПАО «Кузбассэнергосбыт»;</w:t>
      </w:r>
    </w:p>
    <w:p w14:paraId="779F36F9" w14:textId="77777777" w:rsidR="00363687" w:rsidRDefault="00363687" w:rsidP="00363687">
      <w:pPr>
        <w:tabs>
          <w:tab w:val="left" w:pos="0"/>
          <w:tab w:val="left" w:pos="993"/>
        </w:tabs>
        <w:ind w:left="284" w:firstLine="425"/>
        <w:jc w:val="both"/>
        <w:rPr>
          <w:sz w:val="28"/>
          <w:szCs w:val="28"/>
        </w:rPr>
      </w:pPr>
      <w:r>
        <w:rPr>
          <w:sz w:val="28"/>
          <w:szCs w:val="28"/>
        </w:rPr>
        <w:t>- реестр счетов – фактур за 2020 год с указанием номера и даты документа, количества потребленной электроэнергии, стоимости ресурса, средневзвешенного тарифа;</w:t>
      </w:r>
    </w:p>
    <w:p w14:paraId="320CF002" w14:textId="77777777" w:rsidR="00363687" w:rsidRDefault="00363687" w:rsidP="00363687">
      <w:pPr>
        <w:tabs>
          <w:tab w:val="left" w:pos="0"/>
          <w:tab w:val="left" w:pos="993"/>
        </w:tabs>
        <w:ind w:left="284" w:firstLine="425"/>
        <w:jc w:val="both"/>
        <w:rPr>
          <w:sz w:val="28"/>
          <w:szCs w:val="28"/>
        </w:rPr>
      </w:pPr>
      <w:r>
        <w:rPr>
          <w:sz w:val="28"/>
          <w:szCs w:val="28"/>
        </w:rPr>
        <w:t>- счета – фактуры за январь-декабрь 2020 года с приложением расшифровок с наименованием точек учета;</w:t>
      </w:r>
    </w:p>
    <w:p w14:paraId="356058D0" w14:textId="77777777" w:rsidR="00363687" w:rsidRDefault="00363687" w:rsidP="00363687">
      <w:pPr>
        <w:tabs>
          <w:tab w:val="left" w:pos="0"/>
          <w:tab w:val="left" w:pos="993"/>
        </w:tabs>
        <w:ind w:left="284" w:firstLine="425"/>
        <w:jc w:val="both"/>
        <w:rPr>
          <w:sz w:val="28"/>
          <w:szCs w:val="28"/>
        </w:rPr>
      </w:pPr>
      <w:r>
        <w:rPr>
          <w:sz w:val="28"/>
          <w:szCs w:val="28"/>
        </w:rPr>
        <w:t>- карточка счета 20.01 «электроэнергия» за 2020 год.</w:t>
      </w:r>
    </w:p>
    <w:p w14:paraId="4C3C0678" w14:textId="77777777" w:rsidR="00363687" w:rsidRPr="00270299" w:rsidRDefault="00363687" w:rsidP="00363687">
      <w:pPr>
        <w:tabs>
          <w:tab w:val="left" w:pos="1134"/>
        </w:tabs>
        <w:ind w:left="284" w:firstLine="425"/>
        <w:jc w:val="both"/>
        <w:rPr>
          <w:color w:val="7030A0"/>
          <w:sz w:val="16"/>
          <w:szCs w:val="16"/>
          <w:highlight w:val="lightGray"/>
        </w:rPr>
      </w:pPr>
    </w:p>
    <w:p w14:paraId="35D0FA71" w14:textId="77777777" w:rsidR="00363687" w:rsidRPr="000F2AE3" w:rsidRDefault="00363687" w:rsidP="00363687">
      <w:pPr>
        <w:tabs>
          <w:tab w:val="left" w:pos="1134"/>
        </w:tabs>
        <w:ind w:left="284" w:firstLine="425"/>
        <w:jc w:val="both"/>
        <w:rPr>
          <w:sz w:val="28"/>
          <w:szCs w:val="28"/>
        </w:rPr>
      </w:pPr>
      <w:r w:rsidRPr="000F2AE3">
        <w:rPr>
          <w:sz w:val="28"/>
          <w:szCs w:val="28"/>
        </w:rPr>
        <w:t>По результатам проведенного анализа расходы на покупную электрическую энергию приняты регулятором на 202</w:t>
      </w:r>
      <w:r>
        <w:rPr>
          <w:sz w:val="28"/>
          <w:szCs w:val="28"/>
        </w:rPr>
        <w:t>2</w:t>
      </w:r>
      <w:r w:rsidRPr="000F2AE3">
        <w:rPr>
          <w:sz w:val="28"/>
          <w:szCs w:val="28"/>
        </w:rPr>
        <w:t xml:space="preserve"> год в размере </w:t>
      </w:r>
      <w:r>
        <w:rPr>
          <w:b/>
          <w:i/>
          <w:sz w:val="32"/>
          <w:szCs w:val="32"/>
          <w:u w:val="single"/>
        </w:rPr>
        <w:t>7212,69</w:t>
      </w:r>
      <w:r w:rsidRPr="000F2AE3">
        <w:rPr>
          <w:sz w:val="28"/>
          <w:szCs w:val="28"/>
        </w:rPr>
        <w:t xml:space="preserve"> тыс. руб., в том числе:</w:t>
      </w:r>
    </w:p>
    <w:p w14:paraId="2D249A84" w14:textId="77777777" w:rsidR="00363687" w:rsidRPr="000F2AE3" w:rsidRDefault="00363687" w:rsidP="00363687">
      <w:pPr>
        <w:tabs>
          <w:tab w:val="left" w:pos="1134"/>
        </w:tabs>
        <w:ind w:left="284" w:firstLine="425"/>
        <w:jc w:val="both"/>
        <w:rPr>
          <w:sz w:val="28"/>
          <w:szCs w:val="28"/>
        </w:rPr>
      </w:pPr>
      <w:r w:rsidRPr="000F2AE3">
        <w:rPr>
          <w:sz w:val="28"/>
          <w:szCs w:val="28"/>
        </w:rPr>
        <w:t xml:space="preserve">- </w:t>
      </w:r>
      <w:r w:rsidRPr="000F2AE3">
        <w:rPr>
          <w:sz w:val="28"/>
          <w:szCs w:val="28"/>
          <w:u w:val="single"/>
        </w:rPr>
        <w:t>по уровню напряжения НН</w:t>
      </w:r>
      <w:r w:rsidRPr="000F2AE3">
        <w:rPr>
          <w:sz w:val="28"/>
          <w:szCs w:val="28"/>
        </w:rPr>
        <w:t xml:space="preserve">: расходы на электрическую энергию учтены в сумме </w:t>
      </w:r>
      <w:r>
        <w:rPr>
          <w:sz w:val="28"/>
          <w:szCs w:val="28"/>
        </w:rPr>
        <w:t>7212,69</w:t>
      </w:r>
      <w:r w:rsidRPr="000F2AE3">
        <w:rPr>
          <w:sz w:val="28"/>
          <w:szCs w:val="28"/>
        </w:rPr>
        <w:t xml:space="preserve"> тыс. руб., объем электрической энергии принят исходя из утвержденного удельного расхода электрической энергии</w:t>
      </w:r>
      <w:r>
        <w:rPr>
          <w:sz w:val="28"/>
          <w:szCs w:val="28"/>
        </w:rPr>
        <w:t xml:space="preserve"> (2,74 к.Вт.*ч/м3)</w:t>
      </w:r>
      <w:r w:rsidRPr="000F2AE3">
        <w:rPr>
          <w:sz w:val="28"/>
          <w:szCs w:val="28"/>
        </w:rPr>
        <w:t xml:space="preserve"> и плановых объемов поданной в сеть воды на 202</w:t>
      </w:r>
      <w:r>
        <w:rPr>
          <w:sz w:val="28"/>
          <w:szCs w:val="28"/>
        </w:rPr>
        <w:t>2</w:t>
      </w:r>
      <w:r w:rsidRPr="000F2AE3">
        <w:rPr>
          <w:sz w:val="28"/>
          <w:szCs w:val="28"/>
        </w:rPr>
        <w:t xml:space="preserve"> год</w:t>
      </w:r>
      <w:r>
        <w:rPr>
          <w:sz w:val="28"/>
          <w:szCs w:val="28"/>
        </w:rPr>
        <w:t xml:space="preserve"> (873768,40 м3)</w:t>
      </w:r>
      <w:r w:rsidRPr="000F2AE3">
        <w:rPr>
          <w:sz w:val="28"/>
          <w:szCs w:val="28"/>
        </w:rPr>
        <w:t xml:space="preserve"> в размере </w:t>
      </w:r>
      <w:r>
        <w:rPr>
          <w:sz w:val="28"/>
          <w:szCs w:val="28"/>
        </w:rPr>
        <w:t>951,94</w:t>
      </w:r>
      <w:r w:rsidRPr="000F2AE3">
        <w:rPr>
          <w:sz w:val="28"/>
          <w:szCs w:val="28"/>
        </w:rPr>
        <w:t xml:space="preserve"> тыс.кВт.</w:t>
      </w:r>
      <w:r>
        <w:rPr>
          <w:sz w:val="28"/>
          <w:szCs w:val="28"/>
        </w:rPr>
        <w:t>*</w:t>
      </w:r>
      <w:r w:rsidRPr="000F2AE3">
        <w:rPr>
          <w:sz w:val="28"/>
          <w:szCs w:val="28"/>
        </w:rPr>
        <w:t>ч, средний тариф 1 кВт.</w:t>
      </w:r>
      <w:r>
        <w:rPr>
          <w:sz w:val="28"/>
          <w:szCs w:val="28"/>
        </w:rPr>
        <w:t>*</w:t>
      </w:r>
      <w:r w:rsidRPr="000F2AE3">
        <w:rPr>
          <w:sz w:val="28"/>
          <w:szCs w:val="28"/>
        </w:rPr>
        <w:t xml:space="preserve">ч электрической энергии </w:t>
      </w:r>
      <w:r>
        <w:rPr>
          <w:sz w:val="28"/>
          <w:szCs w:val="28"/>
        </w:rPr>
        <w:t xml:space="preserve">учтен по предложению организации – </w:t>
      </w:r>
      <w:r>
        <w:rPr>
          <w:b/>
          <w:i/>
          <w:sz w:val="28"/>
          <w:szCs w:val="28"/>
        </w:rPr>
        <w:t>7,58</w:t>
      </w:r>
      <w:r>
        <w:rPr>
          <w:sz w:val="28"/>
          <w:szCs w:val="28"/>
        </w:rPr>
        <w:t xml:space="preserve"> руб./кВт.*ч, которое соответствует  расчету регулятора,</w:t>
      </w:r>
      <w:r w:rsidRPr="000F2AE3">
        <w:rPr>
          <w:sz w:val="28"/>
          <w:szCs w:val="28"/>
        </w:rPr>
        <w:t xml:space="preserve"> исходя из </w:t>
      </w:r>
      <w:r>
        <w:rPr>
          <w:sz w:val="28"/>
          <w:szCs w:val="28"/>
        </w:rPr>
        <w:t>средневзвешенного тарифа за 2020</w:t>
      </w:r>
      <w:r w:rsidRPr="000F2AE3">
        <w:rPr>
          <w:sz w:val="28"/>
          <w:szCs w:val="28"/>
        </w:rPr>
        <w:t xml:space="preserve"> года </w:t>
      </w:r>
      <w:r>
        <w:rPr>
          <w:sz w:val="28"/>
          <w:szCs w:val="28"/>
        </w:rPr>
        <w:t>7,00518</w:t>
      </w:r>
      <w:r w:rsidRPr="000F2AE3">
        <w:rPr>
          <w:sz w:val="28"/>
          <w:szCs w:val="28"/>
        </w:rPr>
        <w:t xml:space="preserve"> руб./кВт.</w:t>
      </w:r>
      <w:r>
        <w:rPr>
          <w:sz w:val="28"/>
          <w:szCs w:val="28"/>
        </w:rPr>
        <w:t>*</w:t>
      </w:r>
      <w:r w:rsidRPr="000F2AE3">
        <w:rPr>
          <w:sz w:val="28"/>
          <w:szCs w:val="28"/>
        </w:rPr>
        <w:t xml:space="preserve">ч с применением </w:t>
      </w:r>
      <w:r>
        <w:rPr>
          <w:sz w:val="28"/>
          <w:szCs w:val="28"/>
        </w:rPr>
        <w:t>индекса роста цен производителя электроэнергии Минэкономразвития России 104%</w:t>
      </w:r>
      <w:r w:rsidRPr="000F2AE3">
        <w:rPr>
          <w:sz w:val="28"/>
          <w:szCs w:val="28"/>
        </w:rPr>
        <w:t xml:space="preserve"> на 2021 год</w:t>
      </w:r>
      <w:r>
        <w:rPr>
          <w:sz w:val="28"/>
          <w:szCs w:val="28"/>
        </w:rPr>
        <w:t>, на 2022 год – 104%</w:t>
      </w:r>
      <w:r w:rsidRPr="000F2AE3">
        <w:rPr>
          <w:sz w:val="28"/>
          <w:szCs w:val="28"/>
        </w:rPr>
        <w:t>. (</w:t>
      </w:r>
      <w:r>
        <w:rPr>
          <w:sz w:val="28"/>
          <w:szCs w:val="28"/>
        </w:rPr>
        <w:t>7,00518руб./кВт.*ч</w:t>
      </w:r>
      <w:r w:rsidRPr="000F2AE3">
        <w:rPr>
          <w:sz w:val="28"/>
          <w:szCs w:val="28"/>
        </w:rPr>
        <w:t>*104%</w:t>
      </w:r>
      <w:r>
        <w:rPr>
          <w:sz w:val="28"/>
          <w:szCs w:val="28"/>
        </w:rPr>
        <w:t>*104%</w:t>
      </w:r>
      <w:r w:rsidRPr="000F2AE3">
        <w:rPr>
          <w:sz w:val="28"/>
          <w:szCs w:val="28"/>
        </w:rPr>
        <w:t>=</w:t>
      </w:r>
      <w:r>
        <w:rPr>
          <w:sz w:val="28"/>
          <w:szCs w:val="28"/>
        </w:rPr>
        <w:t>7,58 руб./кВт.*ч).</w:t>
      </w:r>
    </w:p>
    <w:p w14:paraId="70488F25" w14:textId="77777777" w:rsidR="00363687" w:rsidRPr="00E8717B" w:rsidRDefault="00363687" w:rsidP="00363687">
      <w:pPr>
        <w:tabs>
          <w:tab w:val="left" w:pos="1134"/>
        </w:tabs>
        <w:ind w:left="284" w:firstLine="425"/>
        <w:jc w:val="both"/>
        <w:rPr>
          <w:sz w:val="28"/>
          <w:szCs w:val="28"/>
        </w:rPr>
      </w:pPr>
      <w:r w:rsidRPr="00E8717B">
        <w:rPr>
          <w:sz w:val="28"/>
          <w:szCs w:val="28"/>
        </w:rPr>
        <w:t>При расчете расходов на 202</w:t>
      </w:r>
      <w:r>
        <w:rPr>
          <w:sz w:val="28"/>
          <w:szCs w:val="28"/>
        </w:rPr>
        <w:t>2</w:t>
      </w:r>
      <w:r w:rsidRPr="00E8717B">
        <w:rPr>
          <w:sz w:val="28"/>
          <w:szCs w:val="28"/>
        </w:rPr>
        <w:t xml:space="preserve"> г</w:t>
      </w:r>
      <w:r>
        <w:rPr>
          <w:sz w:val="28"/>
          <w:szCs w:val="28"/>
        </w:rPr>
        <w:t>од по статье специалистом РЭК Кузбасса</w:t>
      </w:r>
      <w:r w:rsidRPr="00E8717B">
        <w:rPr>
          <w:sz w:val="28"/>
          <w:szCs w:val="28"/>
        </w:rPr>
        <w:t xml:space="preserve"> использован показатель удельн</w:t>
      </w:r>
      <w:r>
        <w:rPr>
          <w:sz w:val="28"/>
          <w:szCs w:val="28"/>
        </w:rPr>
        <w:t>ого расхода электроэнергии (2,74 кВт. *</w:t>
      </w:r>
      <w:r w:rsidRPr="00E8717B">
        <w:rPr>
          <w:sz w:val="28"/>
          <w:szCs w:val="28"/>
        </w:rPr>
        <w:t>ч/м3), установленный в качестве долгосрочного параметра регулирования тарифов заключенным концессионным соглашением (рассчитан исходя из объема воды, поданной в сеть в соответствии с п. 64 Основ ценообразования).</w:t>
      </w:r>
    </w:p>
    <w:p w14:paraId="2AA86C70" w14:textId="77777777" w:rsidR="00363687" w:rsidRDefault="00363687" w:rsidP="00363687">
      <w:pPr>
        <w:tabs>
          <w:tab w:val="left" w:pos="1134"/>
        </w:tabs>
        <w:ind w:left="284" w:firstLine="425"/>
        <w:jc w:val="both"/>
        <w:rPr>
          <w:sz w:val="28"/>
          <w:szCs w:val="28"/>
        </w:rPr>
      </w:pPr>
      <w:r w:rsidRPr="00C72336">
        <w:rPr>
          <w:sz w:val="28"/>
          <w:szCs w:val="28"/>
        </w:rPr>
        <w:t>Расчет средневзвешенного тарифа за 2020 год представлен в таблице.</w:t>
      </w:r>
    </w:p>
    <w:p w14:paraId="1A54D10B" w14:textId="235D6F7D" w:rsidR="00363687" w:rsidRPr="00C72336" w:rsidRDefault="00363687" w:rsidP="00363687">
      <w:pPr>
        <w:tabs>
          <w:tab w:val="left" w:pos="1134"/>
        </w:tabs>
        <w:ind w:left="284"/>
        <w:jc w:val="both"/>
        <w:rPr>
          <w:sz w:val="28"/>
          <w:szCs w:val="28"/>
        </w:rPr>
      </w:pPr>
      <w:r w:rsidRPr="00C72336">
        <w:rPr>
          <w:noProof/>
        </w:rPr>
        <w:drawing>
          <wp:inline distT="0" distB="0" distL="0" distR="0" wp14:anchorId="605435BC" wp14:editId="3C22EFFC">
            <wp:extent cx="5711825" cy="3007995"/>
            <wp:effectExtent l="0" t="0" r="3175" b="190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711825" cy="3007995"/>
                    </a:xfrm>
                    <a:prstGeom prst="rect">
                      <a:avLst/>
                    </a:prstGeom>
                    <a:noFill/>
                    <a:ln>
                      <a:noFill/>
                    </a:ln>
                  </pic:spPr>
                </pic:pic>
              </a:graphicData>
            </a:graphic>
          </wp:inline>
        </w:drawing>
      </w:r>
    </w:p>
    <w:p w14:paraId="42E449FE" w14:textId="77777777" w:rsidR="00363687" w:rsidRPr="00C72336" w:rsidRDefault="00363687" w:rsidP="00363687">
      <w:pPr>
        <w:autoSpaceDE w:val="0"/>
        <w:autoSpaceDN w:val="0"/>
        <w:adjustRightInd w:val="0"/>
        <w:ind w:firstLine="709"/>
        <w:jc w:val="both"/>
        <w:rPr>
          <w:sz w:val="28"/>
          <w:szCs w:val="28"/>
        </w:rPr>
      </w:pPr>
    </w:p>
    <w:p w14:paraId="4AF77B8D" w14:textId="77777777" w:rsidR="00363687" w:rsidRPr="00270299" w:rsidRDefault="00363687" w:rsidP="00363687">
      <w:pPr>
        <w:tabs>
          <w:tab w:val="left" w:pos="1134"/>
        </w:tabs>
        <w:ind w:left="284" w:firstLine="425"/>
        <w:jc w:val="both"/>
        <w:rPr>
          <w:color w:val="7030A0"/>
          <w:sz w:val="28"/>
          <w:szCs w:val="28"/>
          <w:highlight w:val="lightGray"/>
        </w:rPr>
      </w:pPr>
    </w:p>
    <w:p w14:paraId="134BA7BE" w14:textId="77777777" w:rsidR="00363687" w:rsidRPr="00C57212" w:rsidRDefault="00363687" w:rsidP="00363687">
      <w:pPr>
        <w:tabs>
          <w:tab w:val="left" w:pos="1134"/>
        </w:tabs>
        <w:ind w:left="284" w:firstLine="425"/>
        <w:rPr>
          <w:b/>
          <w:sz w:val="28"/>
          <w:szCs w:val="28"/>
          <w:u w:val="single"/>
        </w:rPr>
      </w:pPr>
      <w:r w:rsidRPr="00C57212">
        <w:rPr>
          <w:b/>
          <w:sz w:val="28"/>
          <w:szCs w:val="28"/>
          <w:u w:val="single"/>
        </w:rPr>
        <w:t>Неподконтрольные расходы</w:t>
      </w:r>
    </w:p>
    <w:p w14:paraId="586EDD7E" w14:textId="77777777" w:rsidR="00363687" w:rsidRPr="00C57212" w:rsidRDefault="00363687" w:rsidP="00363687">
      <w:pPr>
        <w:widowControl w:val="0"/>
        <w:autoSpaceDE w:val="0"/>
        <w:autoSpaceDN w:val="0"/>
        <w:adjustRightInd w:val="0"/>
        <w:ind w:left="284" w:firstLine="283"/>
        <w:jc w:val="both"/>
        <w:rPr>
          <w:sz w:val="28"/>
          <w:szCs w:val="28"/>
        </w:rPr>
      </w:pPr>
      <w:r w:rsidRPr="00C57212">
        <w:rPr>
          <w:sz w:val="28"/>
          <w:szCs w:val="28"/>
        </w:rPr>
        <w:t>Неподконтрольные расходы в соответствии с Методическими указаниями включают в себя:</w:t>
      </w:r>
    </w:p>
    <w:p w14:paraId="303410D4" w14:textId="77777777" w:rsidR="00363687" w:rsidRPr="00C57212" w:rsidRDefault="00363687" w:rsidP="00363687">
      <w:pPr>
        <w:autoSpaceDE w:val="0"/>
        <w:autoSpaceDN w:val="0"/>
        <w:adjustRightInd w:val="0"/>
        <w:ind w:left="284" w:firstLine="283"/>
        <w:jc w:val="both"/>
        <w:rPr>
          <w:sz w:val="28"/>
          <w:szCs w:val="28"/>
        </w:rPr>
      </w:pPr>
      <w:r w:rsidRPr="00C57212">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87657A0"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F0C8152"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DCA0BB8"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B305F05"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9BA201A"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46E64C2"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A1C1BC1"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8) расходы на концессионную плату;</w:t>
      </w:r>
    </w:p>
    <w:p w14:paraId="43617435"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CB3FED5" w14:textId="77777777" w:rsidR="00363687" w:rsidRPr="00C57212" w:rsidRDefault="00363687" w:rsidP="00363687">
      <w:pPr>
        <w:tabs>
          <w:tab w:val="left" w:pos="1134"/>
        </w:tabs>
        <w:ind w:left="284"/>
        <w:jc w:val="both"/>
        <w:rPr>
          <w:sz w:val="28"/>
          <w:szCs w:val="28"/>
        </w:rPr>
      </w:pPr>
      <w:r w:rsidRPr="00C57212">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043E23B" w14:textId="77777777" w:rsidR="00363687" w:rsidRDefault="00363687" w:rsidP="00363687">
      <w:pPr>
        <w:tabs>
          <w:tab w:val="left" w:pos="1134"/>
        </w:tabs>
        <w:ind w:left="284" w:firstLine="425"/>
        <w:jc w:val="both"/>
        <w:rPr>
          <w:sz w:val="28"/>
          <w:szCs w:val="28"/>
        </w:rPr>
      </w:pPr>
      <w:r w:rsidRPr="000B15C9">
        <w:rPr>
          <w:sz w:val="28"/>
          <w:szCs w:val="28"/>
        </w:rPr>
        <w:t>Неподконтрольные расходы на 202</w:t>
      </w:r>
      <w:r>
        <w:rPr>
          <w:sz w:val="28"/>
          <w:szCs w:val="28"/>
        </w:rPr>
        <w:t>2</w:t>
      </w:r>
      <w:r w:rsidRPr="000B15C9">
        <w:rPr>
          <w:sz w:val="28"/>
          <w:szCs w:val="28"/>
        </w:rPr>
        <w:t xml:space="preserve"> год по статьям затрат </w:t>
      </w:r>
      <w:r>
        <w:rPr>
          <w:sz w:val="28"/>
          <w:szCs w:val="28"/>
        </w:rPr>
        <w:t>утверждены</w:t>
      </w:r>
      <w:r w:rsidRPr="000B15C9">
        <w:rPr>
          <w:sz w:val="28"/>
          <w:szCs w:val="28"/>
        </w:rPr>
        <w:t xml:space="preserve"> на следующем уровне </w:t>
      </w:r>
      <w:r>
        <w:rPr>
          <w:b/>
          <w:i/>
          <w:sz w:val="32"/>
          <w:szCs w:val="28"/>
          <w:u w:val="single"/>
        </w:rPr>
        <w:t>227,03</w:t>
      </w:r>
      <w:r w:rsidRPr="000B15C9">
        <w:rPr>
          <w:sz w:val="32"/>
          <w:szCs w:val="28"/>
        </w:rPr>
        <w:t xml:space="preserve"> </w:t>
      </w:r>
      <w:r w:rsidRPr="000B15C9">
        <w:rPr>
          <w:sz w:val="28"/>
          <w:szCs w:val="28"/>
        </w:rPr>
        <w:t>тыс. руб., в том числе:</w:t>
      </w:r>
      <w:r>
        <w:rPr>
          <w:sz w:val="28"/>
          <w:szCs w:val="28"/>
        </w:rPr>
        <w:t xml:space="preserve"> расходы на уплату водного налога – </w:t>
      </w:r>
      <w:r w:rsidRPr="009C38DF">
        <w:rPr>
          <w:b/>
          <w:i/>
          <w:sz w:val="28"/>
          <w:szCs w:val="28"/>
        </w:rPr>
        <w:t>71,49</w:t>
      </w:r>
      <w:r>
        <w:rPr>
          <w:sz w:val="28"/>
          <w:szCs w:val="28"/>
        </w:rPr>
        <w:t xml:space="preserve"> тыс. руб., единый налог, уплачиваемый организацией, применяющей упрощенную систему налогообложения – </w:t>
      </w:r>
      <w:r w:rsidRPr="009C38DF">
        <w:rPr>
          <w:b/>
          <w:i/>
          <w:sz w:val="28"/>
          <w:szCs w:val="28"/>
        </w:rPr>
        <w:t>155,54</w:t>
      </w:r>
      <w:r>
        <w:rPr>
          <w:sz w:val="28"/>
          <w:szCs w:val="28"/>
        </w:rPr>
        <w:t xml:space="preserve"> тыс. руб.</w:t>
      </w:r>
    </w:p>
    <w:p w14:paraId="774ADBC1" w14:textId="77777777" w:rsidR="00363687" w:rsidRDefault="00363687" w:rsidP="00363687">
      <w:pPr>
        <w:tabs>
          <w:tab w:val="left" w:pos="1134"/>
        </w:tabs>
        <w:ind w:left="284" w:firstLine="425"/>
        <w:jc w:val="both"/>
        <w:rPr>
          <w:sz w:val="28"/>
          <w:szCs w:val="28"/>
        </w:rPr>
      </w:pPr>
      <w:r w:rsidRPr="00637C58">
        <w:rPr>
          <w:rFonts w:eastAsia="Calibri"/>
          <w:sz w:val="28"/>
          <w:szCs w:val="28"/>
          <w:lang w:eastAsia="en-US"/>
        </w:rPr>
        <w:t xml:space="preserve">В целях корректировки </w:t>
      </w:r>
      <w:r>
        <w:rPr>
          <w:sz w:val="28"/>
          <w:szCs w:val="28"/>
        </w:rPr>
        <w:t xml:space="preserve">организацией на 2022 год предложены неподконтрольные расходы в сумме </w:t>
      </w:r>
      <w:r>
        <w:rPr>
          <w:b/>
          <w:i/>
          <w:sz w:val="28"/>
          <w:szCs w:val="28"/>
        </w:rPr>
        <w:t>2684,06</w:t>
      </w:r>
      <w:r>
        <w:rPr>
          <w:sz w:val="28"/>
          <w:szCs w:val="28"/>
        </w:rPr>
        <w:t xml:space="preserve"> тыс. руб., в том числе: расходы на уплату водного налога заявлены расходы в сумме </w:t>
      </w:r>
      <w:r>
        <w:rPr>
          <w:b/>
          <w:i/>
          <w:sz w:val="28"/>
          <w:szCs w:val="28"/>
        </w:rPr>
        <w:t>87,56</w:t>
      </w:r>
      <w:r>
        <w:rPr>
          <w:sz w:val="28"/>
          <w:szCs w:val="28"/>
        </w:rPr>
        <w:t xml:space="preserve"> тыс. руб., единый налог УСН – </w:t>
      </w:r>
      <w:r>
        <w:rPr>
          <w:b/>
          <w:i/>
          <w:sz w:val="28"/>
          <w:szCs w:val="28"/>
        </w:rPr>
        <w:t>293,60</w:t>
      </w:r>
      <w:r>
        <w:rPr>
          <w:sz w:val="28"/>
          <w:szCs w:val="28"/>
        </w:rPr>
        <w:t xml:space="preserve"> тыс. руб., арендная плата – </w:t>
      </w:r>
      <w:r w:rsidRPr="009C38DF">
        <w:rPr>
          <w:b/>
          <w:i/>
          <w:sz w:val="28"/>
          <w:szCs w:val="28"/>
        </w:rPr>
        <w:t>2302,90</w:t>
      </w:r>
      <w:r>
        <w:rPr>
          <w:sz w:val="28"/>
          <w:szCs w:val="28"/>
        </w:rPr>
        <w:t xml:space="preserve"> тыс. руб.</w:t>
      </w:r>
    </w:p>
    <w:p w14:paraId="0DDD71BA" w14:textId="77777777" w:rsidR="00363687" w:rsidRDefault="00363687" w:rsidP="00363687">
      <w:pPr>
        <w:tabs>
          <w:tab w:val="left" w:pos="1134"/>
        </w:tabs>
        <w:ind w:left="284" w:firstLine="425"/>
        <w:jc w:val="both"/>
        <w:rPr>
          <w:sz w:val="28"/>
          <w:szCs w:val="28"/>
        </w:rPr>
      </w:pPr>
      <w:r>
        <w:rPr>
          <w:sz w:val="28"/>
          <w:szCs w:val="28"/>
        </w:rPr>
        <w:t>В качестве подтверждающих документов представлено:</w:t>
      </w:r>
    </w:p>
    <w:p w14:paraId="0360B4BB" w14:textId="77777777" w:rsidR="00363687" w:rsidRDefault="00363687" w:rsidP="00363687">
      <w:pPr>
        <w:tabs>
          <w:tab w:val="left" w:pos="1134"/>
        </w:tabs>
        <w:ind w:left="284" w:firstLine="425"/>
        <w:jc w:val="both"/>
        <w:rPr>
          <w:sz w:val="28"/>
          <w:szCs w:val="28"/>
        </w:rPr>
      </w:pPr>
      <w:r>
        <w:rPr>
          <w:sz w:val="28"/>
          <w:szCs w:val="28"/>
        </w:rPr>
        <w:t>- налоговые декларации по водному налогу за 2020 год;</w:t>
      </w:r>
    </w:p>
    <w:p w14:paraId="30021A57" w14:textId="77777777" w:rsidR="00363687" w:rsidRDefault="00363687" w:rsidP="00363687">
      <w:pPr>
        <w:tabs>
          <w:tab w:val="left" w:pos="1134"/>
        </w:tabs>
        <w:ind w:left="284" w:firstLine="425"/>
        <w:jc w:val="both"/>
        <w:rPr>
          <w:sz w:val="28"/>
          <w:szCs w:val="28"/>
        </w:rPr>
      </w:pPr>
      <w:r>
        <w:rPr>
          <w:sz w:val="28"/>
          <w:szCs w:val="28"/>
        </w:rPr>
        <w:t>- налоговая декларация по налогу, уплачиваемому в связи с применением упрощенной системы налогообложения за 2020 год;</w:t>
      </w:r>
    </w:p>
    <w:p w14:paraId="5BB93C1E" w14:textId="77777777" w:rsidR="00363687" w:rsidRDefault="00363687" w:rsidP="00363687">
      <w:pPr>
        <w:tabs>
          <w:tab w:val="left" w:pos="1134"/>
        </w:tabs>
        <w:ind w:left="284" w:firstLine="425"/>
        <w:jc w:val="both"/>
        <w:rPr>
          <w:sz w:val="28"/>
          <w:szCs w:val="28"/>
        </w:rPr>
      </w:pPr>
      <w:r>
        <w:rPr>
          <w:sz w:val="28"/>
          <w:szCs w:val="28"/>
        </w:rPr>
        <w:t>- карточка счета 20.01. за 2020 год «арендная плата».</w:t>
      </w:r>
    </w:p>
    <w:p w14:paraId="6C4433CC" w14:textId="77777777" w:rsidR="00363687" w:rsidRPr="000B15C9" w:rsidRDefault="00363687" w:rsidP="00363687">
      <w:pPr>
        <w:tabs>
          <w:tab w:val="left" w:pos="1134"/>
        </w:tabs>
        <w:ind w:left="284" w:firstLine="425"/>
        <w:jc w:val="both"/>
        <w:rPr>
          <w:sz w:val="28"/>
          <w:szCs w:val="28"/>
        </w:rPr>
      </w:pPr>
      <w:r w:rsidRPr="00637C58">
        <w:rPr>
          <w:rFonts w:eastAsia="Calibri"/>
          <w:sz w:val="28"/>
          <w:szCs w:val="28"/>
          <w:lang w:eastAsia="en-US"/>
        </w:rPr>
        <w:t>В процессе экспертизы расходы</w:t>
      </w:r>
      <w:r>
        <w:rPr>
          <w:rFonts w:eastAsia="Calibri"/>
          <w:sz w:val="28"/>
          <w:szCs w:val="28"/>
          <w:lang w:eastAsia="en-US"/>
        </w:rPr>
        <w:t xml:space="preserve"> по данной статье определены на 2022 год на уровне </w:t>
      </w:r>
      <w:r>
        <w:rPr>
          <w:rFonts w:eastAsia="Calibri"/>
          <w:b/>
          <w:i/>
          <w:sz w:val="28"/>
          <w:szCs w:val="28"/>
          <w:lang w:eastAsia="en-US"/>
        </w:rPr>
        <w:t>213,86</w:t>
      </w:r>
      <w:r>
        <w:rPr>
          <w:rFonts w:eastAsia="Calibri"/>
          <w:sz w:val="28"/>
          <w:szCs w:val="28"/>
          <w:lang w:eastAsia="en-US"/>
        </w:rPr>
        <w:t xml:space="preserve"> тыс. руб. и включают в себя: </w:t>
      </w:r>
    </w:p>
    <w:p w14:paraId="0F83FE57" w14:textId="77777777" w:rsidR="00363687" w:rsidRDefault="00363687" w:rsidP="00363687">
      <w:pPr>
        <w:tabs>
          <w:tab w:val="left" w:pos="1134"/>
        </w:tabs>
        <w:ind w:left="284" w:firstLine="425"/>
        <w:jc w:val="both"/>
        <w:rPr>
          <w:sz w:val="28"/>
          <w:szCs w:val="28"/>
        </w:rPr>
      </w:pPr>
      <w:r w:rsidRPr="00C55D52">
        <w:rPr>
          <w:sz w:val="28"/>
          <w:szCs w:val="28"/>
        </w:rPr>
        <w:t xml:space="preserve"> «Водный налог» - </w:t>
      </w:r>
      <w:r>
        <w:rPr>
          <w:b/>
          <w:i/>
          <w:sz w:val="28"/>
          <w:szCs w:val="28"/>
        </w:rPr>
        <w:t>65,69</w:t>
      </w:r>
      <w:r w:rsidRPr="00C55D52">
        <w:rPr>
          <w:sz w:val="28"/>
          <w:szCs w:val="28"/>
        </w:rPr>
        <w:t xml:space="preserve"> тыс. руб</w:t>
      </w:r>
      <w:r w:rsidRPr="00025AFC">
        <w:rPr>
          <w:sz w:val="28"/>
          <w:szCs w:val="28"/>
        </w:rPr>
        <w:t>.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w:t>
      </w:r>
      <w:r>
        <w:rPr>
          <w:sz w:val="28"/>
          <w:szCs w:val="28"/>
        </w:rPr>
        <w:t xml:space="preserve"> Порядок расчета отражен в таблице. Объем поднятой воды взят по факту 2020 года из деклараций по водному налогу.</w:t>
      </w:r>
    </w:p>
    <w:p w14:paraId="55C1125E" w14:textId="334796E8" w:rsidR="00363687" w:rsidRDefault="00363687" w:rsidP="00363687">
      <w:pPr>
        <w:tabs>
          <w:tab w:val="left" w:pos="1134"/>
        </w:tabs>
        <w:ind w:left="284"/>
        <w:jc w:val="both"/>
        <w:rPr>
          <w:sz w:val="28"/>
          <w:szCs w:val="28"/>
        </w:rPr>
      </w:pPr>
      <w:r w:rsidRPr="009C38DF">
        <w:rPr>
          <w:noProof/>
        </w:rPr>
        <w:drawing>
          <wp:inline distT="0" distB="0" distL="0" distR="0" wp14:anchorId="199E4DF5" wp14:editId="101FE958">
            <wp:extent cx="6029960" cy="2571115"/>
            <wp:effectExtent l="0" t="0" r="8890" b="635"/>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6029960" cy="2571115"/>
                    </a:xfrm>
                    <a:prstGeom prst="rect">
                      <a:avLst/>
                    </a:prstGeom>
                    <a:noFill/>
                    <a:ln>
                      <a:noFill/>
                    </a:ln>
                  </pic:spPr>
                </pic:pic>
              </a:graphicData>
            </a:graphic>
          </wp:inline>
        </w:drawing>
      </w:r>
    </w:p>
    <w:p w14:paraId="6AEA73EA" w14:textId="77777777" w:rsidR="00363687" w:rsidRPr="00270299" w:rsidRDefault="00363687" w:rsidP="00363687">
      <w:pPr>
        <w:tabs>
          <w:tab w:val="left" w:pos="709"/>
        </w:tabs>
        <w:autoSpaceDE w:val="0"/>
        <w:autoSpaceDN w:val="0"/>
        <w:adjustRightInd w:val="0"/>
        <w:ind w:left="284"/>
        <w:jc w:val="both"/>
        <w:rPr>
          <w:sz w:val="12"/>
          <w:szCs w:val="12"/>
          <w:highlight w:val="lightGray"/>
        </w:rPr>
      </w:pPr>
    </w:p>
    <w:p w14:paraId="3F6DDB0F" w14:textId="77777777" w:rsidR="00363687" w:rsidRDefault="00363687" w:rsidP="00363687">
      <w:pPr>
        <w:tabs>
          <w:tab w:val="left" w:pos="1134"/>
        </w:tabs>
        <w:ind w:left="284" w:firstLine="425"/>
        <w:jc w:val="both"/>
        <w:rPr>
          <w:sz w:val="28"/>
          <w:szCs w:val="28"/>
        </w:rPr>
      </w:pPr>
      <w:r>
        <w:rPr>
          <w:sz w:val="28"/>
          <w:szCs w:val="28"/>
        </w:rPr>
        <w:t>«Единый налог, уплачиваемый организацией, применяющей УСН</w:t>
      </w:r>
      <w:r w:rsidRPr="00C55D52">
        <w:rPr>
          <w:sz w:val="28"/>
          <w:szCs w:val="28"/>
        </w:rPr>
        <w:t xml:space="preserve">» - </w:t>
      </w:r>
      <w:r>
        <w:rPr>
          <w:i/>
          <w:sz w:val="28"/>
          <w:szCs w:val="28"/>
        </w:rPr>
        <w:t>148,17</w:t>
      </w:r>
      <w:r w:rsidRPr="00C55D52">
        <w:rPr>
          <w:sz w:val="28"/>
          <w:szCs w:val="28"/>
        </w:rPr>
        <w:t xml:space="preserve"> тыс. руб</w:t>
      </w:r>
      <w:r w:rsidRPr="006363F0">
        <w:rPr>
          <w:sz w:val="28"/>
          <w:szCs w:val="28"/>
        </w:rPr>
        <w:t xml:space="preserve">. Расходы приняты в соответствии </w:t>
      </w:r>
      <w:r>
        <w:rPr>
          <w:sz w:val="28"/>
          <w:szCs w:val="28"/>
        </w:rPr>
        <w:t>НК РФ в сумме минимального налога в размере 1 % от плановой выручки (14959,14*1%=148,17 тыс. руб.).</w:t>
      </w:r>
    </w:p>
    <w:p w14:paraId="74799C72" w14:textId="77777777" w:rsidR="00363687" w:rsidRPr="00296F01" w:rsidRDefault="00363687" w:rsidP="00363687">
      <w:pPr>
        <w:tabs>
          <w:tab w:val="left" w:pos="1134"/>
        </w:tabs>
        <w:ind w:left="284" w:firstLine="425"/>
        <w:jc w:val="both"/>
        <w:rPr>
          <w:sz w:val="28"/>
          <w:szCs w:val="28"/>
        </w:rPr>
      </w:pPr>
      <w:r>
        <w:rPr>
          <w:sz w:val="28"/>
          <w:szCs w:val="28"/>
        </w:rPr>
        <w:t>В соответствии с пунктом 29 Методических указания р</w:t>
      </w:r>
      <w:r w:rsidRPr="00296F01">
        <w:rPr>
          <w:sz w:val="28"/>
          <w:szCs w:val="28"/>
        </w:rPr>
        <w:t>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873C4FC" w14:textId="77777777" w:rsidR="00363687" w:rsidRDefault="00363687" w:rsidP="00363687">
      <w:pPr>
        <w:tabs>
          <w:tab w:val="left" w:pos="1134"/>
        </w:tabs>
        <w:ind w:left="284" w:firstLine="425"/>
        <w:jc w:val="both"/>
        <w:rPr>
          <w:sz w:val="28"/>
          <w:szCs w:val="28"/>
        </w:rPr>
      </w:pPr>
      <w:r w:rsidRPr="00296F01">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0C58F641" w14:textId="77777777" w:rsidR="00363687" w:rsidRDefault="00363687" w:rsidP="00363687">
      <w:pPr>
        <w:tabs>
          <w:tab w:val="left" w:pos="1134"/>
        </w:tabs>
        <w:ind w:left="284" w:firstLine="425"/>
        <w:jc w:val="both"/>
        <w:rPr>
          <w:sz w:val="28"/>
          <w:szCs w:val="28"/>
        </w:rPr>
      </w:pPr>
      <w:r>
        <w:rPr>
          <w:sz w:val="28"/>
          <w:szCs w:val="28"/>
        </w:rPr>
        <w:t>В данном случае заявлена арендная плата за помещение и гараж, договор с арендодателем и расшифровкой экономически обоснованного уровня размера арендной платы не представлен. Регулирующим органом расходы по данной статье отклонены.</w:t>
      </w:r>
    </w:p>
    <w:p w14:paraId="4BEBD515" w14:textId="77777777" w:rsidR="00363687" w:rsidRDefault="00363687" w:rsidP="00363687">
      <w:pPr>
        <w:tabs>
          <w:tab w:val="left" w:pos="1134"/>
        </w:tabs>
        <w:ind w:left="284" w:firstLine="425"/>
        <w:jc w:val="both"/>
        <w:rPr>
          <w:sz w:val="28"/>
          <w:szCs w:val="28"/>
        </w:rPr>
      </w:pPr>
      <w:r>
        <w:rPr>
          <w:sz w:val="28"/>
          <w:szCs w:val="28"/>
        </w:rPr>
        <w:t xml:space="preserve">Кроме того, следует отметить, что в ходе анализа карточки счета 20.01. за 2020 год «арендная плата» выявлена уплата в 2020 году арендных платежей за помещение и гараж за июль 2017- апрель 2019 года, т.е. за периоды, в которые организация еще не осуществляла деятельность и которые по состоянию на 01.01.2020 уже истекли. </w:t>
      </w:r>
    </w:p>
    <w:p w14:paraId="315A6CAF" w14:textId="77777777" w:rsidR="00363687" w:rsidRPr="004C1692" w:rsidRDefault="00363687" w:rsidP="00363687">
      <w:pPr>
        <w:tabs>
          <w:tab w:val="left" w:pos="1134"/>
        </w:tabs>
        <w:ind w:left="284" w:firstLine="425"/>
        <w:rPr>
          <w:b/>
          <w:sz w:val="28"/>
          <w:szCs w:val="28"/>
          <w:u w:val="single"/>
        </w:rPr>
      </w:pPr>
      <w:r w:rsidRPr="004C1692">
        <w:rPr>
          <w:b/>
          <w:sz w:val="28"/>
          <w:szCs w:val="28"/>
          <w:u w:val="single"/>
        </w:rPr>
        <w:t>Амортизация</w:t>
      </w:r>
    </w:p>
    <w:p w14:paraId="7508382F" w14:textId="77777777" w:rsidR="00363687" w:rsidRDefault="00363687" w:rsidP="00363687">
      <w:pPr>
        <w:autoSpaceDE w:val="0"/>
        <w:autoSpaceDN w:val="0"/>
        <w:adjustRightInd w:val="0"/>
        <w:ind w:firstLine="709"/>
        <w:jc w:val="both"/>
        <w:rPr>
          <w:sz w:val="28"/>
          <w:szCs w:val="28"/>
        </w:rPr>
      </w:pPr>
      <w:r w:rsidRPr="004C1692">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7604F45" w14:textId="77777777" w:rsidR="00363687" w:rsidRDefault="00363687" w:rsidP="00363687">
      <w:pPr>
        <w:autoSpaceDE w:val="0"/>
        <w:autoSpaceDN w:val="0"/>
        <w:adjustRightInd w:val="0"/>
        <w:ind w:firstLine="709"/>
        <w:jc w:val="both"/>
        <w:rPr>
          <w:sz w:val="28"/>
          <w:szCs w:val="28"/>
        </w:rPr>
      </w:pPr>
      <w:r>
        <w:rPr>
          <w:sz w:val="28"/>
          <w:szCs w:val="28"/>
        </w:rPr>
        <w:t>Расходы на амортизацию объектов водоснабжения на 2022 год регулирующим органом не утверждались.</w:t>
      </w:r>
    </w:p>
    <w:p w14:paraId="24CDEEFF" w14:textId="77777777" w:rsidR="00363687" w:rsidRDefault="00363687" w:rsidP="00363687">
      <w:pPr>
        <w:autoSpaceDE w:val="0"/>
        <w:autoSpaceDN w:val="0"/>
        <w:adjustRightInd w:val="0"/>
        <w:ind w:firstLine="709"/>
        <w:jc w:val="both"/>
        <w:rPr>
          <w:sz w:val="28"/>
          <w:szCs w:val="28"/>
        </w:rPr>
      </w:pPr>
      <w:r>
        <w:rPr>
          <w:sz w:val="28"/>
          <w:szCs w:val="28"/>
        </w:rPr>
        <w:t xml:space="preserve">Расходы на амортизацию объектов водоснабжения организацией в рамках корректировки НВВ и тарифов на 2022 год заявлены на уровне </w:t>
      </w:r>
      <w:r w:rsidRPr="00183885">
        <w:rPr>
          <w:b/>
          <w:i/>
          <w:sz w:val="28"/>
          <w:szCs w:val="28"/>
        </w:rPr>
        <w:t>4702,50</w:t>
      </w:r>
      <w:r>
        <w:rPr>
          <w:sz w:val="28"/>
          <w:szCs w:val="28"/>
        </w:rPr>
        <w:t xml:space="preserve"> тыс. руб. </w:t>
      </w:r>
    </w:p>
    <w:p w14:paraId="0B5679D1" w14:textId="77777777" w:rsidR="00363687" w:rsidRDefault="00363687" w:rsidP="00363687">
      <w:pPr>
        <w:autoSpaceDE w:val="0"/>
        <w:autoSpaceDN w:val="0"/>
        <w:adjustRightInd w:val="0"/>
        <w:ind w:firstLine="709"/>
        <w:jc w:val="both"/>
        <w:rPr>
          <w:sz w:val="28"/>
          <w:szCs w:val="28"/>
        </w:rPr>
      </w:pPr>
      <w:r>
        <w:rPr>
          <w:sz w:val="28"/>
          <w:szCs w:val="28"/>
        </w:rPr>
        <w:t xml:space="preserve">Расходы по данной статье отклонены, так как имущество передано организации по договору хозяйственного ведения и затрат на его создание, которые погашаются посредством начисления амортизации организация не несла. </w:t>
      </w:r>
    </w:p>
    <w:p w14:paraId="0F8BFDDA" w14:textId="77777777" w:rsidR="00363687" w:rsidRDefault="00363687" w:rsidP="00363687">
      <w:pPr>
        <w:autoSpaceDE w:val="0"/>
        <w:autoSpaceDN w:val="0"/>
        <w:adjustRightInd w:val="0"/>
        <w:ind w:firstLine="709"/>
        <w:jc w:val="both"/>
        <w:rPr>
          <w:sz w:val="28"/>
          <w:szCs w:val="28"/>
        </w:rPr>
      </w:pPr>
      <w:r>
        <w:rPr>
          <w:sz w:val="28"/>
          <w:szCs w:val="28"/>
        </w:rPr>
        <w:t>Иных собственных вложений организации во внеобороные активы, которые возмещаются посредством амортизации, не выявлено.</w:t>
      </w:r>
    </w:p>
    <w:p w14:paraId="08964D25" w14:textId="77777777" w:rsidR="00363687" w:rsidRPr="006363F0" w:rsidRDefault="00363687" w:rsidP="00363687">
      <w:pPr>
        <w:tabs>
          <w:tab w:val="left" w:pos="1134"/>
        </w:tabs>
        <w:ind w:left="284" w:firstLine="425"/>
        <w:jc w:val="both"/>
        <w:rPr>
          <w:sz w:val="28"/>
          <w:szCs w:val="28"/>
        </w:rPr>
      </w:pPr>
    </w:p>
    <w:p w14:paraId="091A39B8" w14:textId="77777777" w:rsidR="00363687" w:rsidRPr="00A173EA" w:rsidRDefault="00363687" w:rsidP="00363687">
      <w:pPr>
        <w:widowControl w:val="0"/>
        <w:tabs>
          <w:tab w:val="left" w:pos="874"/>
        </w:tabs>
        <w:autoSpaceDE w:val="0"/>
        <w:autoSpaceDN w:val="0"/>
        <w:adjustRightInd w:val="0"/>
        <w:spacing w:before="53"/>
        <w:ind w:firstLine="709"/>
        <w:jc w:val="both"/>
        <w:rPr>
          <w:b/>
          <w:sz w:val="32"/>
          <w:szCs w:val="32"/>
          <w:u w:val="single"/>
        </w:rPr>
      </w:pPr>
      <w:r w:rsidRPr="00A173EA">
        <w:rPr>
          <w:b/>
          <w:sz w:val="32"/>
          <w:szCs w:val="32"/>
          <w:u w:val="single"/>
        </w:rPr>
        <w:t xml:space="preserve">Нормативная прибыль </w:t>
      </w:r>
    </w:p>
    <w:p w14:paraId="4E2500F0"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Величина нормативной прибыли на i-й год, определяется в соответствии с </w:t>
      </w:r>
      <w:hyperlink w:anchor="Par3" w:history="1">
        <w:r w:rsidRPr="00A173EA">
          <w:rPr>
            <w:rFonts w:eastAsia="Calibri"/>
            <w:color w:val="0000FF"/>
            <w:sz w:val="28"/>
            <w:szCs w:val="28"/>
            <w:lang w:eastAsia="en-US"/>
          </w:rPr>
          <w:t>формулой 30.1</w:t>
        </w:r>
      </w:hyperlink>
      <w:r w:rsidRPr="00A173EA">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CA1E0C2"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A173EA">
          <w:rPr>
            <w:rFonts w:eastAsia="Calibri"/>
            <w:color w:val="0000FF"/>
            <w:sz w:val="28"/>
            <w:szCs w:val="28"/>
            <w:lang w:eastAsia="en-US"/>
          </w:rPr>
          <w:t>формулой 31</w:t>
        </w:r>
      </w:hyperlink>
      <w:r w:rsidRPr="00A173EA">
        <w:rPr>
          <w:rFonts w:eastAsia="Calibri"/>
          <w:sz w:val="28"/>
          <w:szCs w:val="28"/>
          <w:lang w:eastAsia="en-US"/>
        </w:rPr>
        <w:t xml:space="preserve"> настоящего пункта.</w:t>
      </w:r>
    </w:p>
    <w:p w14:paraId="6938700E"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352FB369" w14:textId="654041FC"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4"/>
          <w:sz w:val="28"/>
          <w:szCs w:val="28"/>
        </w:rPr>
        <w:drawing>
          <wp:inline distT="0" distB="0" distL="0" distR="0" wp14:anchorId="69216F9E" wp14:editId="54D75E0F">
            <wp:extent cx="3326130" cy="252095"/>
            <wp:effectExtent l="0" t="0" r="762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02029352" w14:textId="77777777" w:rsidR="00363687" w:rsidRPr="00A173EA" w:rsidRDefault="00363687" w:rsidP="00363687">
      <w:pPr>
        <w:autoSpaceDE w:val="0"/>
        <w:autoSpaceDN w:val="0"/>
        <w:adjustRightInd w:val="0"/>
        <w:jc w:val="both"/>
        <w:rPr>
          <w:rFonts w:eastAsia="Calibri"/>
          <w:sz w:val="28"/>
          <w:szCs w:val="28"/>
          <w:lang w:eastAsia="en-US"/>
        </w:rPr>
      </w:pPr>
    </w:p>
    <w:p w14:paraId="37DA71E7" w14:textId="39F5FB28"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4"/>
          <w:sz w:val="28"/>
          <w:szCs w:val="28"/>
        </w:rPr>
        <w:drawing>
          <wp:inline distT="0" distB="0" distL="0" distR="0" wp14:anchorId="42C3E268" wp14:editId="4BBD586C">
            <wp:extent cx="2557780" cy="25209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52507ED7" w14:textId="77777777" w:rsidR="00363687" w:rsidRPr="00A173EA" w:rsidRDefault="00363687" w:rsidP="00363687">
      <w:pPr>
        <w:autoSpaceDE w:val="0"/>
        <w:autoSpaceDN w:val="0"/>
        <w:adjustRightInd w:val="0"/>
        <w:jc w:val="both"/>
        <w:rPr>
          <w:rFonts w:eastAsia="Calibri"/>
          <w:sz w:val="28"/>
          <w:szCs w:val="28"/>
          <w:lang w:eastAsia="en-US"/>
        </w:rPr>
      </w:pPr>
    </w:p>
    <w:p w14:paraId="751ED95D"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3B85CE21" w14:textId="4E8F1538"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FD179BC" wp14:editId="064635EA">
            <wp:extent cx="450850" cy="35750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A173EA">
        <w:rPr>
          <w:rFonts w:eastAsia="Calibri"/>
          <w:sz w:val="28"/>
          <w:szCs w:val="28"/>
          <w:lang w:eastAsia="en-US"/>
        </w:rPr>
        <w:t xml:space="preserve"> - величина нормативной прибыли, тыс. руб.;</w:t>
      </w:r>
    </w:p>
    <w:p w14:paraId="17419FE2" w14:textId="635F6679"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523805DA" wp14:editId="652F51BB">
            <wp:extent cx="490220" cy="38417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A173EA">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B9F570D" w14:textId="56166760"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
          <w:sz w:val="28"/>
          <w:szCs w:val="28"/>
        </w:rPr>
        <w:drawing>
          <wp:inline distT="0" distB="0" distL="0" distR="0" wp14:anchorId="4A454D0B" wp14:editId="43B6C7A9">
            <wp:extent cx="225425" cy="225425"/>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A173EA">
        <w:rPr>
          <w:rFonts w:eastAsia="Calibri"/>
          <w:sz w:val="28"/>
          <w:szCs w:val="28"/>
          <w:lang w:eastAsia="en-US"/>
        </w:rPr>
        <w:t xml:space="preserve"> - нормативный уровень прибыли, установленный на i-й год в соответствии с </w:t>
      </w:r>
      <w:hyperlink r:id="rId233" w:history="1">
        <w:r w:rsidRPr="00A173EA">
          <w:rPr>
            <w:rFonts w:eastAsia="Calibri"/>
            <w:color w:val="0000FF"/>
            <w:sz w:val="28"/>
            <w:szCs w:val="28"/>
            <w:lang w:eastAsia="en-US"/>
          </w:rPr>
          <w:t>пунктом 84</w:t>
        </w:r>
      </w:hyperlink>
      <w:r w:rsidRPr="00A173EA">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ADB5F2C" w14:textId="5AECBABE"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5FA97875" wp14:editId="0CDB7A3A">
            <wp:extent cx="768350" cy="38417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A173EA">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CDEDF79"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D2FD92E" w14:textId="5F2FC70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037F1C11" wp14:editId="43138706">
            <wp:extent cx="596265" cy="38417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A173EA">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34" w:history="1">
        <w:r w:rsidRPr="00A173EA">
          <w:rPr>
            <w:rFonts w:eastAsia="Calibri"/>
            <w:color w:val="0000FF"/>
            <w:sz w:val="28"/>
            <w:szCs w:val="28"/>
            <w:lang w:eastAsia="en-US"/>
          </w:rPr>
          <w:t>пункта 15</w:t>
        </w:r>
      </w:hyperlink>
      <w:r w:rsidRPr="00A173EA">
        <w:rPr>
          <w:rFonts w:eastAsia="Calibri"/>
          <w:sz w:val="28"/>
          <w:szCs w:val="28"/>
          <w:lang w:eastAsia="en-US"/>
        </w:rPr>
        <w:t xml:space="preserve"> Основ ценообразования, тыс. руб.;</w:t>
      </w:r>
    </w:p>
    <w:p w14:paraId="0FABAAB5"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35" w:history="1">
        <w:r w:rsidRPr="00A173EA">
          <w:rPr>
            <w:rFonts w:eastAsia="Calibri"/>
            <w:color w:val="0000FF"/>
            <w:sz w:val="28"/>
            <w:szCs w:val="28"/>
            <w:lang w:eastAsia="en-US"/>
          </w:rPr>
          <w:t>кодексом</w:t>
        </w:r>
      </w:hyperlink>
      <w:r w:rsidRPr="00A173EA">
        <w:rPr>
          <w:rFonts w:eastAsia="Calibri"/>
          <w:sz w:val="28"/>
          <w:szCs w:val="28"/>
          <w:lang w:eastAsia="en-US"/>
        </w:rPr>
        <w:t xml:space="preserve"> Российской Федерации, тыс. руб.</w:t>
      </w:r>
    </w:p>
    <w:p w14:paraId="47C091EF"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(п. 86 в ред. </w:t>
      </w:r>
      <w:hyperlink r:id="rId236" w:history="1">
        <w:r w:rsidRPr="00A173EA">
          <w:rPr>
            <w:rFonts w:eastAsia="Calibri"/>
            <w:color w:val="0000FF"/>
            <w:sz w:val="28"/>
            <w:szCs w:val="28"/>
            <w:lang w:eastAsia="en-US"/>
          </w:rPr>
          <w:t>Приказа</w:t>
        </w:r>
      </w:hyperlink>
      <w:r w:rsidRPr="00A173EA">
        <w:rPr>
          <w:rFonts w:eastAsia="Calibri"/>
          <w:sz w:val="28"/>
          <w:szCs w:val="28"/>
          <w:lang w:eastAsia="en-US"/>
        </w:rPr>
        <w:t xml:space="preserve"> ФАС России от 29.10.2019 N 1438/19)</w:t>
      </w:r>
    </w:p>
    <w:p w14:paraId="41AB4FCC" w14:textId="77777777" w:rsidR="00363687" w:rsidRPr="00A173EA" w:rsidRDefault="00363687" w:rsidP="00363687">
      <w:pPr>
        <w:widowControl w:val="0"/>
        <w:tabs>
          <w:tab w:val="left" w:pos="874"/>
        </w:tabs>
        <w:autoSpaceDE w:val="0"/>
        <w:autoSpaceDN w:val="0"/>
        <w:adjustRightInd w:val="0"/>
        <w:ind w:firstLine="709"/>
        <w:jc w:val="both"/>
        <w:rPr>
          <w:sz w:val="28"/>
          <w:szCs w:val="28"/>
          <w:u w:val="single"/>
        </w:rPr>
      </w:pPr>
    </w:p>
    <w:p w14:paraId="64211402" w14:textId="77777777" w:rsidR="00363687" w:rsidRPr="00A173EA" w:rsidRDefault="00363687" w:rsidP="00363687">
      <w:pPr>
        <w:widowControl w:val="0"/>
        <w:tabs>
          <w:tab w:val="left" w:pos="567"/>
        </w:tabs>
        <w:autoSpaceDE w:val="0"/>
        <w:autoSpaceDN w:val="0"/>
        <w:adjustRightInd w:val="0"/>
        <w:jc w:val="both"/>
        <w:rPr>
          <w:bCs/>
          <w:sz w:val="28"/>
          <w:szCs w:val="28"/>
        </w:rPr>
      </w:pPr>
      <w:r w:rsidRPr="00A173EA">
        <w:rPr>
          <w:bCs/>
          <w:sz w:val="28"/>
          <w:szCs w:val="28"/>
        </w:rPr>
        <w:t xml:space="preserve">          Нормативная прибыль установлена </w:t>
      </w:r>
      <w:r>
        <w:rPr>
          <w:bCs/>
          <w:sz w:val="28"/>
          <w:szCs w:val="28"/>
        </w:rPr>
        <w:t>МУП</w:t>
      </w:r>
      <w:r w:rsidRPr="00A173EA">
        <w:rPr>
          <w:bCs/>
          <w:sz w:val="28"/>
          <w:szCs w:val="28"/>
        </w:rPr>
        <w:t xml:space="preserve"> «</w:t>
      </w:r>
      <w:r>
        <w:rPr>
          <w:bCs/>
          <w:sz w:val="28"/>
          <w:szCs w:val="28"/>
        </w:rPr>
        <w:t>Ижморское ЖКХ</w:t>
      </w:r>
      <w:r w:rsidRPr="00A173EA">
        <w:rPr>
          <w:bCs/>
          <w:sz w:val="28"/>
          <w:szCs w:val="28"/>
        </w:rPr>
        <w:t>» на уровне 0%.</w:t>
      </w:r>
    </w:p>
    <w:p w14:paraId="640974D4" w14:textId="77777777" w:rsidR="00363687" w:rsidRPr="00A173EA" w:rsidRDefault="00363687" w:rsidP="00363687">
      <w:pPr>
        <w:widowControl w:val="0"/>
        <w:tabs>
          <w:tab w:val="left" w:pos="567"/>
        </w:tabs>
        <w:autoSpaceDE w:val="0"/>
        <w:autoSpaceDN w:val="0"/>
        <w:adjustRightInd w:val="0"/>
        <w:jc w:val="both"/>
        <w:rPr>
          <w:sz w:val="28"/>
          <w:szCs w:val="28"/>
        </w:rPr>
      </w:pPr>
    </w:p>
    <w:p w14:paraId="59D3DCA1"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Величина расчетной предпринимательской прибыли</w:t>
      </w:r>
    </w:p>
    <w:p w14:paraId="2FC3F0BE" w14:textId="77777777" w:rsidR="00363687" w:rsidRPr="00A173EA" w:rsidRDefault="00363687" w:rsidP="00363687">
      <w:pPr>
        <w:widowControl w:val="0"/>
        <w:tabs>
          <w:tab w:val="left" w:pos="567"/>
        </w:tabs>
        <w:autoSpaceDE w:val="0"/>
        <w:autoSpaceDN w:val="0"/>
        <w:adjustRightInd w:val="0"/>
        <w:jc w:val="both"/>
        <w:rPr>
          <w:sz w:val="28"/>
          <w:szCs w:val="28"/>
        </w:rPr>
      </w:pPr>
    </w:p>
    <w:p w14:paraId="0AF78437"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237" w:history="1">
        <w:r w:rsidRPr="00A173EA">
          <w:rPr>
            <w:rFonts w:eastAsia="Calibri"/>
            <w:color w:val="0000FF"/>
            <w:sz w:val="28"/>
            <w:szCs w:val="28"/>
            <w:lang w:eastAsia="en-US"/>
          </w:rPr>
          <w:t>пунктом 88</w:t>
        </w:r>
      </w:hyperlink>
      <w:r w:rsidRPr="00A173EA">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238" w:history="1">
        <w:r w:rsidRPr="00A173EA">
          <w:rPr>
            <w:rFonts w:eastAsia="Calibri"/>
            <w:color w:val="0000FF"/>
            <w:sz w:val="28"/>
            <w:szCs w:val="28"/>
            <w:lang w:eastAsia="en-US"/>
          </w:rPr>
          <w:t>пунктом 78(1)</w:t>
        </w:r>
      </w:hyperlink>
      <w:r w:rsidRPr="00A173EA">
        <w:rPr>
          <w:rFonts w:eastAsia="Calibri"/>
          <w:sz w:val="28"/>
          <w:szCs w:val="28"/>
          <w:lang w:eastAsia="en-US"/>
        </w:rPr>
        <w:t xml:space="preserve"> Основ ценообразования.</w:t>
      </w:r>
    </w:p>
    <w:p w14:paraId="5497E7A1"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629DE76C"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5EC41591"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(в ред. </w:t>
      </w:r>
      <w:hyperlink r:id="rId239" w:history="1">
        <w:r w:rsidRPr="00A173EA">
          <w:rPr>
            <w:rFonts w:eastAsia="Calibri"/>
            <w:color w:val="0000FF"/>
            <w:sz w:val="28"/>
            <w:szCs w:val="28"/>
            <w:lang w:eastAsia="en-US"/>
          </w:rPr>
          <w:t>Постановления</w:t>
        </w:r>
      </w:hyperlink>
      <w:r w:rsidRPr="00A173EA">
        <w:rPr>
          <w:rFonts w:eastAsia="Calibri"/>
          <w:sz w:val="28"/>
          <w:szCs w:val="28"/>
          <w:lang w:eastAsia="en-US"/>
        </w:rPr>
        <w:t xml:space="preserve"> Правительства РФ от 04.07.2019 N 855)</w:t>
      </w:r>
    </w:p>
    <w:p w14:paraId="237C34C5"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6F011BEA" w14:textId="77777777" w:rsidR="00363687" w:rsidRPr="00A173EA" w:rsidRDefault="00363687" w:rsidP="00363687">
      <w:pPr>
        <w:autoSpaceDE w:val="0"/>
        <w:autoSpaceDN w:val="0"/>
        <w:adjustRightInd w:val="0"/>
        <w:ind w:firstLine="540"/>
        <w:jc w:val="both"/>
        <w:rPr>
          <w:bCs/>
          <w:sz w:val="28"/>
          <w:szCs w:val="28"/>
        </w:rPr>
      </w:pPr>
      <w:r>
        <w:rPr>
          <w:rFonts w:eastAsia="Calibri"/>
          <w:sz w:val="28"/>
          <w:szCs w:val="28"/>
          <w:lang w:eastAsia="en-US"/>
        </w:rPr>
        <w:t xml:space="preserve">МУП «Ижморское ЖКХ» является муниципальным унитарным предприятием, следовательно, в соответствии с нормами действующего законодательства </w:t>
      </w:r>
      <w:r w:rsidRPr="00A173EA">
        <w:rPr>
          <w:rFonts w:eastAsia="Calibri"/>
          <w:sz w:val="28"/>
          <w:szCs w:val="28"/>
          <w:lang w:eastAsia="en-US"/>
        </w:rPr>
        <w:t xml:space="preserve">расчетная предпринимательская прибыль гарантирующей организации </w:t>
      </w:r>
      <w:r>
        <w:rPr>
          <w:rFonts w:eastAsia="Calibri"/>
          <w:sz w:val="28"/>
          <w:szCs w:val="28"/>
          <w:lang w:eastAsia="en-US"/>
        </w:rPr>
        <w:t>не устанавливается.</w:t>
      </w:r>
    </w:p>
    <w:p w14:paraId="1898E29C" w14:textId="77777777" w:rsidR="00363687" w:rsidRPr="00A173EA" w:rsidRDefault="00363687" w:rsidP="00363687">
      <w:pPr>
        <w:autoSpaceDE w:val="0"/>
        <w:autoSpaceDN w:val="0"/>
        <w:adjustRightInd w:val="0"/>
        <w:ind w:firstLine="540"/>
        <w:jc w:val="both"/>
        <w:rPr>
          <w:bCs/>
          <w:sz w:val="28"/>
          <w:szCs w:val="28"/>
        </w:rPr>
      </w:pPr>
    </w:p>
    <w:p w14:paraId="3C3A453A" w14:textId="77777777" w:rsidR="00363687" w:rsidRPr="00A173EA" w:rsidRDefault="00363687" w:rsidP="00363687">
      <w:pPr>
        <w:autoSpaceDE w:val="0"/>
        <w:autoSpaceDN w:val="0"/>
        <w:adjustRightInd w:val="0"/>
        <w:ind w:firstLine="540"/>
        <w:jc w:val="center"/>
        <w:rPr>
          <w:b/>
          <w:bCs/>
          <w:sz w:val="28"/>
          <w:szCs w:val="28"/>
          <w:u w:val="single"/>
        </w:rPr>
      </w:pPr>
      <w:r w:rsidRPr="00A173EA">
        <w:rPr>
          <w:b/>
          <w:bCs/>
          <w:sz w:val="28"/>
          <w:szCs w:val="28"/>
          <w:u w:val="single"/>
        </w:rPr>
        <w:t>Экономически не обоснованные доходы прошлых периодов регулирования</w:t>
      </w:r>
    </w:p>
    <w:p w14:paraId="227E91A5"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 соответствии с подпунктом, а пункта 16 Основ ценообразования, утвержденных</w:t>
      </w:r>
      <w:r w:rsidRPr="00A173EA">
        <w:t xml:space="preserve"> </w:t>
      </w:r>
      <w:r w:rsidRPr="00A173EA">
        <w:rPr>
          <w:rFonts w:eastAsia="Calibri"/>
          <w:sz w:val="28"/>
          <w:szCs w:val="28"/>
          <w:lang w:eastAsia="en-US"/>
        </w:rPr>
        <w:t>Постановлением Правительства РФ от 13.05.2013 № 406 При установлении тарифов из необходимой валовой выручки, исключаются:</w:t>
      </w:r>
    </w:p>
    <w:p w14:paraId="6CA63D08"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408050CB" w14:textId="77777777" w:rsidR="00363687" w:rsidRDefault="00363687" w:rsidP="00363687">
      <w:pPr>
        <w:autoSpaceDE w:val="0"/>
        <w:autoSpaceDN w:val="0"/>
        <w:adjustRightInd w:val="0"/>
        <w:ind w:firstLine="540"/>
        <w:jc w:val="both"/>
        <w:rPr>
          <w:sz w:val="28"/>
          <w:szCs w:val="28"/>
        </w:rPr>
      </w:pPr>
      <w:r>
        <w:rPr>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15A86360" w14:textId="77777777" w:rsidR="00363687"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По итогам анализа фактических показателей деятельности МУП «Ижморское ЖКХ» экономически не обоснованных доходов за 2020 год, подлежащих исключению из НВВ, не выявлено.</w:t>
      </w:r>
    </w:p>
    <w:p w14:paraId="77F9155D" w14:textId="77777777" w:rsidR="00363687" w:rsidRDefault="00363687" w:rsidP="00363687">
      <w:pPr>
        <w:autoSpaceDE w:val="0"/>
        <w:autoSpaceDN w:val="0"/>
        <w:adjustRightInd w:val="0"/>
        <w:ind w:firstLine="540"/>
        <w:jc w:val="both"/>
        <w:rPr>
          <w:rFonts w:eastAsia="Calibri"/>
          <w:sz w:val="28"/>
          <w:szCs w:val="28"/>
          <w:lang w:eastAsia="en-US"/>
        </w:rPr>
      </w:pPr>
    </w:p>
    <w:p w14:paraId="29B59988" w14:textId="77777777" w:rsidR="00363687" w:rsidRPr="00A173EA" w:rsidRDefault="00363687" w:rsidP="00363687">
      <w:pPr>
        <w:autoSpaceDE w:val="0"/>
        <w:autoSpaceDN w:val="0"/>
        <w:adjustRightInd w:val="0"/>
        <w:ind w:firstLine="540"/>
        <w:jc w:val="center"/>
        <w:rPr>
          <w:b/>
          <w:bCs/>
          <w:sz w:val="28"/>
          <w:szCs w:val="28"/>
          <w:u w:val="single"/>
        </w:rPr>
      </w:pPr>
      <w:r w:rsidRPr="00A173EA">
        <w:rPr>
          <w:b/>
          <w:bCs/>
          <w:sz w:val="28"/>
          <w:szCs w:val="28"/>
          <w:u w:val="single"/>
        </w:rPr>
        <w:t xml:space="preserve">Экономически обоснованные </w:t>
      </w:r>
      <w:r>
        <w:rPr>
          <w:b/>
          <w:bCs/>
          <w:sz w:val="28"/>
          <w:szCs w:val="28"/>
          <w:u w:val="single"/>
        </w:rPr>
        <w:t>расходы,</w:t>
      </w:r>
      <w:r w:rsidRPr="00A173EA">
        <w:rPr>
          <w:b/>
          <w:bCs/>
          <w:sz w:val="28"/>
          <w:szCs w:val="28"/>
          <w:u w:val="single"/>
        </w:rPr>
        <w:t xml:space="preserve"> </w:t>
      </w:r>
      <w:r>
        <w:rPr>
          <w:b/>
          <w:bCs/>
          <w:sz w:val="28"/>
          <w:szCs w:val="28"/>
          <w:u w:val="single"/>
        </w:rPr>
        <w:t xml:space="preserve">не учтенные при установлении регулируемых тарифов в предыдущие периоды </w:t>
      </w:r>
      <w:r w:rsidRPr="00A173EA">
        <w:rPr>
          <w:b/>
          <w:bCs/>
          <w:sz w:val="28"/>
          <w:szCs w:val="28"/>
          <w:u w:val="single"/>
        </w:rPr>
        <w:t>регулирования</w:t>
      </w:r>
    </w:p>
    <w:p w14:paraId="36CFBCEA" w14:textId="77777777" w:rsidR="00363687" w:rsidRDefault="00363687" w:rsidP="00363687">
      <w:pPr>
        <w:autoSpaceDE w:val="0"/>
        <w:autoSpaceDN w:val="0"/>
        <w:adjustRightInd w:val="0"/>
        <w:ind w:firstLine="540"/>
        <w:jc w:val="both"/>
        <w:rPr>
          <w:rFonts w:eastAsia="Calibri"/>
          <w:sz w:val="28"/>
          <w:szCs w:val="28"/>
          <w:lang w:eastAsia="en-US"/>
        </w:rPr>
      </w:pPr>
    </w:p>
    <w:p w14:paraId="5A8F33EC" w14:textId="77777777" w:rsidR="00363687"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В соответствии с </w:t>
      </w:r>
      <w:r w:rsidRPr="006C338D">
        <w:rPr>
          <w:rFonts w:eastAsia="Calibri"/>
          <w:sz w:val="28"/>
          <w:szCs w:val="28"/>
          <w:lang w:eastAsia="en-US"/>
        </w:rPr>
        <w:t>Постановление</w:t>
      </w:r>
      <w:r>
        <w:rPr>
          <w:rFonts w:eastAsia="Calibri"/>
          <w:sz w:val="28"/>
          <w:szCs w:val="28"/>
          <w:lang w:eastAsia="en-US"/>
        </w:rPr>
        <w:t>м</w:t>
      </w:r>
      <w:r w:rsidRPr="006C338D">
        <w:rPr>
          <w:rFonts w:eastAsia="Calibri"/>
          <w:sz w:val="28"/>
          <w:szCs w:val="28"/>
          <w:lang w:eastAsia="en-US"/>
        </w:rPr>
        <w:t xml:space="preserve"> Правительства РФ от 13.05.2013 </w:t>
      </w:r>
      <w:r>
        <w:rPr>
          <w:rFonts w:eastAsia="Calibri"/>
          <w:sz w:val="28"/>
          <w:szCs w:val="28"/>
          <w:lang w:eastAsia="en-US"/>
        </w:rPr>
        <w:t>№ 406  «</w:t>
      </w:r>
      <w:r w:rsidRPr="006C338D">
        <w:rPr>
          <w:rFonts w:eastAsia="Calibri"/>
          <w:sz w:val="28"/>
          <w:szCs w:val="28"/>
          <w:lang w:eastAsia="en-US"/>
        </w:rPr>
        <w:t>О государственном регулировании тарифов в сфер</w:t>
      </w:r>
      <w:r>
        <w:rPr>
          <w:rFonts w:eastAsia="Calibri"/>
          <w:sz w:val="28"/>
          <w:szCs w:val="28"/>
          <w:lang w:eastAsia="en-US"/>
        </w:rPr>
        <w:t>е водоснабжения и водоотведения»</w:t>
      </w:r>
      <w:r w:rsidRPr="006C338D">
        <w:rPr>
          <w:rFonts w:eastAsia="Calibri"/>
          <w:sz w:val="28"/>
          <w:szCs w:val="28"/>
          <w:lang w:eastAsia="en-US"/>
        </w:rPr>
        <w:t xml:space="preserve"> 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14:paraId="42C7D98C" w14:textId="77777777" w:rsidR="00363687"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По данной статье организацией не заявлены неучтенные расходы. Регулирующим органом затраты по данной статье не выявлены.</w:t>
      </w:r>
    </w:p>
    <w:p w14:paraId="07F1B085" w14:textId="77777777" w:rsidR="00363687" w:rsidRPr="00A173EA" w:rsidRDefault="00363687" w:rsidP="00363687">
      <w:pPr>
        <w:autoSpaceDE w:val="0"/>
        <w:autoSpaceDN w:val="0"/>
        <w:adjustRightInd w:val="0"/>
        <w:ind w:firstLine="540"/>
        <w:jc w:val="both"/>
        <w:rPr>
          <w:rFonts w:eastAsia="Calibri"/>
          <w:sz w:val="28"/>
          <w:szCs w:val="28"/>
          <w:lang w:eastAsia="en-US"/>
        </w:rPr>
      </w:pPr>
    </w:p>
    <w:p w14:paraId="5E0D9DEE"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B709577" w14:textId="77777777" w:rsidR="00363687" w:rsidRPr="00A173EA" w:rsidRDefault="00363687" w:rsidP="00363687">
      <w:pPr>
        <w:autoSpaceDE w:val="0"/>
        <w:autoSpaceDN w:val="0"/>
        <w:adjustRightInd w:val="0"/>
        <w:jc w:val="both"/>
        <w:rPr>
          <w:rFonts w:eastAsia="Calibri"/>
          <w:b/>
          <w:bCs/>
          <w:sz w:val="28"/>
          <w:szCs w:val="28"/>
          <w:lang w:eastAsia="en-US"/>
        </w:rPr>
      </w:pPr>
    </w:p>
    <w:p w14:paraId="3922E68C"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AF36D6B"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37B94C35" w14:textId="727DF4E2"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6"/>
          <w:sz w:val="28"/>
          <w:szCs w:val="28"/>
        </w:rPr>
        <w:drawing>
          <wp:inline distT="0" distB="0" distL="0" distR="0" wp14:anchorId="3E645972" wp14:editId="2D24A941">
            <wp:extent cx="3034665" cy="63627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5AAD58C8" w14:textId="77777777" w:rsidR="00363687" w:rsidRPr="00A173EA" w:rsidRDefault="00363687" w:rsidP="00363687">
      <w:pPr>
        <w:autoSpaceDE w:val="0"/>
        <w:autoSpaceDN w:val="0"/>
        <w:adjustRightInd w:val="0"/>
        <w:jc w:val="both"/>
        <w:rPr>
          <w:rFonts w:eastAsia="Calibri"/>
          <w:sz w:val="28"/>
          <w:szCs w:val="28"/>
          <w:lang w:eastAsia="en-US"/>
        </w:rPr>
      </w:pPr>
    </w:p>
    <w:p w14:paraId="4733CE17"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2976359A" w14:textId="185CCE8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2AC836C5" wp14:editId="068ADD6A">
            <wp:extent cx="556895" cy="33147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A173EA">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6F32857" w14:textId="60292CC9"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DE9DA90" wp14:editId="0805C37C">
            <wp:extent cx="569595" cy="331470"/>
            <wp:effectExtent l="0" t="0" r="1905"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173EA">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95F71D1" w14:textId="5C7AF00A"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F72AC96" wp14:editId="499461DB">
            <wp:extent cx="569595" cy="331470"/>
            <wp:effectExtent l="0" t="0" r="1905"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173EA">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D9E1B18"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bCs/>
          <w:sz w:val="28"/>
          <w:szCs w:val="28"/>
        </w:rPr>
        <w:t xml:space="preserve"> Для </w:t>
      </w:r>
      <w:r>
        <w:rPr>
          <w:bCs/>
          <w:sz w:val="28"/>
          <w:szCs w:val="28"/>
        </w:rPr>
        <w:t>МУП</w:t>
      </w:r>
      <w:r w:rsidRPr="00A173EA">
        <w:rPr>
          <w:bCs/>
          <w:sz w:val="28"/>
          <w:szCs w:val="28"/>
        </w:rPr>
        <w:t xml:space="preserve"> «</w:t>
      </w:r>
      <w:r>
        <w:rPr>
          <w:bCs/>
          <w:sz w:val="28"/>
          <w:szCs w:val="28"/>
        </w:rPr>
        <w:t>Ижморское ЖКХ</w:t>
      </w:r>
      <w:r w:rsidRPr="00A173EA">
        <w:rPr>
          <w:bCs/>
          <w:sz w:val="28"/>
          <w:szCs w:val="28"/>
        </w:rPr>
        <w:t>» инвестиционная программа не утверждена. Величина отклонения -0.</w:t>
      </w:r>
    </w:p>
    <w:p w14:paraId="45823C17" w14:textId="77777777" w:rsidR="00363687" w:rsidRPr="00A173EA" w:rsidRDefault="00363687" w:rsidP="00363687">
      <w:pPr>
        <w:autoSpaceDE w:val="0"/>
        <w:autoSpaceDN w:val="0"/>
        <w:adjustRightInd w:val="0"/>
        <w:jc w:val="center"/>
        <w:rPr>
          <w:rFonts w:eastAsia="Calibri"/>
          <w:sz w:val="28"/>
          <w:szCs w:val="28"/>
          <w:u w:val="single"/>
          <w:lang w:eastAsia="en-US"/>
        </w:rPr>
      </w:pPr>
    </w:p>
    <w:p w14:paraId="30480610"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61D6722" w14:textId="77777777" w:rsidR="00363687" w:rsidRPr="00A173EA" w:rsidRDefault="00363687" w:rsidP="00363687">
      <w:pPr>
        <w:autoSpaceDE w:val="0"/>
        <w:autoSpaceDN w:val="0"/>
        <w:adjustRightInd w:val="0"/>
        <w:jc w:val="both"/>
        <w:rPr>
          <w:rFonts w:eastAsia="Calibri"/>
          <w:b/>
          <w:bCs/>
          <w:sz w:val="28"/>
          <w:szCs w:val="28"/>
          <w:lang w:eastAsia="en-US"/>
        </w:rPr>
      </w:pPr>
    </w:p>
    <w:p w14:paraId="410A5C97"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A173EA">
          <w:rPr>
            <w:rFonts w:eastAsia="Calibri"/>
            <w:color w:val="0000FF"/>
            <w:sz w:val="28"/>
            <w:szCs w:val="28"/>
            <w:lang w:eastAsia="en-US"/>
          </w:rPr>
          <w:t>формуле (36)</w:t>
        </w:r>
      </w:hyperlink>
      <w:r w:rsidRPr="00A173EA">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58EF382"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18209639" w14:textId="18792135"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7"/>
          <w:sz w:val="28"/>
          <w:szCs w:val="28"/>
        </w:rPr>
        <w:drawing>
          <wp:inline distT="0" distB="0" distL="0" distR="0" wp14:anchorId="1D53F460" wp14:editId="413E9223">
            <wp:extent cx="5937250" cy="662305"/>
            <wp:effectExtent l="0" t="0" r="635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A173EA">
        <w:rPr>
          <w:rFonts w:eastAsia="Calibri"/>
          <w:sz w:val="28"/>
          <w:szCs w:val="28"/>
          <w:lang w:eastAsia="en-US"/>
        </w:rPr>
        <w:t>, (36)</w:t>
      </w:r>
    </w:p>
    <w:p w14:paraId="352FD3F0"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(в ред. </w:t>
      </w:r>
      <w:hyperlink r:id="rId240" w:history="1">
        <w:r w:rsidRPr="00A173EA">
          <w:rPr>
            <w:rFonts w:eastAsia="Calibri"/>
            <w:color w:val="0000FF"/>
            <w:sz w:val="28"/>
            <w:szCs w:val="28"/>
            <w:lang w:eastAsia="en-US"/>
          </w:rPr>
          <w:t>Приказа</w:t>
        </w:r>
      </w:hyperlink>
      <w:r w:rsidRPr="00A173EA">
        <w:rPr>
          <w:rFonts w:eastAsia="Calibri"/>
          <w:sz w:val="28"/>
          <w:szCs w:val="28"/>
          <w:lang w:eastAsia="en-US"/>
        </w:rPr>
        <w:t xml:space="preserve"> ФАС России от 29.10.2019 N 1438/19)</w:t>
      </w:r>
    </w:p>
    <w:p w14:paraId="06E25FC1" w14:textId="77777777" w:rsidR="00363687" w:rsidRPr="00A173EA" w:rsidRDefault="00363687" w:rsidP="00363687">
      <w:pPr>
        <w:autoSpaceDE w:val="0"/>
        <w:autoSpaceDN w:val="0"/>
        <w:adjustRightInd w:val="0"/>
        <w:jc w:val="center"/>
        <w:rPr>
          <w:rFonts w:eastAsia="Calibri"/>
          <w:sz w:val="28"/>
          <w:szCs w:val="28"/>
          <w:lang w:eastAsia="en-US"/>
        </w:rPr>
      </w:pPr>
    </w:p>
    <w:p w14:paraId="3580201E"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0F5CF0CC" w14:textId="2903EE00"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38D2C059" wp14:editId="2E7065F3">
            <wp:extent cx="370840" cy="31813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A173E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41" w:history="1">
        <w:r w:rsidRPr="00A173EA">
          <w:rPr>
            <w:rFonts w:eastAsia="Calibri"/>
            <w:color w:val="0000FF"/>
            <w:sz w:val="28"/>
            <w:szCs w:val="28"/>
            <w:lang w:eastAsia="en-US"/>
          </w:rPr>
          <w:t>порядком</w:t>
        </w:r>
      </w:hyperlink>
      <w:r w:rsidRPr="00A173EA">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B8E8A0A" w14:textId="41A94885"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0829D606" wp14:editId="51A1A7A5">
            <wp:extent cx="596265" cy="318135"/>
            <wp:effectExtent l="0" t="0" r="0" b="5715"/>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A173EA">
        <w:rPr>
          <w:rFonts w:eastAsia="Calibri"/>
          <w:sz w:val="28"/>
          <w:szCs w:val="28"/>
          <w:lang w:eastAsia="en-US"/>
        </w:rPr>
        <w:t xml:space="preserve"> - максимальный процент корректировки i-го года, определяемый следующим образом:</w:t>
      </w:r>
    </w:p>
    <w:p w14:paraId="265289DC" w14:textId="67E822C5"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для 2015 года: </w:t>
      </w:r>
      <w:r w:rsidRPr="00A173EA">
        <w:rPr>
          <w:rFonts w:eastAsia="Calibri"/>
          <w:noProof/>
          <w:position w:val="-12"/>
          <w:sz w:val="28"/>
          <w:szCs w:val="28"/>
        </w:rPr>
        <w:drawing>
          <wp:inline distT="0" distB="0" distL="0" distR="0" wp14:anchorId="480466CA" wp14:editId="163AC6C5">
            <wp:extent cx="688975" cy="33147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1%;</w:t>
      </w:r>
    </w:p>
    <w:p w14:paraId="477F89E0" w14:textId="368E308D"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для 2016 года: </w:t>
      </w:r>
      <w:r w:rsidRPr="00A173EA">
        <w:rPr>
          <w:rFonts w:eastAsia="Calibri"/>
          <w:noProof/>
          <w:position w:val="-12"/>
          <w:sz w:val="28"/>
          <w:szCs w:val="28"/>
        </w:rPr>
        <w:drawing>
          <wp:inline distT="0" distB="0" distL="0" distR="0" wp14:anchorId="6BE83F94" wp14:editId="479191AB">
            <wp:extent cx="688975" cy="33147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1%;</w:t>
      </w:r>
    </w:p>
    <w:p w14:paraId="02D91EC3" w14:textId="4EF0D09A"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для 2017 года: </w:t>
      </w:r>
      <w:r w:rsidRPr="00A173EA">
        <w:rPr>
          <w:rFonts w:eastAsia="Calibri"/>
          <w:noProof/>
          <w:position w:val="-12"/>
          <w:sz w:val="28"/>
          <w:szCs w:val="28"/>
        </w:rPr>
        <w:drawing>
          <wp:inline distT="0" distB="0" distL="0" distR="0" wp14:anchorId="47DBF5B2" wp14:editId="10C0C922">
            <wp:extent cx="688975" cy="33147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2%;</w:t>
      </w:r>
    </w:p>
    <w:p w14:paraId="5E7DBDC9" w14:textId="58266AEA"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начиная с 2018 года: </w:t>
      </w:r>
      <w:r w:rsidRPr="00A173EA">
        <w:rPr>
          <w:rFonts w:eastAsia="Calibri"/>
          <w:noProof/>
          <w:position w:val="-11"/>
          <w:sz w:val="28"/>
          <w:szCs w:val="28"/>
        </w:rPr>
        <w:drawing>
          <wp:inline distT="0" distB="0" distL="0" distR="0" wp14:anchorId="5C6D7AEA" wp14:editId="1B77A5F5">
            <wp:extent cx="662305" cy="318135"/>
            <wp:effectExtent l="0" t="0" r="0" b="5715"/>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A173EA">
        <w:rPr>
          <w:rFonts w:eastAsia="Calibri"/>
          <w:sz w:val="28"/>
          <w:szCs w:val="28"/>
          <w:lang w:eastAsia="en-US"/>
        </w:rPr>
        <w:t xml:space="preserve"> = 3%.</w:t>
      </w:r>
    </w:p>
    <w:p w14:paraId="18E6A28A" w14:textId="214CCFC3"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 xml:space="preserve">         Проанализировав представленные материалы тарифного дела</w:t>
      </w:r>
      <w:r>
        <w:rPr>
          <w:rFonts w:eastAsia="Calibri"/>
          <w:sz w:val="28"/>
          <w:szCs w:val="28"/>
          <w:lang w:eastAsia="en-US"/>
        </w:rPr>
        <w:t xml:space="preserve"> (том 1, стр. 1-11)</w:t>
      </w:r>
      <w:r w:rsidRPr="00A173EA">
        <w:rPr>
          <w:rFonts w:eastAsia="Calibri"/>
          <w:sz w:val="28"/>
          <w:szCs w:val="28"/>
          <w:lang w:eastAsia="en-US"/>
        </w:rPr>
        <w:t xml:space="preserve"> и информацию, раскрытую в рамках стандартов раскрытия информации за 2020 год, следует отметить, что фактические значения показателей надежности, качества, энергетической эффективности объектов централизованных систем </w:t>
      </w:r>
      <w:r>
        <w:rPr>
          <w:rFonts w:eastAsia="Calibri"/>
          <w:sz w:val="28"/>
          <w:szCs w:val="28"/>
          <w:lang w:eastAsia="en-US"/>
        </w:rPr>
        <w:t>водоснабжения</w:t>
      </w:r>
      <w:r w:rsidRPr="00A173EA">
        <w:rPr>
          <w:rFonts w:eastAsia="Calibri"/>
          <w:sz w:val="28"/>
          <w:szCs w:val="28"/>
          <w:lang w:eastAsia="en-US"/>
        </w:rPr>
        <w:t xml:space="preserve"> за 2020 год не превышают утвержденные плановые значения соответственно показатель </w:t>
      </w:r>
      <w:r w:rsidRPr="00A173EA">
        <w:rPr>
          <w:rFonts w:eastAsia="Calibri"/>
          <w:noProof/>
          <w:position w:val="-11"/>
          <w:sz w:val="28"/>
          <w:szCs w:val="28"/>
        </w:rPr>
        <w:drawing>
          <wp:inline distT="0" distB="0" distL="0" distR="0" wp14:anchorId="6F114742" wp14:editId="1A35E988">
            <wp:extent cx="503555" cy="238760"/>
            <wp:effectExtent l="0" t="0" r="0" b="889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A173EA">
        <w:rPr>
          <w:rFonts w:eastAsia="Calibri"/>
          <w:sz w:val="28"/>
          <w:szCs w:val="28"/>
          <w:lang w:eastAsia="en-US"/>
        </w:rPr>
        <w:t xml:space="preserve"> в отношении </w:t>
      </w:r>
      <w:r>
        <w:rPr>
          <w:bCs/>
          <w:sz w:val="28"/>
          <w:szCs w:val="28"/>
        </w:rPr>
        <w:t>МУП</w:t>
      </w:r>
      <w:r w:rsidRPr="00A173EA">
        <w:rPr>
          <w:bCs/>
          <w:sz w:val="28"/>
          <w:szCs w:val="28"/>
        </w:rPr>
        <w:t xml:space="preserve"> «</w:t>
      </w:r>
      <w:r>
        <w:rPr>
          <w:bCs/>
          <w:sz w:val="28"/>
          <w:szCs w:val="28"/>
        </w:rPr>
        <w:t>Ижморское ЖКХ</w:t>
      </w:r>
      <w:r w:rsidRPr="00A173EA">
        <w:rPr>
          <w:bCs/>
          <w:sz w:val="28"/>
          <w:szCs w:val="28"/>
        </w:rPr>
        <w:t xml:space="preserve">» </w:t>
      </w:r>
      <w:r w:rsidRPr="00A173EA">
        <w:rPr>
          <w:rFonts w:eastAsia="Calibri"/>
          <w:sz w:val="28"/>
          <w:szCs w:val="28"/>
          <w:lang w:eastAsia="en-US"/>
        </w:rPr>
        <w:t>равен нулю.</w:t>
      </w:r>
    </w:p>
    <w:p w14:paraId="62F63C6E"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 xml:space="preserve">Плановые и фактические значения показателей надежности и качества </w:t>
      </w:r>
    </w:p>
    <w:p w14:paraId="1B793FEC"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объектов централизованных систем водоснабжения представлены в таблице.</w:t>
      </w: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363687" w:rsidRPr="009E482F" w14:paraId="783DDC2D" w14:textId="77777777" w:rsidTr="009C446C">
        <w:trPr>
          <w:trHeight w:val="714"/>
        </w:trPr>
        <w:tc>
          <w:tcPr>
            <w:tcW w:w="709" w:type="dxa"/>
            <w:shd w:val="clear" w:color="auto" w:fill="auto"/>
            <w:vAlign w:val="center"/>
          </w:tcPr>
          <w:p w14:paraId="15961329" w14:textId="77777777" w:rsidR="00363687" w:rsidRPr="007627C9" w:rsidRDefault="00363687" w:rsidP="009C446C">
            <w:pPr>
              <w:jc w:val="center"/>
              <w:rPr>
                <w:bCs/>
                <w:color w:val="000000"/>
                <w:sz w:val="20"/>
              </w:rPr>
            </w:pPr>
            <w:r w:rsidRPr="007627C9">
              <w:rPr>
                <w:bCs/>
                <w:color w:val="000000"/>
                <w:sz w:val="20"/>
              </w:rPr>
              <w:t>№ п/п</w:t>
            </w:r>
          </w:p>
        </w:tc>
        <w:tc>
          <w:tcPr>
            <w:tcW w:w="7372" w:type="dxa"/>
            <w:shd w:val="clear" w:color="auto" w:fill="auto"/>
            <w:vAlign w:val="center"/>
          </w:tcPr>
          <w:p w14:paraId="3969B7E1" w14:textId="77777777" w:rsidR="00363687" w:rsidRPr="007627C9" w:rsidRDefault="00363687" w:rsidP="009C446C">
            <w:pPr>
              <w:jc w:val="center"/>
              <w:rPr>
                <w:bCs/>
                <w:color w:val="000000"/>
                <w:sz w:val="20"/>
              </w:rPr>
            </w:pPr>
            <w:r w:rsidRPr="007627C9">
              <w:rPr>
                <w:bCs/>
                <w:color w:val="000000"/>
                <w:sz w:val="20"/>
              </w:rPr>
              <w:t>Наименование показателя</w:t>
            </w:r>
          </w:p>
        </w:tc>
        <w:tc>
          <w:tcPr>
            <w:tcW w:w="1134" w:type="dxa"/>
            <w:shd w:val="clear" w:color="auto" w:fill="auto"/>
            <w:vAlign w:val="center"/>
          </w:tcPr>
          <w:p w14:paraId="27BFFE1E" w14:textId="77777777" w:rsidR="00363687" w:rsidRPr="007627C9" w:rsidRDefault="00363687" w:rsidP="009C446C">
            <w:pPr>
              <w:jc w:val="center"/>
              <w:rPr>
                <w:bCs/>
                <w:color w:val="000000"/>
                <w:sz w:val="20"/>
              </w:rPr>
            </w:pPr>
            <w:r w:rsidRPr="007627C9">
              <w:rPr>
                <w:bCs/>
                <w:color w:val="000000"/>
                <w:sz w:val="20"/>
              </w:rPr>
              <w:t>План 2020 год</w:t>
            </w:r>
          </w:p>
        </w:tc>
        <w:tc>
          <w:tcPr>
            <w:tcW w:w="1276" w:type="dxa"/>
            <w:shd w:val="clear" w:color="auto" w:fill="auto"/>
            <w:vAlign w:val="center"/>
          </w:tcPr>
          <w:p w14:paraId="0B849467" w14:textId="77777777" w:rsidR="00363687" w:rsidRPr="007627C9" w:rsidRDefault="00363687" w:rsidP="009C446C">
            <w:pPr>
              <w:jc w:val="center"/>
              <w:rPr>
                <w:bCs/>
                <w:color w:val="000000"/>
                <w:sz w:val="20"/>
              </w:rPr>
            </w:pPr>
            <w:r w:rsidRPr="007627C9">
              <w:rPr>
                <w:bCs/>
                <w:color w:val="000000"/>
                <w:sz w:val="20"/>
              </w:rPr>
              <w:t>Факт 2020 год</w:t>
            </w:r>
          </w:p>
        </w:tc>
      </w:tr>
      <w:tr w:rsidR="00363687" w:rsidRPr="009E482F" w14:paraId="39543D7B" w14:textId="77777777" w:rsidTr="009C446C">
        <w:tc>
          <w:tcPr>
            <w:tcW w:w="709" w:type="dxa"/>
            <w:shd w:val="clear" w:color="auto" w:fill="auto"/>
          </w:tcPr>
          <w:p w14:paraId="7834A35B" w14:textId="77777777" w:rsidR="00363687" w:rsidRPr="007627C9" w:rsidRDefault="00363687" w:rsidP="009C446C">
            <w:pPr>
              <w:jc w:val="center"/>
              <w:rPr>
                <w:bCs/>
                <w:color w:val="000000"/>
                <w:sz w:val="20"/>
              </w:rPr>
            </w:pPr>
            <w:r w:rsidRPr="007627C9">
              <w:rPr>
                <w:bCs/>
                <w:color w:val="000000"/>
                <w:sz w:val="20"/>
              </w:rPr>
              <w:t>1</w:t>
            </w:r>
          </w:p>
        </w:tc>
        <w:tc>
          <w:tcPr>
            <w:tcW w:w="7372" w:type="dxa"/>
            <w:shd w:val="clear" w:color="auto" w:fill="auto"/>
          </w:tcPr>
          <w:p w14:paraId="166BC163" w14:textId="77777777" w:rsidR="00363687" w:rsidRPr="007627C9" w:rsidRDefault="00363687" w:rsidP="009C446C">
            <w:pPr>
              <w:jc w:val="center"/>
              <w:rPr>
                <w:bCs/>
                <w:color w:val="000000"/>
                <w:sz w:val="20"/>
              </w:rPr>
            </w:pPr>
            <w:r w:rsidRPr="007627C9">
              <w:rPr>
                <w:bCs/>
                <w:color w:val="000000"/>
                <w:sz w:val="20"/>
              </w:rPr>
              <w:t>2</w:t>
            </w:r>
          </w:p>
        </w:tc>
        <w:tc>
          <w:tcPr>
            <w:tcW w:w="1134" w:type="dxa"/>
            <w:shd w:val="clear" w:color="auto" w:fill="auto"/>
          </w:tcPr>
          <w:p w14:paraId="3EE6B906" w14:textId="77777777" w:rsidR="00363687" w:rsidRPr="007627C9" w:rsidRDefault="00363687" w:rsidP="009C446C">
            <w:pPr>
              <w:jc w:val="center"/>
              <w:rPr>
                <w:bCs/>
                <w:color w:val="000000"/>
                <w:sz w:val="20"/>
              </w:rPr>
            </w:pPr>
            <w:r w:rsidRPr="007627C9">
              <w:rPr>
                <w:bCs/>
                <w:color w:val="000000"/>
                <w:sz w:val="20"/>
              </w:rPr>
              <w:t>3</w:t>
            </w:r>
          </w:p>
        </w:tc>
        <w:tc>
          <w:tcPr>
            <w:tcW w:w="1276" w:type="dxa"/>
            <w:shd w:val="clear" w:color="auto" w:fill="auto"/>
          </w:tcPr>
          <w:p w14:paraId="3454EEA7" w14:textId="77777777" w:rsidR="00363687" w:rsidRPr="007627C9" w:rsidRDefault="00363687" w:rsidP="009C446C">
            <w:pPr>
              <w:jc w:val="center"/>
              <w:rPr>
                <w:bCs/>
                <w:color w:val="000000"/>
                <w:sz w:val="20"/>
              </w:rPr>
            </w:pPr>
            <w:r w:rsidRPr="007627C9">
              <w:rPr>
                <w:bCs/>
                <w:color w:val="000000"/>
                <w:sz w:val="20"/>
              </w:rPr>
              <w:t>4</w:t>
            </w:r>
          </w:p>
        </w:tc>
      </w:tr>
      <w:tr w:rsidR="00363687" w:rsidRPr="009E482F" w14:paraId="78671F74" w14:textId="77777777" w:rsidTr="009C446C">
        <w:trPr>
          <w:trHeight w:val="351"/>
        </w:trPr>
        <w:tc>
          <w:tcPr>
            <w:tcW w:w="8081" w:type="dxa"/>
            <w:gridSpan w:val="2"/>
            <w:shd w:val="clear" w:color="auto" w:fill="auto"/>
            <w:vAlign w:val="center"/>
          </w:tcPr>
          <w:p w14:paraId="6FC77617" w14:textId="77777777" w:rsidR="00363687" w:rsidRPr="007627C9" w:rsidRDefault="00363687" w:rsidP="009C446C">
            <w:pPr>
              <w:jc w:val="center"/>
              <w:rPr>
                <w:bCs/>
                <w:color w:val="000000"/>
                <w:sz w:val="20"/>
              </w:rPr>
            </w:pPr>
            <w:r w:rsidRPr="007627C9">
              <w:rPr>
                <w:bCs/>
                <w:color w:val="000000"/>
                <w:sz w:val="20"/>
              </w:rPr>
              <w:t xml:space="preserve">1. </w:t>
            </w:r>
            <w:r w:rsidRPr="007627C9">
              <w:rPr>
                <w:bCs/>
                <w:color w:val="000000"/>
              </w:rPr>
              <w:t>Показатели качества воды</w:t>
            </w:r>
          </w:p>
        </w:tc>
        <w:tc>
          <w:tcPr>
            <w:tcW w:w="1134" w:type="dxa"/>
            <w:shd w:val="clear" w:color="auto" w:fill="auto"/>
            <w:vAlign w:val="center"/>
          </w:tcPr>
          <w:p w14:paraId="520A4B76" w14:textId="77777777" w:rsidR="00363687" w:rsidRPr="007627C9" w:rsidRDefault="00363687" w:rsidP="009C446C">
            <w:pPr>
              <w:contextualSpacing/>
              <w:rPr>
                <w:bCs/>
                <w:color w:val="000000"/>
                <w:sz w:val="20"/>
                <w:lang w:eastAsia="en-US"/>
              </w:rPr>
            </w:pPr>
          </w:p>
        </w:tc>
        <w:tc>
          <w:tcPr>
            <w:tcW w:w="1276" w:type="dxa"/>
            <w:shd w:val="clear" w:color="auto" w:fill="auto"/>
            <w:vAlign w:val="center"/>
          </w:tcPr>
          <w:p w14:paraId="6FFDD87D" w14:textId="77777777" w:rsidR="00363687" w:rsidRPr="007627C9" w:rsidRDefault="00363687" w:rsidP="009C446C">
            <w:pPr>
              <w:ind w:left="360"/>
              <w:jc w:val="center"/>
              <w:rPr>
                <w:bCs/>
                <w:color w:val="000000"/>
                <w:sz w:val="20"/>
              </w:rPr>
            </w:pPr>
          </w:p>
        </w:tc>
      </w:tr>
      <w:tr w:rsidR="00363687" w:rsidRPr="009E482F" w14:paraId="0D9DBA77" w14:textId="77777777" w:rsidTr="009C446C">
        <w:trPr>
          <w:trHeight w:val="120"/>
        </w:trPr>
        <w:tc>
          <w:tcPr>
            <w:tcW w:w="709" w:type="dxa"/>
            <w:shd w:val="clear" w:color="auto" w:fill="auto"/>
            <w:vAlign w:val="center"/>
          </w:tcPr>
          <w:p w14:paraId="272EA2A6" w14:textId="77777777" w:rsidR="00363687" w:rsidRPr="007627C9" w:rsidRDefault="00363687" w:rsidP="009C446C">
            <w:pPr>
              <w:jc w:val="center"/>
              <w:rPr>
                <w:bCs/>
                <w:color w:val="000000"/>
                <w:sz w:val="20"/>
              </w:rPr>
            </w:pPr>
            <w:r w:rsidRPr="007627C9">
              <w:rPr>
                <w:bCs/>
                <w:color w:val="000000"/>
                <w:sz w:val="20"/>
              </w:rPr>
              <w:t>1.1.</w:t>
            </w:r>
          </w:p>
        </w:tc>
        <w:tc>
          <w:tcPr>
            <w:tcW w:w="7372" w:type="dxa"/>
            <w:shd w:val="clear" w:color="auto" w:fill="auto"/>
            <w:vAlign w:val="center"/>
          </w:tcPr>
          <w:p w14:paraId="4322775F" w14:textId="77777777" w:rsidR="00363687" w:rsidRPr="007627C9" w:rsidRDefault="00363687" w:rsidP="009C446C">
            <w:pPr>
              <w:rPr>
                <w:color w:val="000000"/>
                <w:sz w:val="20"/>
              </w:rPr>
            </w:pPr>
            <w:r w:rsidRPr="007627C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shd w:val="clear" w:color="auto" w:fill="auto"/>
            <w:vAlign w:val="center"/>
          </w:tcPr>
          <w:p w14:paraId="1C4A52C7" w14:textId="77777777" w:rsidR="00363687" w:rsidRPr="007627C9" w:rsidRDefault="00363687" w:rsidP="009C446C">
            <w:pPr>
              <w:jc w:val="center"/>
              <w:rPr>
                <w:bCs/>
                <w:sz w:val="20"/>
              </w:rPr>
            </w:pPr>
            <w:r>
              <w:rPr>
                <w:bCs/>
                <w:sz w:val="20"/>
              </w:rPr>
              <w:t>-</w:t>
            </w:r>
          </w:p>
        </w:tc>
        <w:tc>
          <w:tcPr>
            <w:tcW w:w="1276" w:type="dxa"/>
            <w:shd w:val="clear" w:color="auto" w:fill="auto"/>
            <w:vAlign w:val="center"/>
          </w:tcPr>
          <w:p w14:paraId="6A5658E8" w14:textId="77777777" w:rsidR="00363687" w:rsidRPr="007627C9" w:rsidRDefault="00363687" w:rsidP="009C446C">
            <w:pPr>
              <w:jc w:val="center"/>
              <w:rPr>
                <w:bCs/>
                <w:sz w:val="20"/>
              </w:rPr>
            </w:pPr>
            <w:r>
              <w:rPr>
                <w:bCs/>
                <w:sz w:val="20"/>
              </w:rPr>
              <w:t>-</w:t>
            </w:r>
          </w:p>
        </w:tc>
      </w:tr>
      <w:tr w:rsidR="00363687" w:rsidRPr="009E482F" w14:paraId="20DA491C" w14:textId="77777777" w:rsidTr="009C446C">
        <w:trPr>
          <w:trHeight w:val="769"/>
        </w:trPr>
        <w:tc>
          <w:tcPr>
            <w:tcW w:w="709" w:type="dxa"/>
            <w:shd w:val="clear" w:color="auto" w:fill="auto"/>
            <w:vAlign w:val="center"/>
          </w:tcPr>
          <w:p w14:paraId="77071635" w14:textId="77777777" w:rsidR="00363687" w:rsidRPr="007627C9" w:rsidRDefault="00363687" w:rsidP="009C446C">
            <w:pPr>
              <w:jc w:val="center"/>
              <w:rPr>
                <w:bCs/>
                <w:color w:val="000000"/>
                <w:sz w:val="20"/>
              </w:rPr>
            </w:pPr>
            <w:r w:rsidRPr="007627C9">
              <w:rPr>
                <w:bCs/>
                <w:color w:val="000000"/>
                <w:sz w:val="20"/>
              </w:rPr>
              <w:t>1.2.</w:t>
            </w:r>
          </w:p>
        </w:tc>
        <w:tc>
          <w:tcPr>
            <w:tcW w:w="7372" w:type="dxa"/>
            <w:shd w:val="clear" w:color="auto" w:fill="auto"/>
          </w:tcPr>
          <w:p w14:paraId="65EBEB2F" w14:textId="77777777" w:rsidR="00363687" w:rsidRPr="007627C9" w:rsidRDefault="00363687" w:rsidP="009C446C">
            <w:pPr>
              <w:rPr>
                <w:bCs/>
                <w:color w:val="000000"/>
                <w:sz w:val="20"/>
              </w:rPr>
            </w:pPr>
            <w:r w:rsidRPr="007627C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shd w:val="clear" w:color="auto" w:fill="auto"/>
            <w:vAlign w:val="center"/>
          </w:tcPr>
          <w:p w14:paraId="26AA54B3" w14:textId="77777777" w:rsidR="00363687" w:rsidRPr="007627C9" w:rsidRDefault="00363687" w:rsidP="009C446C">
            <w:pPr>
              <w:jc w:val="center"/>
              <w:rPr>
                <w:bCs/>
                <w:sz w:val="20"/>
              </w:rPr>
            </w:pPr>
            <w:r>
              <w:rPr>
                <w:bCs/>
                <w:sz w:val="20"/>
              </w:rPr>
              <w:t>-</w:t>
            </w:r>
          </w:p>
        </w:tc>
        <w:tc>
          <w:tcPr>
            <w:tcW w:w="1276" w:type="dxa"/>
            <w:shd w:val="clear" w:color="auto" w:fill="auto"/>
            <w:vAlign w:val="center"/>
          </w:tcPr>
          <w:p w14:paraId="6F801CB5" w14:textId="77777777" w:rsidR="00363687" w:rsidRPr="007627C9" w:rsidRDefault="00363687" w:rsidP="009C446C">
            <w:pPr>
              <w:jc w:val="center"/>
              <w:rPr>
                <w:bCs/>
                <w:sz w:val="20"/>
              </w:rPr>
            </w:pPr>
            <w:r>
              <w:rPr>
                <w:bCs/>
                <w:sz w:val="20"/>
              </w:rPr>
              <w:t>-</w:t>
            </w:r>
          </w:p>
        </w:tc>
      </w:tr>
      <w:tr w:rsidR="00363687" w:rsidRPr="009E482F" w14:paraId="61A83943" w14:textId="77777777" w:rsidTr="009C446C">
        <w:trPr>
          <w:trHeight w:val="241"/>
        </w:trPr>
        <w:tc>
          <w:tcPr>
            <w:tcW w:w="10491" w:type="dxa"/>
            <w:gridSpan w:val="4"/>
            <w:shd w:val="clear" w:color="auto" w:fill="auto"/>
            <w:vAlign w:val="center"/>
          </w:tcPr>
          <w:p w14:paraId="71338CAA" w14:textId="77777777" w:rsidR="00363687" w:rsidRPr="007627C9" w:rsidRDefault="00363687" w:rsidP="009C446C">
            <w:pPr>
              <w:ind w:left="360"/>
              <w:jc w:val="center"/>
              <w:rPr>
                <w:bCs/>
                <w:color w:val="000000"/>
                <w:sz w:val="20"/>
              </w:rPr>
            </w:pPr>
            <w:r w:rsidRPr="007627C9">
              <w:rPr>
                <w:bCs/>
                <w:color w:val="000000"/>
                <w:sz w:val="20"/>
              </w:rPr>
              <w:t xml:space="preserve">2. </w:t>
            </w:r>
            <w:r w:rsidRPr="007627C9">
              <w:rPr>
                <w:bCs/>
                <w:color w:val="000000"/>
              </w:rPr>
              <w:t>Показатели надежности и бесперебойности водоснабжения</w:t>
            </w:r>
          </w:p>
        </w:tc>
      </w:tr>
      <w:tr w:rsidR="00363687" w:rsidRPr="009E482F" w14:paraId="778A1894" w14:textId="77777777" w:rsidTr="009C446C">
        <w:trPr>
          <w:trHeight w:val="531"/>
        </w:trPr>
        <w:tc>
          <w:tcPr>
            <w:tcW w:w="709" w:type="dxa"/>
            <w:shd w:val="clear" w:color="auto" w:fill="auto"/>
            <w:vAlign w:val="center"/>
          </w:tcPr>
          <w:p w14:paraId="0DA9A193" w14:textId="77777777" w:rsidR="00363687" w:rsidRPr="007627C9" w:rsidRDefault="00363687" w:rsidP="009C446C">
            <w:pPr>
              <w:jc w:val="center"/>
              <w:rPr>
                <w:bCs/>
                <w:color w:val="000000"/>
                <w:sz w:val="20"/>
              </w:rPr>
            </w:pPr>
            <w:r w:rsidRPr="007627C9">
              <w:rPr>
                <w:bCs/>
                <w:color w:val="000000"/>
                <w:sz w:val="20"/>
              </w:rPr>
              <w:t>2.1.</w:t>
            </w:r>
          </w:p>
        </w:tc>
        <w:tc>
          <w:tcPr>
            <w:tcW w:w="7372" w:type="dxa"/>
            <w:shd w:val="clear" w:color="auto" w:fill="auto"/>
          </w:tcPr>
          <w:p w14:paraId="3FA83CE6" w14:textId="77777777" w:rsidR="00363687" w:rsidRPr="007627C9" w:rsidRDefault="00363687" w:rsidP="009C446C">
            <w:pPr>
              <w:rPr>
                <w:bCs/>
                <w:color w:val="000000"/>
                <w:sz w:val="20"/>
              </w:rPr>
            </w:pPr>
            <w:r w:rsidRPr="007627C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shd w:val="clear" w:color="auto" w:fill="auto"/>
            <w:vAlign w:val="center"/>
          </w:tcPr>
          <w:p w14:paraId="34351BBF" w14:textId="77777777" w:rsidR="00363687" w:rsidRPr="007627C9" w:rsidRDefault="00363687" w:rsidP="009C446C">
            <w:pPr>
              <w:jc w:val="center"/>
              <w:rPr>
                <w:bCs/>
                <w:sz w:val="20"/>
              </w:rPr>
            </w:pPr>
            <w:r>
              <w:rPr>
                <w:bCs/>
                <w:sz w:val="20"/>
              </w:rPr>
              <w:t>-</w:t>
            </w:r>
          </w:p>
        </w:tc>
        <w:tc>
          <w:tcPr>
            <w:tcW w:w="1276" w:type="dxa"/>
            <w:shd w:val="clear" w:color="auto" w:fill="auto"/>
            <w:vAlign w:val="center"/>
          </w:tcPr>
          <w:p w14:paraId="74764035" w14:textId="77777777" w:rsidR="00363687" w:rsidRPr="007627C9" w:rsidRDefault="00363687" w:rsidP="009C446C">
            <w:pPr>
              <w:jc w:val="center"/>
              <w:rPr>
                <w:bCs/>
                <w:sz w:val="20"/>
              </w:rPr>
            </w:pPr>
            <w:r>
              <w:rPr>
                <w:bCs/>
                <w:sz w:val="20"/>
              </w:rPr>
              <w:t>-</w:t>
            </w:r>
          </w:p>
        </w:tc>
      </w:tr>
      <w:tr w:rsidR="00363687" w:rsidRPr="009E482F" w14:paraId="63D54EFB" w14:textId="77777777" w:rsidTr="009C446C">
        <w:trPr>
          <w:trHeight w:val="157"/>
        </w:trPr>
        <w:tc>
          <w:tcPr>
            <w:tcW w:w="10491" w:type="dxa"/>
            <w:gridSpan w:val="4"/>
            <w:shd w:val="clear" w:color="auto" w:fill="auto"/>
            <w:vAlign w:val="center"/>
          </w:tcPr>
          <w:p w14:paraId="07DDD231" w14:textId="77777777" w:rsidR="00363687" w:rsidRPr="007627C9" w:rsidRDefault="00363687" w:rsidP="009C446C">
            <w:pPr>
              <w:jc w:val="center"/>
              <w:rPr>
                <w:bCs/>
                <w:sz w:val="20"/>
              </w:rPr>
            </w:pPr>
            <w:r w:rsidRPr="007627C9">
              <w:rPr>
                <w:bCs/>
                <w:sz w:val="20"/>
              </w:rPr>
              <w:t>3.</w:t>
            </w:r>
            <w:r w:rsidRPr="007627C9">
              <w:rPr>
                <w:bCs/>
                <w:sz w:val="20"/>
              </w:rPr>
              <w:tab/>
              <w:t>Показатели энергетической эффективности использования ресурсов, в том числе уровень потерь воды</w:t>
            </w:r>
          </w:p>
        </w:tc>
      </w:tr>
      <w:tr w:rsidR="00363687" w:rsidRPr="009E482F" w14:paraId="303017AC" w14:textId="77777777" w:rsidTr="009C446C">
        <w:trPr>
          <w:trHeight w:val="531"/>
        </w:trPr>
        <w:tc>
          <w:tcPr>
            <w:tcW w:w="709" w:type="dxa"/>
            <w:shd w:val="clear" w:color="auto" w:fill="auto"/>
            <w:vAlign w:val="center"/>
          </w:tcPr>
          <w:p w14:paraId="0943E155" w14:textId="77777777" w:rsidR="00363687" w:rsidRPr="007627C9" w:rsidRDefault="00363687" w:rsidP="009C446C">
            <w:pPr>
              <w:jc w:val="center"/>
              <w:rPr>
                <w:bCs/>
                <w:color w:val="000000"/>
                <w:sz w:val="20"/>
              </w:rPr>
            </w:pPr>
            <w:r w:rsidRPr="007627C9">
              <w:rPr>
                <w:bCs/>
                <w:color w:val="000000"/>
                <w:sz w:val="20"/>
              </w:rPr>
              <w:t>3.1.</w:t>
            </w:r>
          </w:p>
        </w:tc>
        <w:tc>
          <w:tcPr>
            <w:tcW w:w="7372" w:type="dxa"/>
            <w:shd w:val="clear" w:color="auto" w:fill="auto"/>
          </w:tcPr>
          <w:p w14:paraId="0C282DCF" w14:textId="77777777" w:rsidR="00363687" w:rsidRPr="007627C9" w:rsidRDefault="00363687" w:rsidP="009C446C">
            <w:pPr>
              <w:rPr>
                <w:color w:val="000000"/>
                <w:sz w:val="22"/>
                <w:szCs w:val="22"/>
              </w:rPr>
            </w:pPr>
            <w:r w:rsidRPr="007627C9">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shd w:val="clear" w:color="auto" w:fill="auto"/>
            <w:vAlign w:val="center"/>
          </w:tcPr>
          <w:p w14:paraId="7C720CF3" w14:textId="77777777" w:rsidR="00363687" w:rsidRPr="007627C9" w:rsidRDefault="00363687" w:rsidP="009C446C">
            <w:pPr>
              <w:jc w:val="center"/>
              <w:rPr>
                <w:bCs/>
                <w:sz w:val="20"/>
              </w:rPr>
            </w:pPr>
            <w:r>
              <w:rPr>
                <w:bCs/>
                <w:sz w:val="20"/>
              </w:rPr>
              <w:t>11,90</w:t>
            </w:r>
          </w:p>
        </w:tc>
        <w:tc>
          <w:tcPr>
            <w:tcW w:w="1276" w:type="dxa"/>
            <w:shd w:val="clear" w:color="auto" w:fill="auto"/>
            <w:vAlign w:val="center"/>
          </w:tcPr>
          <w:p w14:paraId="3E67D3AB" w14:textId="77777777" w:rsidR="00363687" w:rsidRPr="007627C9" w:rsidRDefault="00363687" w:rsidP="009C446C">
            <w:pPr>
              <w:jc w:val="center"/>
              <w:rPr>
                <w:bCs/>
                <w:sz w:val="20"/>
              </w:rPr>
            </w:pPr>
            <w:r>
              <w:rPr>
                <w:bCs/>
                <w:sz w:val="20"/>
              </w:rPr>
              <w:t>9,09</w:t>
            </w:r>
          </w:p>
        </w:tc>
      </w:tr>
      <w:tr w:rsidR="00363687" w:rsidRPr="009E482F" w14:paraId="1DCAB86D" w14:textId="77777777" w:rsidTr="009C446C">
        <w:trPr>
          <w:trHeight w:val="531"/>
        </w:trPr>
        <w:tc>
          <w:tcPr>
            <w:tcW w:w="709" w:type="dxa"/>
            <w:shd w:val="clear" w:color="auto" w:fill="auto"/>
            <w:vAlign w:val="center"/>
          </w:tcPr>
          <w:p w14:paraId="4008DF13" w14:textId="77777777" w:rsidR="00363687" w:rsidRPr="007627C9" w:rsidRDefault="00363687" w:rsidP="009C446C">
            <w:pPr>
              <w:jc w:val="center"/>
              <w:rPr>
                <w:bCs/>
                <w:color w:val="000000"/>
                <w:sz w:val="20"/>
              </w:rPr>
            </w:pPr>
            <w:r w:rsidRPr="007627C9">
              <w:rPr>
                <w:bCs/>
                <w:color w:val="000000"/>
                <w:sz w:val="20"/>
              </w:rPr>
              <w:t>3.2.</w:t>
            </w:r>
          </w:p>
        </w:tc>
        <w:tc>
          <w:tcPr>
            <w:tcW w:w="7372" w:type="dxa"/>
            <w:shd w:val="clear" w:color="auto" w:fill="auto"/>
          </w:tcPr>
          <w:p w14:paraId="2F62C195" w14:textId="77777777" w:rsidR="00363687" w:rsidRPr="007627C9" w:rsidRDefault="00363687" w:rsidP="009C446C">
            <w:pPr>
              <w:rPr>
                <w:color w:val="000000"/>
                <w:sz w:val="22"/>
                <w:szCs w:val="22"/>
                <w:lang w:eastAsia="en-US"/>
              </w:rPr>
            </w:pPr>
            <w:r w:rsidRPr="007627C9">
              <w:rPr>
                <w:color w:val="000000"/>
                <w:sz w:val="22"/>
                <w:szCs w:val="22"/>
                <w:lang w:eastAsia="en-US"/>
              </w:rPr>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w:t>
            </w:r>
            <w:r w:rsidRPr="007627C9">
              <w:rPr>
                <w:sz w:val="22"/>
                <w:szCs w:val="22"/>
                <w:lang w:eastAsia="en-US"/>
              </w:rPr>
              <w:t>м</w:t>
            </w:r>
            <w:r w:rsidRPr="007627C9">
              <w:rPr>
                <w:sz w:val="22"/>
                <w:szCs w:val="22"/>
                <w:vertAlign w:val="superscript"/>
                <w:lang w:eastAsia="en-US"/>
              </w:rPr>
              <w:t>3</w:t>
            </w:r>
            <w:r w:rsidRPr="007627C9">
              <w:rPr>
                <w:color w:val="000000"/>
                <w:sz w:val="22"/>
                <w:szCs w:val="22"/>
                <w:lang w:eastAsia="en-US"/>
              </w:rPr>
              <w:t xml:space="preserve">) – </w:t>
            </w:r>
            <w:r w:rsidRPr="007627C9">
              <w:rPr>
                <w:color w:val="000000"/>
                <w:sz w:val="22"/>
                <w:szCs w:val="22"/>
                <w:u w:val="single"/>
                <w:lang w:eastAsia="en-US"/>
              </w:rPr>
              <w:t>для организаций, оказывающих услуги по транспортировке</w:t>
            </w:r>
          </w:p>
        </w:tc>
        <w:tc>
          <w:tcPr>
            <w:tcW w:w="1134" w:type="dxa"/>
            <w:shd w:val="clear" w:color="auto" w:fill="auto"/>
            <w:vAlign w:val="center"/>
          </w:tcPr>
          <w:p w14:paraId="7AA93742" w14:textId="77777777" w:rsidR="00363687" w:rsidRPr="007627C9" w:rsidRDefault="00363687" w:rsidP="009C446C">
            <w:pPr>
              <w:jc w:val="center"/>
              <w:rPr>
                <w:bCs/>
                <w:sz w:val="20"/>
              </w:rPr>
            </w:pPr>
            <w:r>
              <w:rPr>
                <w:bCs/>
                <w:sz w:val="20"/>
              </w:rPr>
              <w:t>2,74</w:t>
            </w:r>
          </w:p>
        </w:tc>
        <w:tc>
          <w:tcPr>
            <w:tcW w:w="1276" w:type="dxa"/>
            <w:shd w:val="clear" w:color="auto" w:fill="auto"/>
            <w:vAlign w:val="center"/>
          </w:tcPr>
          <w:p w14:paraId="48B9DFC7" w14:textId="77777777" w:rsidR="00363687" w:rsidRPr="007627C9" w:rsidRDefault="00363687" w:rsidP="009C446C">
            <w:pPr>
              <w:jc w:val="center"/>
              <w:rPr>
                <w:bCs/>
                <w:sz w:val="20"/>
              </w:rPr>
            </w:pPr>
            <w:r>
              <w:rPr>
                <w:bCs/>
                <w:sz w:val="20"/>
              </w:rPr>
              <w:t>3,73</w:t>
            </w:r>
          </w:p>
        </w:tc>
      </w:tr>
    </w:tbl>
    <w:p w14:paraId="0511ECFE" w14:textId="77777777" w:rsidR="00363687" w:rsidRPr="00A173EA" w:rsidRDefault="00363687" w:rsidP="00363687">
      <w:pPr>
        <w:autoSpaceDE w:val="0"/>
        <w:autoSpaceDN w:val="0"/>
        <w:adjustRightInd w:val="0"/>
        <w:ind w:firstLine="709"/>
        <w:jc w:val="both"/>
        <w:rPr>
          <w:rFonts w:eastAsia="Calibri"/>
          <w:sz w:val="28"/>
          <w:szCs w:val="28"/>
          <w:lang w:eastAsia="en-US"/>
        </w:rPr>
      </w:pPr>
    </w:p>
    <w:p w14:paraId="1BBD7304" w14:textId="77777777" w:rsidR="00363687" w:rsidRPr="00A173EA" w:rsidRDefault="00363687" w:rsidP="00363687">
      <w:pPr>
        <w:widowControl w:val="0"/>
        <w:tabs>
          <w:tab w:val="left" w:pos="1134"/>
        </w:tabs>
        <w:autoSpaceDE w:val="0"/>
        <w:autoSpaceDN w:val="0"/>
        <w:adjustRightInd w:val="0"/>
        <w:jc w:val="center"/>
        <w:rPr>
          <w:b/>
          <w:sz w:val="32"/>
          <w:szCs w:val="32"/>
          <w:u w:val="single"/>
        </w:rPr>
      </w:pPr>
      <w:r w:rsidRPr="00A173EA">
        <w:rPr>
          <w:b/>
          <w:sz w:val="32"/>
          <w:szCs w:val="32"/>
          <w:u w:val="single"/>
        </w:rPr>
        <w:t xml:space="preserve">«Корректировка НВВ в целях сглаживания роста тарифов </w:t>
      </w:r>
      <w:r>
        <w:rPr>
          <w:b/>
          <w:sz w:val="32"/>
          <w:szCs w:val="32"/>
          <w:u w:val="single"/>
        </w:rPr>
        <w:t>(уменьшение)</w:t>
      </w:r>
    </w:p>
    <w:p w14:paraId="4DF21068" w14:textId="766EDB20" w:rsidR="00363687" w:rsidRPr="00A173EA" w:rsidRDefault="00363687" w:rsidP="00363687">
      <w:pPr>
        <w:autoSpaceDE w:val="0"/>
        <w:autoSpaceDN w:val="0"/>
        <w:adjustRightInd w:val="0"/>
        <w:spacing w:before="280"/>
        <w:ind w:firstLine="540"/>
        <w:jc w:val="both"/>
        <w:rPr>
          <w:rFonts w:eastAsia="Calibri"/>
          <w:sz w:val="28"/>
          <w:szCs w:val="28"/>
          <w:lang w:eastAsia="en-US"/>
        </w:rPr>
      </w:pPr>
      <w:r w:rsidRPr="00A173EA">
        <w:rPr>
          <w:rFonts w:eastAsia="Calibri"/>
          <w:b/>
          <w:i/>
          <w:noProof/>
          <w:position w:val="-13"/>
          <w:sz w:val="28"/>
          <w:szCs w:val="28"/>
        </w:rPr>
        <w:drawing>
          <wp:inline distT="0" distB="0" distL="0" distR="0" wp14:anchorId="04E7B088" wp14:editId="6164E33F">
            <wp:extent cx="662305" cy="357505"/>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A173EA">
        <w:rPr>
          <w:rFonts w:eastAsia="Calibri"/>
          <w:b/>
          <w:bCs/>
          <w:i/>
          <w:iCs/>
          <w:sz w:val="28"/>
          <w:szCs w:val="28"/>
          <w:lang w:eastAsia="en-US"/>
        </w:rPr>
        <w:t xml:space="preserve"> - </w:t>
      </w:r>
      <w:r w:rsidRPr="00A173EA">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w:t>
      </w:r>
    </w:p>
    <w:p w14:paraId="5A6C4936"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74177E2" w14:textId="77777777" w:rsidR="00363687"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w:t>
      </w:r>
      <w:r>
        <w:rPr>
          <w:rFonts w:eastAsia="Calibri"/>
          <w:sz w:val="28"/>
          <w:szCs w:val="28"/>
          <w:lang w:eastAsia="en-US"/>
        </w:rPr>
        <w:t xml:space="preserve"> (уменьшение)</w:t>
      </w:r>
      <w:r w:rsidRPr="00A173EA">
        <w:rPr>
          <w:rFonts w:eastAsia="Calibri"/>
          <w:sz w:val="28"/>
          <w:szCs w:val="28"/>
          <w:lang w:eastAsia="en-US"/>
        </w:rPr>
        <w:t xml:space="preserve"> при корректировке на 2022 для                                             </w:t>
      </w:r>
      <w:r>
        <w:rPr>
          <w:rFonts w:eastAsia="Calibri"/>
          <w:sz w:val="28"/>
          <w:szCs w:val="28"/>
          <w:lang w:eastAsia="en-US"/>
        </w:rPr>
        <w:t>МУП</w:t>
      </w:r>
      <w:r w:rsidRPr="00A173EA">
        <w:rPr>
          <w:rFonts w:eastAsia="Calibri"/>
          <w:sz w:val="28"/>
          <w:szCs w:val="28"/>
          <w:lang w:eastAsia="en-US"/>
        </w:rPr>
        <w:t xml:space="preserve"> «</w:t>
      </w:r>
      <w:r>
        <w:rPr>
          <w:rFonts w:eastAsia="Calibri"/>
          <w:sz w:val="28"/>
          <w:szCs w:val="28"/>
          <w:lang w:eastAsia="en-US"/>
        </w:rPr>
        <w:t>Ижморское ЖКХ</w:t>
      </w:r>
      <w:r w:rsidRPr="00A173EA">
        <w:rPr>
          <w:rFonts w:eastAsia="Calibri"/>
          <w:sz w:val="28"/>
          <w:szCs w:val="28"/>
          <w:lang w:eastAsia="en-US"/>
        </w:rPr>
        <w:t xml:space="preserve">» равна </w:t>
      </w:r>
      <w:r>
        <w:rPr>
          <w:rFonts w:eastAsia="Calibri"/>
          <w:b/>
          <w:i/>
          <w:sz w:val="28"/>
          <w:szCs w:val="28"/>
          <w:lang w:eastAsia="en-US"/>
        </w:rPr>
        <w:t>0</w:t>
      </w:r>
      <w:r w:rsidRPr="00A173EA">
        <w:rPr>
          <w:rFonts w:eastAsia="Calibri"/>
          <w:sz w:val="28"/>
          <w:szCs w:val="28"/>
          <w:lang w:eastAsia="en-US"/>
        </w:rPr>
        <w:t xml:space="preserve"> тыс. руб. </w:t>
      </w:r>
    </w:p>
    <w:p w14:paraId="75A0D5B7" w14:textId="77777777" w:rsidR="00363687" w:rsidRPr="00A173EA" w:rsidRDefault="00363687" w:rsidP="00363687">
      <w:pPr>
        <w:autoSpaceDE w:val="0"/>
        <w:autoSpaceDN w:val="0"/>
        <w:adjustRightInd w:val="0"/>
        <w:ind w:firstLine="709"/>
        <w:jc w:val="both"/>
        <w:rPr>
          <w:rFonts w:eastAsia="Calibri"/>
          <w:sz w:val="28"/>
          <w:szCs w:val="28"/>
          <w:lang w:eastAsia="en-US"/>
        </w:rPr>
      </w:pPr>
    </w:p>
    <w:p w14:paraId="3633CBA9" w14:textId="77777777" w:rsidR="00363687" w:rsidRPr="00A173EA" w:rsidRDefault="00363687" w:rsidP="00363687">
      <w:pPr>
        <w:widowControl w:val="0"/>
        <w:tabs>
          <w:tab w:val="left" w:pos="1134"/>
        </w:tabs>
        <w:autoSpaceDE w:val="0"/>
        <w:autoSpaceDN w:val="0"/>
        <w:adjustRightInd w:val="0"/>
        <w:jc w:val="center"/>
        <w:rPr>
          <w:b/>
          <w:sz w:val="32"/>
          <w:szCs w:val="32"/>
          <w:u w:val="single"/>
        </w:rPr>
      </w:pPr>
      <w:r w:rsidRPr="00A173EA">
        <w:rPr>
          <w:b/>
          <w:sz w:val="32"/>
          <w:szCs w:val="32"/>
          <w:u w:val="single"/>
        </w:rPr>
        <w:t xml:space="preserve">«Корректировка НВВ в целях сглаживания роста тарифов </w:t>
      </w:r>
      <w:r>
        <w:rPr>
          <w:b/>
          <w:sz w:val="32"/>
          <w:szCs w:val="32"/>
          <w:u w:val="single"/>
        </w:rPr>
        <w:t>(увеличение)</w:t>
      </w:r>
    </w:p>
    <w:p w14:paraId="7C18E7BC" w14:textId="13DA1FE5" w:rsidR="00363687" w:rsidRPr="00A173EA" w:rsidRDefault="00363687" w:rsidP="00363687">
      <w:pPr>
        <w:autoSpaceDE w:val="0"/>
        <w:autoSpaceDN w:val="0"/>
        <w:adjustRightInd w:val="0"/>
        <w:spacing w:before="280"/>
        <w:ind w:firstLine="540"/>
        <w:jc w:val="both"/>
        <w:rPr>
          <w:rFonts w:eastAsia="Calibri"/>
          <w:sz w:val="28"/>
          <w:szCs w:val="28"/>
          <w:lang w:eastAsia="en-US"/>
        </w:rPr>
      </w:pPr>
      <w:r w:rsidRPr="00A173EA">
        <w:rPr>
          <w:rFonts w:eastAsia="Calibri"/>
          <w:b/>
          <w:i/>
          <w:noProof/>
          <w:position w:val="-13"/>
          <w:sz w:val="28"/>
          <w:szCs w:val="28"/>
        </w:rPr>
        <w:drawing>
          <wp:inline distT="0" distB="0" distL="0" distR="0" wp14:anchorId="476C0721" wp14:editId="0ACDCA64">
            <wp:extent cx="662305" cy="357505"/>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A173EA">
        <w:rPr>
          <w:rFonts w:eastAsia="Calibri"/>
          <w:b/>
          <w:bCs/>
          <w:i/>
          <w:iCs/>
          <w:sz w:val="28"/>
          <w:szCs w:val="28"/>
          <w:lang w:eastAsia="en-US"/>
        </w:rPr>
        <w:t xml:space="preserve"> - </w:t>
      </w:r>
      <w:r w:rsidRPr="00A173EA">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w:t>
      </w:r>
    </w:p>
    <w:p w14:paraId="627F133A"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01182B2" w14:textId="77777777" w:rsidR="00363687"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w:t>
      </w:r>
      <w:r>
        <w:rPr>
          <w:rFonts w:eastAsia="Calibri"/>
          <w:sz w:val="28"/>
          <w:szCs w:val="28"/>
          <w:lang w:eastAsia="en-US"/>
        </w:rPr>
        <w:t xml:space="preserve"> (уменьшение)</w:t>
      </w:r>
      <w:r w:rsidRPr="00A173EA">
        <w:rPr>
          <w:rFonts w:eastAsia="Calibri"/>
          <w:sz w:val="28"/>
          <w:szCs w:val="28"/>
          <w:lang w:eastAsia="en-US"/>
        </w:rPr>
        <w:t xml:space="preserve"> при</w:t>
      </w:r>
      <w:r>
        <w:rPr>
          <w:rFonts w:eastAsia="Calibri"/>
          <w:sz w:val="28"/>
          <w:szCs w:val="28"/>
          <w:lang w:eastAsia="en-US"/>
        </w:rPr>
        <w:t xml:space="preserve"> установлении тарифов на 2020 год равна </w:t>
      </w:r>
      <w:r w:rsidRPr="00175E77">
        <w:rPr>
          <w:rFonts w:eastAsia="Calibri"/>
          <w:b/>
          <w:i/>
          <w:sz w:val="28"/>
          <w:szCs w:val="28"/>
          <w:lang w:eastAsia="en-US"/>
        </w:rPr>
        <w:t>1101,82</w:t>
      </w:r>
      <w:r>
        <w:rPr>
          <w:rFonts w:eastAsia="Calibri"/>
          <w:sz w:val="28"/>
          <w:szCs w:val="28"/>
          <w:lang w:eastAsia="en-US"/>
        </w:rPr>
        <w:t xml:space="preserve"> тыс. руб., корректировке на 2021</w:t>
      </w:r>
      <w:r w:rsidRPr="00A173EA">
        <w:rPr>
          <w:rFonts w:eastAsia="Calibri"/>
          <w:sz w:val="28"/>
          <w:szCs w:val="28"/>
          <w:lang w:eastAsia="en-US"/>
        </w:rPr>
        <w:t xml:space="preserve"> </w:t>
      </w:r>
      <w:r>
        <w:rPr>
          <w:rFonts w:eastAsia="Calibri"/>
          <w:sz w:val="28"/>
          <w:szCs w:val="28"/>
          <w:lang w:eastAsia="en-US"/>
        </w:rPr>
        <w:t>равна 57,97 тыс. руб.</w:t>
      </w:r>
    </w:p>
    <w:p w14:paraId="7ACFAC58" w14:textId="77777777" w:rsidR="00363687" w:rsidRDefault="00363687" w:rsidP="0036368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Последним годом долгосрочного периода является 2022 год, следовательно, в 2022 году величина сглаживания сводится к нулю. </w:t>
      </w:r>
    </w:p>
    <w:p w14:paraId="0C13A954" w14:textId="77777777" w:rsidR="00363687" w:rsidRPr="00A173EA" w:rsidRDefault="00363687" w:rsidP="00363687">
      <w:pPr>
        <w:autoSpaceDE w:val="0"/>
        <w:autoSpaceDN w:val="0"/>
        <w:adjustRightInd w:val="0"/>
        <w:ind w:firstLine="709"/>
        <w:jc w:val="both"/>
        <w:rPr>
          <w:rFonts w:eastAsia="Calibri"/>
          <w:sz w:val="28"/>
          <w:szCs w:val="28"/>
          <w:lang w:eastAsia="en-US"/>
        </w:rPr>
      </w:pPr>
      <w:r>
        <w:rPr>
          <w:rFonts w:eastAsia="Calibri"/>
          <w:sz w:val="28"/>
          <w:szCs w:val="28"/>
          <w:lang w:eastAsia="en-US"/>
        </w:rPr>
        <w:t>Регулирующим органом полностью сведена к нулю величина отрицательного сглаживания в 2020 году (1101,82 тыс. руб.), в 2021 году (57,97 тыс. руб.): 1101,82+57,97=</w:t>
      </w:r>
      <w:r w:rsidRPr="0044791C">
        <w:rPr>
          <w:rFonts w:eastAsia="Calibri"/>
          <w:b/>
          <w:i/>
          <w:sz w:val="28"/>
          <w:szCs w:val="28"/>
          <w:lang w:eastAsia="en-US"/>
        </w:rPr>
        <w:t>1159,79</w:t>
      </w:r>
      <w:r>
        <w:rPr>
          <w:rFonts w:eastAsia="Calibri"/>
          <w:sz w:val="28"/>
          <w:szCs w:val="28"/>
          <w:lang w:eastAsia="en-US"/>
        </w:rPr>
        <w:t xml:space="preserve"> тыс. руб.</w:t>
      </w:r>
    </w:p>
    <w:p w14:paraId="6953AAA5" w14:textId="77777777" w:rsidR="00363687" w:rsidRPr="00A173EA" w:rsidRDefault="00363687" w:rsidP="00363687">
      <w:pPr>
        <w:widowControl w:val="0"/>
        <w:tabs>
          <w:tab w:val="left" w:pos="1134"/>
        </w:tabs>
        <w:autoSpaceDE w:val="0"/>
        <w:autoSpaceDN w:val="0"/>
        <w:adjustRightInd w:val="0"/>
        <w:ind w:firstLine="709"/>
        <w:jc w:val="center"/>
        <w:rPr>
          <w:b/>
          <w:sz w:val="32"/>
          <w:szCs w:val="32"/>
          <w:u w:val="single"/>
        </w:rPr>
      </w:pPr>
    </w:p>
    <w:p w14:paraId="49C65F72"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A487AA5"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A173EA">
          <w:rPr>
            <w:rFonts w:eastAsia="Calibri"/>
            <w:color w:val="0000FF"/>
            <w:sz w:val="28"/>
            <w:szCs w:val="28"/>
            <w:lang w:eastAsia="en-US"/>
          </w:rPr>
          <w:t>формуле (33)</w:t>
        </w:r>
      </w:hyperlink>
      <w:r w:rsidRPr="00A173EA">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2995EACD"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775D92A9" w14:textId="1F2FC5AE"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165A5FE6" wp14:editId="128F5154">
            <wp:extent cx="2795905" cy="331470"/>
            <wp:effectExtent l="0" t="0" r="4445"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5BD05594" w14:textId="77777777" w:rsidR="00363687" w:rsidRPr="00A173EA" w:rsidRDefault="00363687" w:rsidP="00363687">
      <w:pPr>
        <w:autoSpaceDE w:val="0"/>
        <w:autoSpaceDN w:val="0"/>
        <w:adjustRightInd w:val="0"/>
        <w:jc w:val="both"/>
        <w:rPr>
          <w:rFonts w:eastAsia="Calibri"/>
          <w:sz w:val="28"/>
          <w:szCs w:val="28"/>
          <w:lang w:eastAsia="en-US"/>
        </w:rPr>
      </w:pPr>
    </w:p>
    <w:p w14:paraId="626FF617"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7C40BCB3" w14:textId="026FD136"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241DA50B" wp14:editId="639C68DD">
            <wp:extent cx="688975" cy="331470"/>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42" w:history="1">
        <w:r w:rsidRPr="00A173EA">
          <w:rPr>
            <w:rFonts w:eastAsia="Calibri"/>
            <w:color w:val="0000FF"/>
            <w:sz w:val="28"/>
            <w:szCs w:val="28"/>
            <w:lang w:eastAsia="en-US"/>
          </w:rPr>
          <w:t>формулой (38)</w:t>
        </w:r>
      </w:hyperlink>
      <w:r w:rsidRPr="00A173EA">
        <w:rPr>
          <w:rFonts w:eastAsia="Calibri"/>
          <w:sz w:val="28"/>
          <w:szCs w:val="28"/>
          <w:lang w:eastAsia="en-US"/>
        </w:rPr>
        <w:t xml:space="preserve"> настоящих Методических указаний;</w:t>
      </w:r>
    </w:p>
    <w:p w14:paraId="5A9411E4" w14:textId="34E37908"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20514A19" wp14:editId="74DBF218">
            <wp:extent cx="516890" cy="33147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173EA">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7D7F4332" w14:textId="5F76646D"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В случае если на i-2 год применялся метод экономически обоснованных расходов, то </w:t>
      </w:r>
      <w:r w:rsidRPr="00A173EA">
        <w:rPr>
          <w:rFonts w:eastAsia="Calibri"/>
          <w:noProof/>
          <w:position w:val="-12"/>
          <w:sz w:val="28"/>
          <w:szCs w:val="28"/>
        </w:rPr>
        <w:drawing>
          <wp:inline distT="0" distB="0" distL="0" distR="0" wp14:anchorId="69947646" wp14:editId="447BE113">
            <wp:extent cx="821690" cy="33147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A173EA">
        <w:rPr>
          <w:rFonts w:eastAsia="Calibri"/>
          <w:sz w:val="28"/>
          <w:szCs w:val="28"/>
          <w:lang w:eastAsia="en-US"/>
        </w:rPr>
        <w:t xml:space="preserve"> определяется по </w:t>
      </w:r>
      <w:hyperlink w:anchor="Par9" w:history="1">
        <w:r w:rsidRPr="00A173EA">
          <w:rPr>
            <w:rFonts w:eastAsia="Calibri"/>
            <w:color w:val="0000FF"/>
            <w:sz w:val="28"/>
            <w:szCs w:val="28"/>
            <w:lang w:eastAsia="en-US"/>
          </w:rPr>
          <w:t>формуле (33.1)</w:t>
        </w:r>
      </w:hyperlink>
    </w:p>
    <w:p w14:paraId="1641E089" w14:textId="77777777" w:rsidR="00363687" w:rsidRPr="00A173EA" w:rsidRDefault="00363687" w:rsidP="00363687">
      <w:pPr>
        <w:autoSpaceDE w:val="0"/>
        <w:autoSpaceDN w:val="0"/>
        <w:adjustRightInd w:val="0"/>
        <w:jc w:val="both"/>
        <w:rPr>
          <w:rFonts w:eastAsia="Calibri"/>
          <w:sz w:val="28"/>
          <w:szCs w:val="28"/>
          <w:lang w:eastAsia="en-US"/>
        </w:rPr>
      </w:pPr>
    </w:p>
    <w:p w14:paraId="784F958C" w14:textId="71149CC3"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7F8A496C" wp14:editId="0D4D7F2D">
            <wp:extent cx="2319020" cy="331470"/>
            <wp:effectExtent l="0" t="0" r="508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19020" cy="331470"/>
                    </a:xfrm>
                    <a:prstGeom prst="rect">
                      <a:avLst/>
                    </a:prstGeom>
                    <a:noFill/>
                    <a:ln>
                      <a:noFill/>
                    </a:ln>
                  </pic:spPr>
                </pic:pic>
              </a:graphicData>
            </a:graphic>
          </wp:inline>
        </w:drawing>
      </w:r>
    </w:p>
    <w:p w14:paraId="20291B64" w14:textId="77777777" w:rsidR="00363687" w:rsidRPr="00A173EA" w:rsidRDefault="00363687" w:rsidP="00363687">
      <w:pPr>
        <w:autoSpaceDE w:val="0"/>
        <w:autoSpaceDN w:val="0"/>
        <w:adjustRightInd w:val="0"/>
        <w:jc w:val="both"/>
        <w:rPr>
          <w:rFonts w:eastAsia="Calibri"/>
          <w:sz w:val="28"/>
          <w:szCs w:val="28"/>
          <w:lang w:eastAsia="en-US"/>
        </w:rPr>
      </w:pPr>
    </w:p>
    <w:p w14:paraId="640C84CC" w14:textId="1486F2CF"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772FA6F2" wp14:editId="45D1967C">
            <wp:extent cx="2901950" cy="33147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01950" cy="331470"/>
                    </a:xfrm>
                    <a:prstGeom prst="rect">
                      <a:avLst/>
                    </a:prstGeom>
                    <a:noFill/>
                    <a:ln>
                      <a:noFill/>
                    </a:ln>
                  </pic:spPr>
                </pic:pic>
              </a:graphicData>
            </a:graphic>
          </wp:inline>
        </w:drawing>
      </w:r>
    </w:p>
    <w:p w14:paraId="4F4F6C29" w14:textId="77777777" w:rsidR="00363687" w:rsidRPr="00A173EA" w:rsidRDefault="00363687" w:rsidP="00363687">
      <w:pPr>
        <w:autoSpaceDE w:val="0"/>
        <w:autoSpaceDN w:val="0"/>
        <w:adjustRightInd w:val="0"/>
        <w:jc w:val="both"/>
        <w:rPr>
          <w:rFonts w:eastAsia="Calibri"/>
          <w:sz w:val="28"/>
          <w:szCs w:val="28"/>
          <w:lang w:eastAsia="en-US"/>
        </w:rPr>
      </w:pPr>
    </w:p>
    <w:p w14:paraId="34F549DF"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411FB5D8" w14:textId="59B5CA9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7A2495B6" wp14:editId="61F6F22E">
            <wp:extent cx="742315" cy="318135"/>
            <wp:effectExtent l="0" t="0" r="635"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A173EA">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78900465" w14:textId="400FD960"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890546F" wp14:editId="34E13DE2">
            <wp:extent cx="596265" cy="33147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6265" cy="331470"/>
                    </a:xfrm>
                    <a:prstGeom prst="rect">
                      <a:avLst/>
                    </a:prstGeom>
                    <a:noFill/>
                    <a:ln>
                      <a:noFill/>
                    </a:ln>
                  </pic:spPr>
                </pic:pic>
              </a:graphicData>
            </a:graphic>
          </wp:inline>
        </w:drawing>
      </w:r>
      <w:r w:rsidRPr="00A173EA">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8058A3B" w14:textId="7A35416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04042721" wp14:editId="474D43F7">
            <wp:extent cx="596265" cy="33147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6265" cy="331470"/>
                    </a:xfrm>
                    <a:prstGeom prst="rect">
                      <a:avLst/>
                    </a:prstGeom>
                    <a:noFill/>
                    <a:ln>
                      <a:noFill/>
                    </a:ln>
                  </pic:spPr>
                </pic:pic>
              </a:graphicData>
            </a:graphic>
          </wp:inline>
        </w:drawing>
      </w:r>
      <w:r w:rsidRPr="00A173EA">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794D6DF"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A173EA">
          <w:rPr>
            <w:rFonts w:eastAsia="Calibri"/>
            <w:color w:val="0000FF"/>
            <w:sz w:val="28"/>
            <w:szCs w:val="28"/>
            <w:lang w:eastAsia="en-US"/>
          </w:rPr>
          <w:t>формула 38.1</w:t>
        </w:r>
      </w:hyperlink>
      <w:r w:rsidRPr="00A173EA">
        <w:rPr>
          <w:rFonts w:eastAsia="Calibri"/>
          <w:sz w:val="28"/>
          <w:szCs w:val="28"/>
          <w:lang w:eastAsia="en-US"/>
        </w:rPr>
        <w:t xml:space="preserve">) или метода индексации (применяется </w:t>
      </w:r>
      <w:hyperlink w:anchor="Par2" w:history="1">
        <w:r w:rsidRPr="00A173EA">
          <w:rPr>
            <w:rFonts w:eastAsia="Calibri"/>
            <w:color w:val="0000FF"/>
            <w:sz w:val="28"/>
            <w:szCs w:val="28"/>
            <w:lang w:eastAsia="en-US"/>
          </w:rPr>
          <w:t>формула 38</w:t>
        </w:r>
      </w:hyperlink>
      <w:r w:rsidRPr="00A173EA">
        <w:rPr>
          <w:rFonts w:eastAsia="Calibri"/>
          <w:sz w:val="28"/>
          <w:szCs w:val="28"/>
          <w:lang w:eastAsia="en-US"/>
        </w:rPr>
        <w:t xml:space="preserve">), рассчитывается с учетом </w:t>
      </w:r>
      <w:hyperlink r:id="rId243" w:history="1">
        <w:r w:rsidRPr="00A173EA">
          <w:rPr>
            <w:rFonts w:eastAsia="Calibri"/>
            <w:color w:val="0000FF"/>
            <w:sz w:val="28"/>
            <w:szCs w:val="28"/>
            <w:lang w:eastAsia="en-US"/>
          </w:rPr>
          <w:t>пунктов 22</w:t>
        </w:r>
      </w:hyperlink>
      <w:r w:rsidRPr="00A173EA">
        <w:rPr>
          <w:rFonts w:eastAsia="Calibri"/>
          <w:sz w:val="28"/>
          <w:szCs w:val="28"/>
          <w:lang w:eastAsia="en-US"/>
        </w:rPr>
        <w:t xml:space="preserve"> - </w:t>
      </w:r>
      <w:hyperlink r:id="rId244" w:history="1">
        <w:r w:rsidRPr="00A173EA">
          <w:rPr>
            <w:rFonts w:eastAsia="Calibri"/>
            <w:color w:val="0000FF"/>
            <w:sz w:val="28"/>
            <w:szCs w:val="28"/>
            <w:lang w:eastAsia="en-US"/>
          </w:rPr>
          <w:t>23</w:t>
        </w:r>
      </w:hyperlink>
      <w:r w:rsidRPr="00A173EA">
        <w:rPr>
          <w:rFonts w:eastAsia="Calibri"/>
          <w:sz w:val="28"/>
          <w:szCs w:val="28"/>
          <w:lang w:eastAsia="en-US"/>
        </w:rPr>
        <w:t xml:space="preserve"> Основ ценообразования по формуле:</w:t>
      </w:r>
    </w:p>
    <w:p w14:paraId="4403EFE5"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6616F796" w14:textId="025F1FAE"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4"/>
          <w:sz w:val="28"/>
          <w:szCs w:val="28"/>
        </w:rPr>
        <w:drawing>
          <wp:inline distT="0" distB="0" distL="0" distR="0" wp14:anchorId="2E5DD9AE" wp14:editId="1186FB30">
            <wp:extent cx="5937250" cy="225425"/>
            <wp:effectExtent l="0" t="0" r="6350" b="3175"/>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1A2515B4" w14:textId="77777777" w:rsidR="00363687" w:rsidRPr="00A173EA" w:rsidRDefault="00363687" w:rsidP="00363687">
      <w:pPr>
        <w:autoSpaceDE w:val="0"/>
        <w:autoSpaceDN w:val="0"/>
        <w:adjustRightInd w:val="0"/>
        <w:jc w:val="both"/>
        <w:rPr>
          <w:rFonts w:eastAsia="Calibri"/>
          <w:sz w:val="28"/>
          <w:szCs w:val="28"/>
          <w:lang w:eastAsia="en-US"/>
        </w:rPr>
      </w:pPr>
    </w:p>
    <w:p w14:paraId="1BBE5690" w14:textId="3A2A34F9"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4"/>
          <w:sz w:val="28"/>
          <w:szCs w:val="28"/>
        </w:rPr>
        <w:drawing>
          <wp:inline distT="0" distB="0" distL="0" distR="0" wp14:anchorId="6174C6FE" wp14:editId="4E5F5419">
            <wp:extent cx="5937250" cy="225425"/>
            <wp:effectExtent l="0" t="0" r="6350" b="3175"/>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700B8051" w14:textId="77777777" w:rsidR="00363687" w:rsidRPr="00A173EA" w:rsidRDefault="00363687" w:rsidP="00363687">
      <w:pPr>
        <w:autoSpaceDE w:val="0"/>
        <w:autoSpaceDN w:val="0"/>
        <w:adjustRightInd w:val="0"/>
        <w:jc w:val="both"/>
        <w:rPr>
          <w:rFonts w:eastAsia="Calibri"/>
          <w:sz w:val="28"/>
          <w:szCs w:val="28"/>
          <w:lang w:eastAsia="en-US"/>
        </w:rPr>
      </w:pPr>
    </w:p>
    <w:p w14:paraId="04469180"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22488889" w14:textId="7030238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802F5DC" wp14:editId="121CA69A">
            <wp:extent cx="516890" cy="33147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173EA">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A173EA">
          <w:rPr>
            <w:rFonts w:eastAsia="Calibri"/>
            <w:color w:val="0000FF"/>
            <w:sz w:val="28"/>
            <w:szCs w:val="28"/>
            <w:lang w:eastAsia="en-US"/>
          </w:rPr>
          <w:t>формулой (40)</w:t>
        </w:r>
      </w:hyperlink>
      <w:r w:rsidRPr="00A173EA">
        <w:rPr>
          <w:rFonts w:eastAsia="Calibri"/>
          <w:sz w:val="28"/>
          <w:szCs w:val="28"/>
          <w:lang w:eastAsia="en-US"/>
        </w:rPr>
        <w:t xml:space="preserve"> настоящих Методических указаний, тыс. руб.;</w:t>
      </w:r>
    </w:p>
    <w:p w14:paraId="53AAA99D" w14:textId="785F1106"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049ECEDE" wp14:editId="2AC8E752">
            <wp:extent cx="490220" cy="33147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45" w:history="1">
        <w:r w:rsidRPr="00A173EA">
          <w:rPr>
            <w:rFonts w:eastAsia="Calibri"/>
            <w:color w:val="0000FF"/>
            <w:sz w:val="28"/>
            <w:szCs w:val="28"/>
            <w:lang w:eastAsia="en-US"/>
          </w:rPr>
          <w:t>пунктов 22</w:t>
        </w:r>
      </w:hyperlink>
      <w:r w:rsidRPr="00A173EA">
        <w:rPr>
          <w:rFonts w:eastAsia="Calibri"/>
          <w:sz w:val="28"/>
          <w:szCs w:val="28"/>
          <w:lang w:eastAsia="en-US"/>
        </w:rPr>
        <w:t xml:space="preserve">, </w:t>
      </w:r>
      <w:hyperlink r:id="rId246" w:history="1">
        <w:r w:rsidRPr="00A173EA">
          <w:rPr>
            <w:rFonts w:eastAsia="Calibri"/>
            <w:color w:val="0000FF"/>
            <w:sz w:val="28"/>
            <w:szCs w:val="28"/>
            <w:lang w:eastAsia="en-US"/>
          </w:rPr>
          <w:t>29</w:t>
        </w:r>
      </w:hyperlink>
      <w:r w:rsidRPr="00A173EA">
        <w:rPr>
          <w:rFonts w:eastAsia="Calibri"/>
          <w:sz w:val="28"/>
          <w:szCs w:val="28"/>
          <w:lang w:eastAsia="en-US"/>
        </w:rPr>
        <w:t xml:space="preserve">, </w:t>
      </w:r>
      <w:hyperlink r:id="rId247" w:history="1">
        <w:r w:rsidRPr="00A173EA">
          <w:rPr>
            <w:rFonts w:eastAsia="Calibri"/>
            <w:color w:val="0000FF"/>
            <w:sz w:val="28"/>
            <w:szCs w:val="28"/>
            <w:lang w:eastAsia="en-US"/>
          </w:rPr>
          <w:t>49</w:t>
        </w:r>
      </w:hyperlink>
      <w:r w:rsidRPr="00A173EA">
        <w:rPr>
          <w:rFonts w:eastAsia="Calibri"/>
          <w:sz w:val="28"/>
          <w:szCs w:val="28"/>
          <w:lang w:eastAsia="en-US"/>
        </w:rPr>
        <w:t xml:space="preserve">, </w:t>
      </w:r>
      <w:hyperlink r:id="rId248" w:history="1">
        <w:r w:rsidRPr="00A173EA">
          <w:rPr>
            <w:rFonts w:eastAsia="Calibri"/>
            <w:color w:val="0000FF"/>
            <w:sz w:val="28"/>
            <w:szCs w:val="28"/>
            <w:lang w:eastAsia="en-US"/>
          </w:rPr>
          <w:t>51</w:t>
        </w:r>
      </w:hyperlink>
      <w:r w:rsidRPr="00A173EA">
        <w:rPr>
          <w:rFonts w:eastAsia="Calibri"/>
          <w:sz w:val="28"/>
          <w:szCs w:val="28"/>
          <w:lang w:eastAsia="en-US"/>
        </w:rPr>
        <w:t xml:space="preserve"> - </w:t>
      </w:r>
      <w:hyperlink r:id="rId249" w:history="1">
        <w:r w:rsidRPr="00A173EA">
          <w:rPr>
            <w:rFonts w:eastAsia="Calibri"/>
            <w:color w:val="0000FF"/>
            <w:sz w:val="28"/>
            <w:szCs w:val="28"/>
            <w:lang w:eastAsia="en-US"/>
          </w:rPr>
          <w:t>60</w:t>
        </w:r>
      </w:hyperlink>
      <w:r w:rsidRPr="00A173EA">
        <w:rPr>
          <w:rFonts w:eastAsia="Calibri"/>
          <w:sz w:val="28"/>
          <w:szCs w:val="28"/>
          <w:lang w:eastAsia="en-US"/>
        </w:rPr>
        <w:t xml:space="preserve"> и </w:t>
      </w:r>
      <w:hyperlink r:id="rId250" w:history="1">
        <w:r w:rsidRPr="00A173EA">
          <w:rPr>
            <w:rFonts w:eastAsia="Calibri"/>
            <w:color w:val="0000FF"/>
            <w:sz w:val="28"/>
            <w:szCs w:val="28"/>
            <w:lang w:eastAsia="en-US"/>
          </w:rPr>
          <w:t>88</w:t>
        </w:r>
      </w:hyperlink>
      <w:r w:rsidRPr="00A173EA">
        <w:rPr>
          <w:rFonts w:eastAsia="Calibri"/>
          <w:sz w:val="28"/>
          <w:szCs w:val="28"/>
          <w:lang w:eastAsia="en-US"/>
        </w:rPr>
        <w:t xml:space="preserve"> настоящих Методических указаний;</w:t>
      </w:r>
    </w:p>
    <w:p w14:paraId="5539CE91" w14:textId="46666D58"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B72DB3C" wp14:editId="76B98669">
            <wp:extent cx="463550" cy="33147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A173EA">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A173EA">
          <w:rPr>
            <w:rFonts w:eastAsia="Calibri"/>
            <w:color w:val="0000FF"/>
            <w:sz w:val="28"/>
            <w:szCs w:val="28"/>
            <w:lang w:eastAsia="en-US"/>
          </w:rPr>
          <w:t>формулой (40.1)</w:t>
        </w:r>
      </w:hyperlink>
      <w:r w:rsidRPr="00A173EA">
        <w:rPr>
          <w:rFonts w:eastAsia="Calibri"/>
          <w:sz w:val="28"/>
          <w:szCs w:val="28"/>
          <w:lang w:eastAsia="en-US"/>
        </w:rPr>
        <w:t xml:space="preserve"> настоящих Методических указаний, тыс. руб.;</w:t>
      </w:r>
    </w:p>
    <w:p w14:paraId="25B6650C" w14:textId="5E97048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0517CAA" wp14:editId="66E0F154">
            <wp:extent cx="370840" cy="33147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A173EA">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51" w:history="1">
        <w:r w:rsidRPr="00A173EA">
          <w:rPr>
            <w:rFonts w:eastAsia="Calibri"/>
            <w:color w:val="0000FF"/>
            <w:sz w:val="28"/>
            <w:szCs w:val="28"/>
            <w:lang w:eastAsia="en-US"/>
          </w:rPr>
          <w:t>пунктом 28</w:t>
        </w:r>
      </w:hyperlink>
      <w:r w:rsidRPr="00A173EA">
        <w:rPr>
          <w:rFonts w:eastAsia="Calibri"/>
          <w:sz w:val="28"/>
          <w:szCs w:val="28"/>
          <w:lang w:eastAsia="en-US"/>
        </w:rPr>
        <w:t xml:space="preserve"> настоящих Методических указаний, тыс. руб.;</w:t>
      </w:r>
    </w:p>
    <w:p w14:paraId="614F4510" w14:textId="225163E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312866DE" wp14:editId="78990B3F">
            <wp:extent cx="476885" cy="318135"/>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A173EA">
        <w:rPr>
          <w:rFonts w:eastAsia="Calibri"/>
          <w:sz w:val="28"/>
          <w:szCs w:val="28"/>
          <w:lang w:eastAsia="en-US"/>
        </w:rPr>
        <w:t xml:space="preserve"> - величина нормативной прибыли в (i-2)-м году, определяемая в соответствии с </w:t>
      </w:r>
      <w:hyperlink r:id="rId252" w:history="1">
        <w:r w:rsidRPr="00A173EA">
          <w:rPr>
            <w:rFonts w:eastAsia="Calibri"/>
            <w:color w:val="0000FF"/>
            <w:sz w:val="28"/>
            <w:szCs w:val="28"/>
            <w:lang w:eastAsia="en-US"/>
          </w:rPr>
          <w:t>пунктом 86</w:t>
        </w:r>
      </w:hyperlink>
      <w:r w:rsidRPr="00A173EA">
        <w:rPr>
          <w:rFonts w:eastAsia="Calibri"/>
          <w:sz w:val="28"/>
          <w:szCs w:val="28"/>
          <w:lang w:eastAsia="en-US"/>
        </w:rPr>
        <w:t xml:space="preserve"> настоящих Методический указаний, тыс. руб.;</w:t>
      </w:r>
    </w:p>
    <w:p w14:paraId="3919707F" w14:textId="3A82D87A"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75FF15B5" wp14:editId="09DB3B69">
            <wp:extent cx="582930" cy="33147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A173EA">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53" w:history="1">
        <w:r w:rsidRPr="00A173EA">
          <w:rPr>
            <w:rFonts w:eastAsia="Calibri"/>
            <w:color w:val="0000FF"/>
            <w:sz w:val="28"/>
            <w:szCs w:val="28"/>
            <w:lang w:eastAsia="en-US"/>
          </w:rPr>
          <w:t>пунктом 86(1)</w:t>
        </w:r>
      </w:hyperlink>
      <w:r w:rsidRPr="00A173EA">
        <w:rPr>
          <w:rFonts w:eastAsia="Calibri"/>
          <w:sz w:val="28"/>
          <w:szCs w:val="28"/>
          <w:lang w:eastAsia="en-US"/>
        </w:rPr>
        <w:t xml:space="preserve"> настоящих Методических указаний исходя из скорректированных расходов, тыс. руб.;</w:t>
      </w:r>
    </w:p>
    <w:p w14:paraId="1FFD9161" w14:textId="55C4A38D"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5F0B065" wp14:editId="5F33800F">
            <wp:extent cx="556895" cy="33147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A173EA">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54" w:history="1">
        <w:r w:rsidRPr="00A173EA">
          <w:rPr>
            <w:rFonts w:eastAsia="Calibri"/>
            <w:color w:val="0000FF"/>
            <w:sz w:val="28"/>
            <w:szCs w:val="28"/>
            <w:lang w:eastAsia="en-US"/>
          </w:rPr>
          <w:t>пунктом 72</w:t>
        </w:r>
      </w:hyperlink>
      <w:r w:rsidRPr="00A173EA">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5DBEF686" w14:textId="110DA4A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0DAC0569" wp14:editId="08AA871A">
            <wp:extent cx="530225" cy="357505"/>
            <wp:effectExtent l="0" t="0" r="3175" b="4445"/>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A173EA">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55" w:history="1">
        <w:r w:rsidRPr="00A173EA">
          <w:rPr>
            <w:rFonts w:eastAsia="Calibri"/>
            <w:color w:val="0000FF"/>
            <w:sz w:val="28"/>
            <w:szCs w:val="28"/>
            <w:lang w:eastAsia="en-US"/>
          </w:rPr>
          <w:t>пунктом 74</w:t>
        </w:r>
      </w:hyperlink>
      <w:r w:rsidRPr="00A173EA">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02046D0B" w14:textId="58F948A8"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1B584425" wp14:editId="007D10C7">
            <wp:extent cx="742315" cy="318135"/>
            <wp:effectExtent l="0" t="0" r="635"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A173EA">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56" w:history="1">
        <w:r w:rsidRPr="00A173EA">
          <w:rPr>
            <w:rFonts w:eastAsia="Calibri"/>
            <w:color w:val="0000FF"/>
            <w:sz w:val="28"/>
            <w:szCs w:val="28"/>
            <w:lang w:eastAsia="en-US"/>
          </w:rPr>
          <w:t>формулой (37)</w:t>
        </w:r>
      </w:hyperlink>
      <w:r w:rsidRPr="00A173EA">
        <w:rPr>
          <w:rFonts w:eastAsia="Calibri"/>
          <w:sz w:val="28"/>
          <w:szCs w:val="28"/>
          <w:lang w:eastAsia="en-US"/>
        </w:rPr>
        <w:t xml:space="preserve"> настоящих Методических указаний, тыс. руб.;</w:t>
      </w:r>
    </w:p>
    <w:p w14:paraId="7ED7E3DB" w14:textId="63733938"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243AFF5B" wp14:editId="3FD82E41">
            <wp:extent cx="490220" cy="318135"/>
            <wp:effectExtent l="0" t="0" r="508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A173EA">
        <w:rPr>
          <w:rFonts w:eastAsia="Calibri"/>
          <w:sz w:val="28"/>
          <w:szCs w:val="28"/>
          <w:lang w:eastAsia="en-US"/>
        </w:rPr>
        <w:t xml:space="preserve">, </w:t>
      </w:r>
      <w:r w:rsidRPr="00A173EA">
        <w:rPr>
          <w:rFonts w:eastAsia="Calibri"/>
          <w:noProof/>
          <w:position w:val="-11"/>
          <w:sz w:val="28"/>
          <w:szCs w:val="28"/>
        </w:rPr>
        <w:drawing>
          <wp:inline distT="0" distB="0" distL="0" distR="0" wp14:anchorId="06631D94" wp14:editId="36EAC79D">
            <wp:extent cx="715645" cy="318135"/>
            <wp:effectExtent l="0" t="0" r="8255"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A173EA">
        <w:rPr>
          <w:rFonts w:eastAsia="Calibri"/>
          <w:sz w:val="28"/>
          <w:szCs w:val="28"/>
          <w:lang w:eastAsia="en-US"/>
        </w:rPr>
        <w:t xml:space="preserve">, </w:t>
      </w:r>
      <w:r w:rsidRPr="00A173EA">
        <w:rPr>
          <w:rFonts w:eastAsia="Calibri"/>
          <w:noProof/>
          <w:position w:val="-12"/>
          <w:sz w:val="28"/>
          <w:szCs w:val="28"/>
        </w:rPr>
        <w:drawing>
          <wp:inline distT="0" distB="0" distL="0" distR="0" wp14:anchorId="2372703D" wp14:editId="5AF74BDD">
            <wp:extent cx="768350" cy="33147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A173EA">
        <w:rPr>
          <w:rFonts w:eastAsia="Calibri"/>
          <w:sz w:val="28"/>
          <w:szCs w:val="28"/>
          <w:lang w:eastAsia="en-US"/>
        </w:rPr>
        <w:t xml:space="preserve">, </w:t>
      </w:r>
      <w:r w:rsidRPr="00A173EA">
        <w:rPr>
          <w:rFonts w:eastAsia="Calibri"/>
          <w:noProof/>
          <w:position w:val="-12"/>
          <w:sz w:val="28"/>
          <w:szCs w:val="28"/>
        </w:rPr>
        <w:drawing>
          <wp:inline distT="0" distB="0" distL="0" distR="0" wp14:anchorId="784893D9" wp14:editId="79F19980">
            <wp:extent cx="781685" cy="33147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A173EA">
        <w:rPr>
          <w:rFonts w:eastAsia="Calibri"/>
          <w:sz w:val="28"/>
          <w:szCs w:val="28"/>
          <w:lang w:eastAsia="en-US"/>
        </w:rPr>
        <w:t xml:space="preserve"> - показатели, утвержденные и учтенные органом регулирования в i-2 году, тыс. руб.</w:t>
      </w:r>
    </w:p>
    <w:p w14:paraId="3B4D56DA"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Операционные расходы и расходы на приобретение энергетических</w:t>
      </w:r>
    </w:p>
    <w:p w14:paraId="2109B134" w14:textId="77777777" w:rsidR="00363687" w:rsidRPr="00A173EA" w:rsidRDefault="00363687" w:rsidP="00363687">
      <w:pPr>
        <w:autoSpaceDE w:val="0"/>
        <w:autoSpaceDN w:val="0"/>
        <w:adjustRightInd w:val="0"/>
        <w:ind w:firstLine="540"/>
        <w:jc w:val="both"/>
        <w:rPr>
          <w:rFonts w:eastAsia="Calibri"/>
          <w:sz w:val="28"/>
          <w:szCs w:val="28"/>
          <w:lang w:eastAsia="en-US"/>
        </w:rPr>
      </w:pPr>
    </w:p>
    <w:p w14:paraId="0BDFE0B9" w14:textId="733182BE"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3"/>
          <w:sz w:val="28"/>
          <w:szCs w:val="28"/>
        </w:rPr>
        <w:drawing>
          <wp:inline distT="0" distB="0" distL="0" distR="0" wp14:anchorId="135CD4CF" wp14:editId="22DC2984">
            <wp:extent cx="5937250" cy="596265"/>
            <wp:effectExtent l="0" t="0" r="635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26BCE1F7" w14:textId="77777777" w:rsidR="00363687" w:rsidRPr="00A173EA" w:rsidRDefault="00363687" w:rsidP="00363687">
      <w:pPr>
        <w:autoSpaceDE w:val="0"/>
        <w:autoSpaceDN w:val="0"/>
        <w:adjustRightInd w:val="0"/>
        <w:jc w:val="both"/>
        <w:rPr>
          <w:rFonts w:eastAsia="Calibri"/>
          <w:sz w:val="28"/>
          <w:szCs w:val="28"/>
          <w:lang w:eastAsia="en-US"/>
        </w:rPr>
      </w:pPr>
    </w:p>
    <w:p w14:paraId="37358285" w14:textId="5AE0ECC6"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6B5CCF1B" wp14:editId="0931E9BF">
            <wp:extent cx="2305685" cy="33147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1ADCEE3A" w14:textId="77777777" w:rsidR="00363687" w:rsidRPr="00A173EA" w:rsidRDefault="00363687" w:rsidP="00363687">
      <w:pPr>
        <w:autoSpaceDE w:val="0"/>
        <w:autoSpaceDN w:val="0"/>
        <w:adjustRightInd w:val="0"/>
        <w:jc w:val="both"/>
        <w:rPr>
          <w:rFonts w:eastAsia="Calibri"/>
          <w:sz w:val="28"/>
          <w:szCs w:val="28"/>
          <w:lang w:eastAsia="en-US"/>
        </w:rPr>
      </w:pPr>
    </w:p>
    <w:p w14:paraId="28ABEC9B"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6A0BF5D" w14:textId="77777777" w:rsidR="00363687" w:rsidRPr="00A173EA" w:rsidRDefault="00363687" w:rsidP="00363687">
      <w:pPr>
        <w:autoSpaceDE w:val="0"/>
        <w:autoSpaceDN w:val="0"/>
        <w:adjustRightInd w:val="0"/>
        <w:jc w:val="both"/>
        <w:rPr>
          <w:rFonts w:eastAsia="Calibri"/>
          <w:sz w:val="28"/>
          <w:szCs w:val="28"/>
          <w:lang w:eastAsia="en-US"/>
        </w:rPr>
      </w:pPr>
    </w:p>
    <w:p w14:paraId="3FDA3072" w14:textId="3B2CE579"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62822AB4" wp14:editId="0A88BFA5">
            <wp:extent cx="3074670" cy="33147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0816134" w14:textId="77777777" w:rsidR="00363687" w:rsidRPr="00A173EA" w:rsidRDefault="00363687" w:rsidP="00363687">
      <w:pPr>
        <w:autoSpaceDE w:val="0"/>
        <w:autoSpaceDN w:val="0"/>
        <w:adjustRightInd w:val="0"/>
        <w:jc w:val="both"/>
        <w:rPr>
          <w:rFonts w:eastAsia="Calibri"/>
          <w:sz w:val="28"/>
          <w:szCs w:val="28"/>
          <w:lang w:eastAsia="en-US"/>
        </w:rPr>
      </w:pPr>
    </w:p>
    <w:p w14:paraId="6E7ACEEC" w14:textId="3396C324"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5"/>
          <w:sz w:val="28"/>
          <w:szCs w:val="28"/>
        </w:rPr>
        <w:drawing>
          <wp:inline distT="0" distB="0" distL="0" distR="0" wp14:anchorId="36AD2ACF" wp14:editId="6D9CCDF9">
            <wp:extent cx="2637155" cy="37084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78611510" w14:textId="77777777" w:rsidR="00363687" w:rsidRPr="00A173EA" w:rsidRDefault="00363687" w:rsidP="00363687">
      <w:pPr>
        <w:autoSpaceDE w:val="0"/>
        <w:autoSpaceDN w:val="0"/>
        <w:adjustRightInd w:val="0"/>
        <w:jc w:val="both"/>
        <w:rPr>
          <w:rFonts w:eastAsia="Calibri"/>
          <w:sz w:val="28"/>
          <w:szCs w:val="28"/>
          <w:lang w:eastAsia="en-US"/>
        </w:rPr>
      </w:pPr>
    </w:p>
    <w:p w14:paraId="3F720538"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143EF94F"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i0 - первый год текущего долгосрочного периода регулирования;</w:t>
      </w:r>
    </w:p>
    <w:p w14:paraId="4EEEF582" w14:textId="092C7622"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2C5024DC" wp14:editId="2EFF09EC">
            <wp:extent cx="476885" cy="33147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173EA">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04D63B4"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ОР</w:t>
      </w:r>
      <w:r w:rsidRPr="00A173EA">
        <w:rPr>
          <w:rFonts w:eastAsia="Calibri"/>
          <w:sz w:val="28"/>
          <w:szCs w:val="28"/>
          <w:vertAlign w:val="subscript"/>
          <w:lang w:eastAsia="en-US"/>
        </w:rPr>
        <w:t>i0</w:t>
      </w:r>
      <w:r w:rsidRPr="00A173EA">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57" w:history="1">
        <w:r w:rsidRPr="00A173EA">
          <w:rPr>
            <w:rFonts w:eastAsia="Calibri"/>
            <w:color w:val="0000FF"/>
            <w:sz w:val="28"/>
            <w:szCs w:val="28"/>
            <w:lang w:eastAsia="en-US"/>
          </w:rPr>
          <w:t>пунктом 45</w:t>
        </w:r>
      </w:hyperlink>
      <w:r w:rsidRPr="00A173EA">
        <w:rPr>
          <w:rFonts w:eastAsia="Calibri"/>
          <w:sz w:val="28"/>
          <w:szCs w:val="28"/>
          <w:lang w:eastAsia="en-US"/>
        </w:rPr>
        <w:t xml:space="preserve"> настоящих Методических указаний, тыс. руб.;</w:t>
      </w:r>
    </w:p>
    <w:p w14:paraId="73F6C44F"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5CD5F552" w14:textId="3448031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19A2E7B6" wp14:editId="7098E2F7">
            <wp:extent cx="675640" cy="357505"/>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прогнозный индекс изменения потребительских цен в j-м году;</w:t>
      </w:r>
    </w:p>
    <w:p w14:paraId="173136EA" w14:textId="3F019746"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199FF827" wp14:editId="3090D329">
            <wp:extent cx="662305" cy="357505"/>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58" w:history="1">
        <w:r w:rsidRPr="00A173EA">
          <w:rPr>
            <w:rFonts w:eastAsia="Calibri"/>
            <w:color w:val="0000FF"/>
            <w:sz w:val="28"/>
            <w:szCs w:val="28"/>
            <w:lang w:eastAsia="en-US"/>
          </w:rPr>
          <w:t>формулой 8.1</w:t>
        </w:r>
      </w:hyperlink>
      <w:r w:rsidRPr="00A173EA">
        <w:rPr>
          <w:rFonts w:eastAsia="Calibri"/>
          <w:sz w:val="28"/>
          <w:szCs w:val="28"/>
          <w:lang w:eastAsia="en-US"/>
        </w:rPr>
        <w:t xml:space="preserve"> настоящих Методических указаний;</w:t>
      </w:r>
    </w:p>
    <w:p w14:paraId="5614669B" w14:textId="60DCA35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28FFAB23" wp14:editId="4EAD13C7">
            <wp:extent cx="530225" cy="33147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173EA">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67B1199B" w14:textId="4DE025E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735535AE" wp14:editId="3F26C854">
            <wp:extent cx="357505" cy="33147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объем поданной воды (принятых сточных вод) в i-м году, тыс. куб. м;</w:t>
      </w:r>
    </w:p>
    <w:p w14:paraId="10302C39" w14:textId="2C6197D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26F9377E" wp14:editId="665D826E">
            <wp:extent cx="490220" cy="33147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sz w:val="28"/>
          <w:szCs w:val="28"/>
          <w:lang w:eastAsia="en-US"/>
        </w:rPr>
        <w:t xml:space="preserve"> - скорректированная цена на электрическую энергию, определяемая в i-м году, руб./кВт час;</w:t>
      </w:r>
    </w:p>
    <w:p w14:paraId="231D432D" w14:textId="0074E489"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41D2AA2D" wp14:editId="50950886">
            <wp:extent cx="331470" cy="35750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4A6DF3A" w14:textId="6264BD60"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49D74C2D" wp14:editId="5B68E6A2">
            <wp:extent cx="490220" cy="35750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00CE91A9" w14:textId="77777777" w:rsidR="00363687" w:rsidRPr="00A173EA" w:rsidRDefault="00363687" w:rsidP="00363687">
      <w:pPr>
        <w:autoSpaceDE w:val="0"/>
        <w:autoSpaceDN w:val="0"/>
        <w:adjustRightInd w:val="0"/>
        <w:jc w:val="both"/>
        <w:rPr>
          <w:rFonts w:eastAsia="Calibri"/>
          <w:sz w:val="28"/>
          <w:szCs w:val="28"/>
          <w:lang w:eastAsia="en-US"/>
        </w:rPr>
      </w:pPr>
    </w:p>
    <w:p w14:paraId="0FB6AEDA" w14:textId="66F62E7A"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3"/>
          <w:sz w:val="28"/>
          <w:szCs w:val="28"/>
        </w:rPr>
        <w:drawing>
          <wp:inline distT="0" distB="0" distL="0" distR="0" wp14:anchorId="63922D4B" wp14:editId="69651C29">
            <wp:extent cx="5937250" cy="636270"/>
            <wp:effectExtent l="0" t="0" r="635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6E5EAC59" w14:textId="77777777" w:rsidR="00363687" w:rsidRPr="00A173EA" w:rsidRDefault="00363687" w:rsidP="00363687">
      <w:pPr>
        <w:autoSpaceDE w:val="0"/>
        <w:autoSpaceDN w:val="0"/>
        <w:adjustRightInd w:val="0"/>
        <w:jc w:val="both"/>
        <w:rPr>
          <w:rFonts w:eastAsia="Calibri"/>
          <w:sz w:val="28"/>
          <w:szCs w:val="28"/>
          <w:lang w:eastAsia="en-US"/>
        </w:rPr>
      </w:pPr>
    </w:p>
    <w:p w14:paraId="4106BECA"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i-м году;</w:t>
      </w:r>
    </w:p>
    <w:p w14:paraId="3AD2358F" w14:textId="77777777" w:rsidR="00363687" w:rsidRPr="00A173EA" w:rsidRDefault="00363687" w:rsidP="00363687">
      <w:pPr>
        <w:autoSpaceDE w:val="0"/>
        <w:autoSpaceDN w:val="0"/>
        <w:adjustRightInd w:val="0"/>
        <w:jc w:val="both"/>
        <w:rPr>
          <w:rFonts w:eastAsia="Calibri"/>
          <w:sz w:val="28"/>
          <w:szCs w:val="28"/>
          <w:lang w:eastAsia="en-US"/>
        </w:rPr>
      </w:pPr>
    </w:p>
    <w:p w14:paraId="2D5D7130" w14:textId="4592AF5A"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79E07301" wp14:editId="2CB8B8B4">
            <wp:extent cx="2491105" cy="278130"/>
            <wp:effectExtent l="0" t="0" r="0" b="762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74CC07CA" w14:textId="77777777" w:rsidR="00363687" w:rsidRPr="00A173EA" w:rsidRDefault="00363687" w:rsidP="00363687">
      <w:pPr>
        <w:autoSpaceDE w:val="0"/>
        <w:autoSpaceDN w:val="0"/>
        <w:adjustRightInd w:val="0"/>
        <w:jc w:val="both"/>
        <w:rPr>
          <w:rFonts w:eastAsia="Calibri"/>
          <w:sz w:val="28"/>
          <w:szCs w:val="28"/>
          <w:lang w:eastAsia="en-US"/>
        </w:rPr>
      </w:pPr>
    </w:p>
    <w:p w14:paraId="5253C9EA" w14:textId="1C3F2940"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32A8E89F" wp14:editId="375D958E">
            <wp:extent cx="3472180" cy="331470"/>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737607D2" w14:textId="77777777" w:rsidR="00363687" w:rsidRPr="00A173EA" w:rsidRDefault="00363687" w:rsidP="00363687">
      <w:pPr>
        <w:autoSpaceDE w:val="0"/>
        <w:autoSpaceDN w:val="0"/>
        <w:adjustRightInd w:val="0"/>
        <w:jc w:val="both"/>
        <w:rPr>
          <w:rFonts w:eastAsia="Calibri"/>
          <w:sz w:val="28"/>
          <w:szCs w:val="28"/>
          <w:lang w:eastAsia="en-US"/>
        </w:rPr>
      </w:pPr>
    </w:p>
    <w:p w14:paraId="1217001F" w14:textId="07F6607A"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5"/>
          <w:sz w:val="28"/>
          <w:szCs w:val="28"/>
        </w:rPr>
        <w:drawing>
          <wp:inline distT="0" distB="0" distL="0" distR="0" wp14:anchorId="14F0EDF6" wp14:editId="1E323A61">
            <wp:extent cx="2915285" cy="37084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176C706B" w14:textId="77777777" w:rsidR="00363687" w:rsidRPr="00A173EA" w:rsidRDefault="00363687" w:rsidP="00363687">
      <w:pPr>
        <w:autoSpaceDE w:val="0"/>
        <w:autoSpaceDN w:val="0"/>
        <w:adjustRightInd w:val="0"/>
        <w:jc w:val="both"/>
        <w:rPr>
          <w:rFonts w:eastAsia="Calibri"/>
          <w:sz w:val="28"/>
          <w:szCs w:val="28"/>
          <w:lang w:eastAsia="en-US"/>
        </w:rPr>
      </w:pPr>
    </w:p>
    <w:p w14:paraId="36217377" w14:textId="77BEA418"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4"/>
          <w:sz w:val="28"/>
          <w:szCs w:val="28"/>
        </w:rPr>
        <w:drawing>
          <wp:inline distT="0" distB="0" distL="0" distR="0" wp14:anchorId="79E5B3CE" wp14:editId="318C8B09">
            <wp:extent cx="5393690" cy="35750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3C5777B8" w14:textId="77777777" w:rsidR="00363687" w:rsidRPr="00A173EA" w:rsidRDefault="00363687" w:rsidP="00363687">
      <w:pPr>
        <w:autoSpaceDE w:val="0"/>
        <w:autoSpaceDN w:val="0"/>
        <w:adjustRightInd w:val="0"/>
        <w:jc w:val="both"/>
        <w:rPr>
          <w:rFonts w:eastAsia="Calibri"/>
          <w:sz w:val="28"/>
          <w:szCs w:val="28"/>
          <w:lang w:eastAsia="en-US"/>
        </w:rPr>
      </w:pPr>
    </w:p>
    <w:p w14:paraId="02989F5F" w14:textId="77777777" w:rsidR="00363687" w:rsidRPr="00A173EA" w:rsidRDefault="00363687" w:rsidP="00363687">
      <w:pPr>
        <w:autoSpaceDE w:val="0"/>
        <w:autoSpaceDN w:val="0"/>
        <w:adjustRightInd w:val="0"/>
        <w:ind w:firstLine="540"/>
        <w:jc w:val="both"/>
        <w:rPr>
          <w:rFonts w:eastAsia="Calibri"/>
          <w:lang w:eastAsia="en-US"/>
        </w:rPr>
      </w:pPr>
      <w:r w:rsidRPr="00A173EA">
        <w:rPr>
          <w:rFonts w:eastAsia="Calibri"/>
          <w:lang w:eastAsia="en-US"/>
        </w:rPr>
        <w:t>где:</w:t>
      </w:r>
    </w:p>
    <w:p w14:paraId="3426A49A" w14:textId="77777777" w:rsidR="00363687" w:rsidRPr="00A173EA" w:rsidRDefault="00363687" w:rsidP="00363687">
      <w:pPr>
        <w:autoSpaceDE w:val="0"/>
        <w:autoSpaceDN w:val="0"/>
        <w:adjustRightInd w:val="0"/>
        <w:ind w:firstLine="540"/>
        <w:jc w:val="both"/>
        <w:rPr>
          <w:rFonts w:eastAsia="Calibri"/>
          <w:lang w:eastAsia="en-US"/>
        </w:rPr>
      </w:pPr>
      <w:r w:rsidRPr="00A173EA">
        <w:rPr>
          <w:rFonts w:eastAsia="Calibri"/>
          <w:lang w:eastAsia="en-US"/>
        </w:rPr>
        <w:t>i0 - первый год текущего долгосрочного периода регулирования;</w:t>
      </w:r>
    </w:p>
    <w:p w14:paraId="49857E6A" w14:textId="328A10CC"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7C2FE3F0" wp14:editId="6606EB9F">
            <wp:extent cx="476885" cy="33147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173EA">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214F8A84" w14:textId="2DF7BD27"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1"/>
        </w:rPr>
        <w:drawing>
          <wp:inline distT="0" distB="0" distL="0" distR="0" wp14:anchorId="54486300" wp14:editId="00F0B90C">
            <wp:extent cx="450850" cy="318135"/>
            <wp:effectExtent l="0" t="0" r="635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A173EA">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259" w:history="1">
        <w:r w:rsidRPr="00A173EA">
          <w:rPr>
            <w:rFonts w:eastAsia="Calibri"/>
            <w:color w:val="0000FF"/>
            <w:lang w:eastAsia="en-US"/>
          </w:rPr>
          <w:t>пунктом 45</w:t>
        </w:r>
      </w:hyperlink>
      <w:r w:rsidRPr="00A173EA">
        <w:rPr>
          <w:rFonts w:eastAsia="Calibri"/>
          <w:lang w:eastAsia="en-US"/>
        </w:rPr>
        <w:t xml:space="preserve"> настоящих Методических указаний, тыс. руб.;</w:t>
      </w:r>
    </w:p>
    <w:p w14:paraId="0381B3E9" w14:textId="747D3578"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780AD7BB" wp14:editId="24087BAC">
            <wp:extent cx="556895" cy="33147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A173EA">
        <w:rPr>
          <w:rFonts w:eastAsia="Calibri"/>
          <w:lang w:eastAsia="en-US"/>
        </w:rPr>
        <w:t xml:space="preserve"> - индекс эффективности операционных расходов, установленный на j-й год и выраженный в процентах;</w:t>
      </w:r>
    </w:p>
    <w:p w14:paraId="21DFAFD6" w14:textId="67515B49"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53030DE1" wp14:editId="362C94B3">
            <wp:extent cx="622935" cy="357505"/>
            <wp:effectExtent l="0" t="0" r="5715"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173EA">
        <w:rPr>
          <w:rFonts w:eastAsia="Calibri"/>
          <w:lang w:eastAsia="en-US"/>
        </w:rPr>
        <w:t xml:space="preserve"> - фактический индекс изменения потребительских цен в j-м году;</w:t>
      </w:r>
    </w:p>
    <w:p w14:paraId="1D697571" w14:textId="46D73B2A"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37384EC6" wp14:editId="428D6E8F">
            <wp:extent cx="596265" cy="35750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A173EA">
        <w:rPr>
          <w:rFonts w:eastAsia="Calibri"/>
          <w:lang w:eastAsia="en-US"/>
        </w:rPr>
        <w:t xml:space="preserve"> - фактический индекс изменения количества активов в (j)-м году, рассчитываемый в соответствии с </w:t>
      </w:r>
      <w:hyperlink r:id="rId260" w:history="1">
        <w:r w:rsidRPr="00A173EA">
          <w:rPr>
            <w:rFonts w:eastAsia="Calibri"/>
            <w:color w:val="0000FF"/>
            <w:lang w:eastAsia="en-US"/>
          </w:rPr>
          <w:t>формулой 8.1</w:t>
        </w:r>
      </w:hyperlink>
      <w:r w:rsidRPr="00A173EA">
        <w:rPr>
          <w:rFonts w:eastAsia="Calibri"/>
          <w:lang w:eastAsia="en-US"/>
        </w:rPr>
        <w:t xml:space="preserve"> настоящих Методических указаний;</w:t>
      </w:r>
    </w:p>
    <w:p w14:paraId="71CB3B93" w14:textId="6EE3ADE4"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0632DA33" wp14:editId="1BC8514D">
            <wp:extent cx="516890" cy="33147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173EA">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1CB97A34" w14:textId="466359F4"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67E988F4" wp14:editId="3FFF761F">
            <wp:extent cx="530225" cy="33147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173EA">
        <w:rPr>
          <w:rFonts w:eastAsia="Calibri"/>
          <w:lang w:eastAsia="en-US"/>
        </w:rPr>
        <w:t xml:space="preserve"> - удельное потребление электрической энергии в (i-2)-м году, установленное на соответствующий год, тыс. кВтч/куб. м;</w:t>
      </w:r>
    </w:p>
    <w:p w14:paraId="1291E3DA" w14:textId="354824D9"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0537DBD9" wp14:editId="69D1EB98">
            <wp:extent cx="370840" cy="33147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A173EA">
        <w:rPr>
          <w:rFonts w:eastAsia="Calibri"/>
          <w:lang w:eastAsia="en-US"/>
        </w:rPr>
        <w:t xml:space="preserve"> - фактический объем поданной воды (принятых сточных вод) в i-2 году, тыс. куб. м;</w:t>
      </w:r>
    </w:p>
    <w:p w14:paraId="01DED633" w14:textId="6B8AED18"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4AF9DA30" wp14:editId="4788F0CE">
            <wp:extent cx="742315" cy="331470"/>
            <wp:effectExtent l="0" t="0" r="635"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A173EA">
        <w:rPr>
          <w:rFonts w:eastAsia="Calibri"/>
          <w:lang w:eastAsia="en-US"/>
        </w:rPr>
        <w:t xml:space="preserve"> - фактическая (расчетная) цена на электрическую энергию, определяемая в i-2 году, руб./кВт час;</w:t>
      </w:r>
    </w:p>
    <w:p w14:paraId="5CCC1840" w14:textId="163C05FA"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6E3452C7" wp14:editId="51E9ED28">
            <wp:extent cx="490220" cy="331470"/>
            <wp:effectExtent l="0" t="0" r="508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CCB3229" w14:textId="1E203375"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68589959" wp14:editId="2121860C">
            <wp:extent cx="450850" cy="357505"/>
            <wp:effectExtent l="0" t="0" r="635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A173EA">
        <w:rPr>
          <w:rFonts w:eastAsia="Calibr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A501062" w14:textId="4A79DD4E"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29FFCB51" wp14:editId="64CA9318">
            <wp:extent cx="622935" cy="357505"/>
            <wp:effectExtent l="0" t="0" r="5715"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173EA">
        <w:rPr>
          <w:rFonts w:eastAsia="Calibr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C915000" w14:textId="21A5F72D"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5527B00D" wp14:editId="3BFADABA">
            <wp:extent cx="490220" cy="331470"/>
            <wp:effectExtent l="0" t="0" r="508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DB6E604" w14:textId="1BF13B93"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1"/>
        </w:rPr>
        <w:drawing>
          <wp:inline distT="0" distB="0" distL="0" distR="0" wp14:anchorId="6E99C374" wp14:editId="6890F418">
            <wp:extent cx="490220" cy="318135"/>
            <wp:effectExtent l="0" t="0" r="508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A173EA">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61" w:history="1">
        <w:r w:rsidRPr="00A173EA">
          <w:rPr>
            <w:rFonts w:eastAsia="Calibri"/>
            <w:color w:val="0000FF"/>
            <w:lang w:eastAsia="en-US"/>
          </w:rPr>
          <w:t>пунктом 56</w:t>
        </w:r>
      </w:hyperlink>
      <w:r w:rsidRPr="00A173EA">
        <w:rPr>
          <w:rFonts w:eastAsia="Calibri"/>
          <w:lang w:eastAsia="en-US"/>
        </w:rPr>
        <w:t xml:space="preserve"> настоящих Методических указаний, тыс. руб.</w:t>
      </w:r>
    </w:p>
    <w:p w14:paraId="4CA3155F" w14:textId="77777777" w:rsidR="00363687" w:rsidRPr="00A173EA" w:rsidRDefault="00363687" w:rsidP="00363687">
      <w:pPr>
        <w:autoSpaceDE w:val="0"/>
        <w:autoSpaceDN w:val="0"/>
        <w:adjustRightInd w:val="0"/>
        <w:ind w:firstLine="540"/>
        <w:jc w:val="both"/>
        <w:rPr>
          <w:rFonts w:eastAsia="Calibri"/>
          <w:lang w:eastAsia="en-US"/>
        </w:rPr>
      </w:pPr>
    </w:p>
    <w:p w14:paraId="2777C943" w14:textId="77777777" w:rsidR="00363687" w:rsidRPr="00A173EA" w:rsidRDefault="00363687" w:rsidP="00363687">
      <w:pPr>
        <w:autoSpaceDE w:val="0"/>
        <w:autoSpaceDN w:val="0"/>
        <w:adjustRightInd w:val="0"/>
        <w:ind w:firstLine="540"/>
        <w:jc w:val="both"/>
        <w:rPr>
          <w:color w:val="000000"/>
          <w:sz w:val="28"/>
          <w:szCs w:val="28"/>
        </w:rPr>
      </w:pPr>
      <w:r w:rsidRPr="00A173EA">
        <w:rPr>
          <w:color w:val="000000"/>
          <w:sz w:val="28"/>
          <w:szCs w:val="28"/>
        </w:rPr>
        <w:t xml:space="preserve">Расчет размера корректировки необходимой валовой выручки 2020 года </w:t>
      </w:r>
      <w:r w:rsidRPr="00A173EA">
        <w:rPr>
          <w:color w:val="000000"/>
          <w:sz w:val="28"/>
          <w:szCs w:val="28"/>
        </w:rPr>
        <w:br/>
      </w:r>
      <w:r>
        <w:rPr>
          <w:color w:val="000000"/>
          <w:sz w:val="28"/>
          <w:szCs w:val="28"/>
        </w:rPr>
        <w:t>МУП</w:t>
      </w:r>
      <w:r w:rsidRPr="00A173EA">
        <w:rPr>
          <w:color w:val="000000"/>
          <w:sz w:val="28"/>
          <w:szCs w:val="28"/>
        </w:rPr>
        <w:t xml:space="preserve"> «</w:t>
      </w:r>
      <w:r>
        <w:rPr>
          <w:color w:val="000000"/>
          <w:sz w:val="28"/>
          <w:szCs w:val="28"/>
        </w:rPr>
        <w:t>Ижморское ЖКХ</w:t>
      </w:r>
      <w:r w:rsidRPr="00A173EA">
        <w:rPr>
          <w:color w:val="000000"/>
          <w:sz w:val="28"/>
          <w:szCs w:val="28"/>
        </w:rPr>
        <w:t>» (</w:t>
      </w:r>
      <w:r>
        <w:rPr>
          <w:color w:val="000000"/>
          <w:sz w:val="28"/>
          <w:szCs w:val="28"/>
        </w:rPr>
        <w:t>Ижморский муниципальный округ</w:t>
      </w:r>
      <w:r w:rsidRPr="00A173EA">
        <w:rPr>
          <w:color w:val="000000"/>
          <w:sz w:val="28"/>
          <w:szCs w:val="28"/>
        </w:rPr>
        <w:t xml:space="preserve">) по </w:t>
      </w:r>
      <w:r>
        <w:rPr>
          <w:color w:val="000000"/>
          <w:sz w:val="28"/>
          <w:szCs w:val="28"/>
        </w:rPr>
        <w:t>водоснабжению.</w:t>
      </w:r>
    </w:p>
    <w:p w14:paraId="3970CA76" w14:textId="77777777" w:rsidR="00363687" w:rsidRPr="00A173EA" w:rsidRDefault="00363687" w:rsidP="00363687">
      <w:pPr>
        <w:autoSpaceDE w:val="0"/>
        <w:autoSpaceDN w:val="0"/>
        <w:adjustRightInd w:val="0"/>
        <w:ind w:firstLine="540"/>
        <w:jc w:val="both"/>
        <w:rPr>
          <w:rFonts w:eastAsia="Calibri"/>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363687" w:rsidRPr="00A173EA" w14:paraId="0E2F00D3" w14:textId="77777777" w:rsidTr="009C446C">
        <w:trPr>
          <w:trHeight w:val="300"/>
        </w:trPr>
        <w:tc>
          <w:tcPr>
            <w:tcW w:w="953" w:type="dxa"/>
            <w:tcBorders>
              <w:top w:val="nil"/>
              <w:left w:val="nil"/>
              <w:bottom w:val="nil"/>
              <w:right w:val="nil"/>
            </w:tcBorders>
            <w:shd w:val="clear" w:color="000000" w:fill="FFFFFF"/>
            <w:noWrap/>
            <w:vAlign w:val="bottom"/>
            <w:hideMark/>
          </w:tcPr>
          <w:p w14:paraId="3713D068" w14:textId="77777777" w:rsidR="00363687" w:rsidRPr="00A173EA" w:rsidRDefault="00363687" w:rsidP="009C446C">
            <w:pPr>
              <w:rPr>
                <w:rFonts w:ascii="Calibri" w:hAnsi="Calibri" w:cs="Calibri"/>
                <w:color w:val="000000"/>
                <w:sz w:val="22"/>
                <w:szCs w:val="22"/>
              </w:rPr>
            </w:pPr>
            <w:r w:rsidRPr="00A173EA">
              <w:rPr>
                <w:rFonts w:ascii="Calibri" w:hAnsi="Calibri" w:cs="Calibri"/>
                <w:color w:val="000000"/>
                <w:sz w:val="22"/>
                <w:szCs w:val="22"/>
              </w:rPr>
              <w:t> </w:t>
            </w:r>
          </w:p>
        </w:tc>
      </w:tr>
    </w:tbl>
    <w:p w14:paraId="3C3F465D" w14:textId="21F78382" w:rsidR="00363687" w:rsidRPr="00A173EA" w:rsidRDefault="00363687" w:rsidP="00363687">
      <w:pPr>
        <w:autoSpaceDE w:val="0"/>
        <w:autoSpaceDN w:val="0"/>
        <w:adjustRightInd w:val="0"/>
        <w:ind w:firstLine="540"/>
        <w:jc w:val="both"/>
        <w:rPr>
          <w:rFonts w:eastAsia="Calibri"/>
          <w:sz w:val="28"/>
          <w:szCs w:val="28"/>
          <w:lang w:eastAsia="en-US"/>
        </w:rPr>
      </w:pPr>
      <w:r w:rsidRPr="00265953">
        <w:rPr>
          <w:rFonts w:eastAsia="Calibri"/>
          <w:noProof/>
        </w:rPr>
        <w:drawing>
          <wp:inline distT="0" distB="0" distL="0" distR="0" wp14:anchorId="1BEC2617" wp14:editId="5CED9845">
            <wp:extent cx="3273425" cy="490220"/>
            <wp:effectExtent l="0" t="0" r="3175" b="508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273425" cy="490220"/>
                    </a:xfrm>
                    <a:prstGeom prst="rect">
                      <a:avLst/>
                    </a:prstGeom>
                    <a:noFill/>
                    <a:ln>
                      <a:noFill/>
                    </a:ln>
                  </pic:spPr>
                </pic:pic>
              </a:graphicData>
            </a:graphic>
          </wp:inline>
        </w:drawing>
      </w:r>
    </w:p>
    <w:p w14:paraId="627B41F6" w14:textId="77777777" w:rsidR="00363687" w:rsidRPr="00A173EA" w:rsidRDefault="00363687" w:rsidP="00363687">
      <w:pPr>
        <w:autoSpaceDE w:val="0"/>
        <w:autoSpaceDN w:val="0"/>
        <w:adjustRightInd w:val="0"/>
        <w:ind w:firstLine="540"/>
        <w:jc w:val="both"/>
        <w:rPr>
          <w:rFonts w:eastAsia="Calibri"/>
          <w:sz w:val="28"/>
          <w:szCs w:val="28"/>
          <w:lang w:eastAsia="en-US"/>
        </w:rPr>
      </w:pPr>
    </w:p>
    <w:p w14:paraId="2D9E74F4" w14:textId="6765C693" w:rsidR="00363687" w:rsidRPr="00A173EA" w:rsidRDefault="00363687" w:rsidP="00363687">
      <w:pPr>
        <w:autoSpaceDE w:val="0"/>
        <w:autoSpaceDN w:val="0"/>
        <w:adjustRightInd w:val="0"/>
        <w:jc w:val="both"/>
        <w:rPr>
          <w:rFonts w:eastAsia="Calibri"/>
          <w:sz w:val="28"/>
          <w:szCs w:val="28"/>
          <w:lang w:eastAsia="en-US"/>
        </w:rPr>
      </w:pPr>
      <w:r w:rsidRPr="00265953">
        <w:rPr>
          <w:rFonts w:eastAsia="Calibri"/>
          <w:noProof/>
        </w:rPr>
        <w:drawing>
          <wp:inline distT="0" distB="0" distL="0" distR="0" wp14:anchorId="4D7DF807" wp14:editId="27B860C9">
            <wp:extent cx="6029960" cy="5415280"/>
            <wp:effectExtent l="0" t="0" r="889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6029960" cy="5415280"/>
                    </a:xfrm>
                    <a:prstGeom prst="rect">
                      <a:avLst/>
                    </a:prstGeom>
                    <a:noFill/>
                    <a:ln>
                      <a:noFill/>
                    </a:ln>
                  </pic:spPr>
                </pic:pic>
              </a:graphicData>
            </a:graphic>
          </wp:inline>
        </w:drawing>
      </w:r>
    </w:p>
    <w:p w14:paraId="32F96E69" w14:textId="77777777" w:rsidR="00363687" w:rsidRPr="00A173EA" w:rsidRDefault="00363687" w:rsidP="00363687">
      <w:pPr>
        <w:autoSpaceDE w:val="0"/>
        <w:autoSpaceDN w:val="0"/>
        <w:adjustRightInd w:val="0"/>
        <w:ind w:firstLine="540"/>
        <w:jc w:val="both"/>
        <w:rPr>
          <w:rFonts w:eastAsia="Calibri"/>
          <w:sz w:val="28"/>
          <w:szCs w:val="28"/>
          <w:lang w:eastAsia="en-US"/>
        </w:rPr>
      </w:pPr>
    </w:p>
    <w:p w14:paraId="260D8DB5"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Затраты на покупную электрическую энергию за 2020 год</w:t>
      </w:r>
    </w:p>
    <w:p w14:paraId="7102313E" w14:textId="77777777" w:rsidR="00363687" w:rsidRPr="00A173EA" w:rsidRDefault="00363687" w:rsidP="00363687">
      <w:pPr>
        <w:widowControl w:val="0"/>
        <w:tabs>
          <w:tab w:val="left" w:pos="1134"/>
        </w:tabs>
        <w:autoSpaceDE w:val="0"/>
        <w:autoSpaceDN w:val="0"/>
        <w:adjustRightInd w:val="0"/>
        <w:jc w:val="center"/>
        <w:rPr>
          <w:b/>
          <w:bCs/>
          <w:i/>
          <w:iCs/>
          <w:sz w:val="28"/>
          <w:szCs w:val="28"/>
        </w:rPr>
      </w:pPr>
    </w:p>
    <w:p w14:paraId="7C280537" w14:textId="4620FCE4"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w:t>
      </w:r>
      <w:r w:rsidRPr="00265953">
        <w:rPr>
          <w:rFonts w:eastAsia="Calibri"/>
          <w:noProof/>
        </w:rPr>
        <w:drawing>
          <wp:inline distT="0" distB="0" distL="0" distR="0" wp14:anchorId="74A0FCCE" wp14:editId="09BA2B6F">
            <wp:extent cx="6029960" cy="1226820"/>
            <wp:effectExtent l="0" t="0" r="889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6029960" cy="1226820"/>
                    </a:xfrm>
                    <a:prstGeom prst="rect">
                      <a:avLst/>
                    </a:prstGeom>
                    <a:noFill/>
                    <a:ln>
                      <a:noFill/>
                    </a:ln>
                  </pic:spPr>
                </pic:pic>
              </a:graphicData>
            </a:graphic>
          </wp:inline>
        </w:drawing>
      </w:r>
    </w:p>
    <w:p w14:paraId="265D0C30" w14:textId="77777777" w:rsidR="00363687" w:rsidRPr="00A173EA" w:rsidRDefault="00363687" w:rsidP="00363687">
      <w:pPr>
        <w:autoSpaceDE w:val="0"/>
        <w:autoSpaceDN w:val="0"/>
        <w:adjustRightInd w:val="0"/>
        <w:jc w:val="both"/>
        <w:rPr>
          <w:rFonts w:eastAsia="Calibri"/>
          <w:sz w:val="28"/>
          <w:szCs w:val="28"/>
          <w:lang w:eastAsia="en-US"/>
        </w:rPr>
      </w:pPr>
    </w:p>
    <w:p w14:paraId="5AA954FE"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w:t>
      </w:r>
      <w:r>
        <w:rPr>
          <w:rFonts w:eastAsia="Calibri"/>
          <w:sz w:val="28"/>
          <w:szCs w:val="28"/>
          <w:lang w:eastAsia="en-US"/>
        </w:rPr>
        <w:t>20 год составил (-</w:t>
      </w:r>
      <w:r w:rsidRPr="00A173EA">
        <w:rPr>
          <w:rFonts w:eastAsia="Calibri"/>
          <w:sz w:val="28"/>
          <w:szCs w:val="28"/>
          <w:lang w:eastAsia="en-US"/>
        </w:rPr>
        <w:t xml:space="preserve"> </w:t>
      </w:r>
      <w:r>
        <w:rPr>
          <w:rFonts w:eastAsia="Calibri"/>
          <w:sz w:val="28"/>
          <w:szCs w:val="28"/>
          <w:lang w:eastAsia="en-US"/>
        </w:rPr>
        <w:t>2431,76)</w:t>
      </w:r>
      <w:r w:rsidRPr="00A173EA">
        <w:rPr>
          <w:rFonts w:eastAsia="Calibri"/>
          <w:sz w:val="28"/>
          <w:szCs w:val="28"/>
          <w:lang w:eastAsia="en-US"/>
        </w:rPr>
        <w:t xml:space="preserve"> тыс. руб. в сторону </w:t>
      </w:r>
      <w:r>
        <w:rPr>
          <w:rFonts w:eastAsia="Calibri"/>
          <w:sz w:val="28"/>
          <w:szCs w:val="28"/>
          <w:lang w:eastAsia="en-US"/>
        </w:rPr>
        <w:t>снижения</w:t>
      </w:r>
      <w:r w:rsidRPr="00A173EA">
        <w:rPr>
          <w:rFonts w:eastAsia="Calibri"/>
          <w:sz w:val="28"/>
          <w:szCs w:val="28"/>
          <w:lang w:eastAsia="en-US"/>
        </w:rPr>
        <w:t xml:space="preserve">. </w:t>
      </w:r>
    </w:p>
    <w:p w14:paraId="2D2E8006" w14:textId="77777777" w:rsidR="00363687" w:rsidRPr="00A173EA" w:rsidRDefault="00363687" w:rsidP="00363687">
      <w:pPr>
        <w:widowControl w:val="0"/>
        <w:autoSpaceDE w:val="0"/>
        <w:autoSpaceDN w:val="0"/>
        <w:adjustRightInd w:val="0"/>
        <w:ind w:firstLine="540"/>
        <w:jc w:val="both"/>
        <w:rPr>
          <w:rFonts w:eastAsia="Calibri"/>
          <w:b/>
          <w:bCs/>
          <w:i/>
          <w:iCs/>
          <w:color w:val="FF0000"/>
          <w:sz w:val="28"/>
          <w:szCs w:val="28"/>
          <w:lang w:eastAsia="en-US"/>
        </w:rPr>
      </w:pPr>
    </w:p>
    <w:p w14:paraId="6BF2214C" w14:textId="77777777" w:rsidR="00363687" w:rsidRPr="00A173EA" w:rsidRDefault="00363687" w:rsidP="00363687">
      <w:pPr>
        <w:widowControl w:val="0"/>
        <w:autoSpaceDE w:val="0"/>
        <w:autoSpaceDN w:val="0"/>
        <w:adjustRightInd w:val="0"/>
        <w:spacing w:before="34"/>
        <w:ind w:firstLine="709"/>
        <w:jc w:val="both"/>
        <w:rPr>
          <w:b/>
          <w:bCs/>
          <w:sz w:val="28"/>
          <w:szCs w:val="28"/>
        </w:rPr>
      </w:pPr>
      <w:r w:rsidRPr="00A173EA">
        <w:rPr>
          <w:b/>
          <w:bCs/>
          <w:sz w:val="28"/>
          <w:szCs w:val="28"/>
        </w:rPr>
        <w:t xml:space="preserve">Исходя из анализа экономической обоснованности расходов скорректированная величина необходимой валовой выручки по услуге </w:t>
      </w:r>
      <w:r>
        <w:rPr>
          <w:b/>
          <w:bCs/>
          <w:sz w:val="28"/>
          <w:szCs w:val="28"/>
        </w:rPr>
        <w:t>холодного водоснабжения</w:t>
      </w:r>
      <w:r w:rsidRPr="00A173EA">
        <w:rPr>
          <w:b/>
          <w:bCs/>
          <w:sz w:val="28"/>
          <w:szCs w:val="28"/>
        </w:rPr>
        <w:t xml:space="preserve"> </w:t>
      </w:r>
      <w:r>
        <w:rPr>
          <w:b/>
          <w:bCs/>
          <w:sz w:val="28"/>
          <w:szCs w:val="28"/>
        </w:rPr>
        <w:t>МУП</w:t>
      </w:r>
      <w:r w:rsidRPr="00A173EA">
        <w:rPr>
          <w:b/>
          <w:bCs/>
          <w:sz w:val="28"/>
          <w:szCs w:val="28"/>
        </w:rPr>
        <w:t xml:space="preserve"> «</w:t>
      </w:r>
      <w:r>
        <w:rPr>
          <w:b/>
          <w:bCs/>
          <w:sz w:val="28"/>
          <w:szCs w:val="28"/>
        </w:rPr>
        <w:t>Ижморское ЖКХ</w:t>
      </w:r>
      <w:r w:rsidRPr="00A173EA">
        <w:rPr>
          <w:b/>
          <w:bCs/>
          <w:sz w:val="28"/>
          <w:szCs w:val="28"/>
        </w:rPr>
        <w:t>» на 2022 год составляет:</w:t>
      </w:r>
    </w:p>
    <w:p w14:paraId="42F44683" w14:textId="77777777" w:rsidR="00363687" w:rsidRPr="00A173EA" w:rsidRDefault="00363687" w:rsidP="00363687">
      <w:pPr>
        <w:widowControl w:val="0"/>
        <w:autoSpaceDE w:val="0"/>
        <w:autoSpaceDN w:val="0"/>
        <w:adjustRightInd w:val="0"/>
        <w:spacing w:before="34"/>
        <w:ind w:firstLine="709"/>
        <w:jc w:val="both"/>
        <w:rPr>
          <w:color w:val="FF0000"/>
          <w:sz w:val="20"/>
          <w:szCs w:val="28"/>
        </w:rPr>
      </w:pPr>
    </w:p>
    <w:p w14:paraId="3041EAA1" w14:textId="77777777" w:rsidR="00363687" w:rsidRPr="00A173EA" w:rsidRDefault="00363687" w:rsidP="00363687">
      <w:pPr>
        <w:tabs>
          <w:tab w:val="left" w:pos="567"/>
        </w:tabs>
        <w:autoSpaceDE w:val="0"/>
        <w:autoSpaceDN w:val="0"/>
        <w:adjustRightInd w:val="0"/>
        <w:ind w:firstLine="709"/>
        <w:jc w:val="both"/>
        <w:rPr>
          <w:bCs/>
          <w:sz w:val="28"/>
          <w:szCs w:val="28"/>
        </w:rPr>
      </w:pPr>
      <w:r w:rsidRPr="00A173EA">
        <w:rPr>
          <w:b/>
          <w:bCs/>
          <w:sz w:val="28"/>
          <w:szCs w:val="28"/>
        </w:rPr>
        <w:t>НВВ</w:t>
      </w:r>
      <w:r w:rsidRPr="00A173EA">
        <w:rPr>
          <w:b/>
          <w:bCs/>
          <w:sz w:val="18"/>
          <w:szCs w:val="18"/>
        </w:rPr>
        <w:t>2022</w:t>
      </w:r>
      <w:r w:rsidRPr="00A173EA">
        <w:rPr>
          <w:b/>
          <w:bCs/>
          <w:sz w:val="28"/>
          <w:szCs w:val="28"/>
        </w:rPr>
        <w:t>=</w:t>
      </w:r>
      <w:r>
        <w:rPr>
          <w:b/>
          <w:bCs/>
          <w:sz w:val="28"/>
          <w:szCs w:val="28"/>
        </w:rPr>
        <w:t>8804,56</w:t>
      </w:r>
      <w:r w:rsidRPr="00A173EA">
        <w:rPr>
          <w:b/>
          <w:bCs/>
          <w:sz w:val="28"/>
          <w:szCs w:val="28"/>
        </w:rPr>
        <w:t>+</w:t>
      </w:r>
      <w:r>
        <w:rPr>
          <w:b/>
          <w:bCs/>
          <w:sz w:val="28"/>
          <w:szCs w:val="28"/>
        </w:rPr>
        <w:t>7212,69</w:t>
      </w:r>
      <w:r w:rsidRPr="00A173EA">
        <w:rPr>
          <w:b/>
          <w:bCs/>
          <w:sz w:val="28"/>
          <w:szCs w:val="28"/>
        </w:rPr>
        <w:t>+</w:t>
      </w:r>
      <w:r>
        <w:rPr>
          <w:b/>
          <w:bCs/>
          <w:sz w:val="28"/>
          <w:szCs w:val="28"/>
        </w:rPr>
        <w:t>213,86+0+1159,79</w:t>
      </w:r>
      <w:r w:rsidRPr="00A173EA">
        <w:rPr>
          <w:b/>
          <w:bCs/>
          <w:sz w:val="28"/>
          <w:szCs w:val="28"/>
        </w:rPr>
        <w:t>+</w:t>
      </w:r>
      <w:r>
        <w:rPr>
          <w:b/>
          <w:bCs/>
          <w:sz w:val="28"/>
          <w:szCs w:val="28"/>
        </w:rPr>
        <w:t xml:space="preserve">(-2431,76) </w:t>
      </w:r>
      <w:r w:rsidRPr="00A173EA">
        <w:rPr>
          <w:b/>
          <w:bCs/>
          <w:i/>
          <w:iCs/>
          <w:sz w:val="28"/>
          <w:szCs w:val="28"/>
        </w:rPr>
        <w:t>=</w:t>
      </w:r>
      <w:r>
        <w:rPr>
          <w:b/>
          <w:bCs/>
          <w:i/>
          <w:iCs/>
          <w:sz w:val="28"/>
          <w:szCs w:val="28"/>
        </w:rPr>
        <w:t>14959,14</w:t>
      </w:r>
      <w:r w:rsidRPr="00A173EA">
        <w:rPr>
          <w:b/>
          <w:bCs/>
          <w:i/>
          <w:iCs/>
          <w:sz w:val="28"/>
          <w:szCs w:val="28"/>
        </w:rPr>
        <w:t xml:space="preserve"> тыс. руб.,</w:t>
      </w:r>
    </w:p>
    <w:p w14:paraId="6BD2F090" w14:textId="77777777" w:rsidR="00363687" w:rsidRPr="00A173EA" w:rsidRDefault="00363687" w:rsidP="00363687">
      <w:pPr>
        <w:tabs>
          <w:tab w:val="left" w:pos="567"/>
        </w:tabs>
        <w:autoSpaceDE w:val="0"/>
        <w:autoSpaceDN w:val="0"/>
        <w:adjustRightInd w:val="0"/>
        <w:ind w:firstLine="709"/>
        <w:jc w:val="both"/>
        <w:rPr>
          <w:bCs/>
          <w:color w:val="FF0000"/>
          <w:sz w:val="14"/>
          <w:szCs w:val="28"/>
        </w:rPr>
      </w:pPr>
    </w:p>
    <w:p w14:paraId="1663A87F" w14:textId="77777777" w:rsidR="00363687" w:rsidRPr="00A173EA" w:rsidRDefault="00363687" w:rsidP="00363687">
      <w:pPr>
        <w:tabs>
          <w:tab w:val="left" w:pos="567"/>
        </w:tabs>
        <w:autoSpaceDE w:val="0"/>
        <w:autoSpaceDN w:val="0"/>
        <w:adjustRightInd w:val="0"/>
        <w:ind w:firstLine="709"/>
        <w:jc w:val="both"/>
        <w:rPr>
          <w:bCs/>
          <w:sz w:val="28"/>
          <w:szCs w:val="28"/>
        </w:rPr>
      </w:pPr>
      <w:r w:rsidRPr="00A173EA">
        <w:rPr>
          <w:bCs/>
          <w:sz w:val="28"/>
          <w:szCs w:val="28"/>
        </w:rPr>
        <w:t>в том числе с учетом календарной разбивки по периодам:</w:t>
      </w:r>
    </w:p>
    <w:p w14:paraId="0843BE12" w14:textId="77777777" w:rsidR="00363687" w:rsidRPr="00A173EA" w:rsidRDefault="00363687" w:rsidP="00363687">
      <w:pPr>
        <w:widowControl w:val="0"/>
        <w:tabs>
          <w:tab w:val="left" w:pos="284"/>
        </w:tabs>
        <w:autoSpaceDE w:val="0"/>
        <w:autoSpaceDN w:val="0"/>
        <w:adjustRightInd w:val="0"/>
        <w:jc w:val="both"/>
        <w:rPr>
          <w:sz w:val="28"/>
          <w:szCs w:val="28"/>
        </w:rPr>
      </w:pPr>
      <w:r w:rsidRPr="00A173EA">
        <w:rPr>
          <w:sz w:val="28"/>
          <w:szCs w:val="28"/>
        </w:rPr>
        <w:t xml:space="preserve">          - с 01.01.2022 по 30.06.2022 – </w:t>
      </w:r>
      <w:r>
        <w:rPr>
          <w:sz w:val="28"/>
          <w:szCs w:val="28"/>
        </w:rPr>
        <w:t>7479,57</w:t>
      </w:r>
      <w:r w:rsidRPr="00A173EA">
        <w:rPr>
          <w:sz w:val="28"/>
          <w:szCs w:val="28"/>
        </w:rPr>
        <w:t xml:space="preserve"> тыс. руб.;</w:t>
      </w:r>
    </w:p>
    <w:p w14:paraId="29DF7947" w14:textId="77777777" w:rsidR="00363687" w:rsidRPr="00A173EA" w:rsidRDefault="00363687" w:rsidP="00363687">
      <w:pPr>
        <w:widowControl w:val="0"/>
        <w:tabs>
          <w:tab w:val="left" w:pos="284"/>
        </w:tabs>
        <w:autoSpaceDE w:val="0"/>
        <w:autoSpaceDN w:val="0"/>
        <w:adjustRightInd w:val="0"/>
        <w:jc w:val="both"/>
        <w:rPr>
          <w:sz w:val="28"/>
          <w:szCs w:val="28"/>
        </w:rPr>
      </w:pPr>
      <w:r w:rsidRPr="00A173EA">
        <w:rPr>
          <w:sz w:val="28"/>
          <w:szCs w:val="28"/>
        </w:rPr>
        <w:t xml:space="preserve">          - с 01.07.2022 по 31.12.2022 – </w:t>
      </w:r>
      <w:r>
        <w:rPr>
          <w:sz w:val="28"/>
          <w:szCs w:val="28"/>
        </w:rPr>
        <w:t>7479,57</w:t>
      </w:r>
      <w:r w:rsidRPr="00A173EA">
        <w:rPr>
          <w:sz w:val="28"/>
          <w:szCs w:val="28"/>
        </w:rPr>
        <w:t xml:space="preserve"> тыс. руб.</w:t>
      </w:r>
    </w:p>
    <w:p w14:paraId="7D3C703B" w14:textId="77777777" w:rsidR="00363687" w:rsidRDefault="00363687" w:rsidP="00363687">
      <w:pPr>
        <w:widowControl w:val="0"/>
        <w:tabs>
          <w:tab w:val="left" w:pos="567"/>
        </w:tabs>
        <w:autoSpaceDE w:val="0"/>
        <w:autoSpaceDN w:val="0"/>
        <w:adjustRightInd w:val="0"/>
        <w:ind w:firstLine="709"/>
        <w:jc w:val="both"/>
        <w:rPr>
          <w:bCs/>
          <w:sz w:val="28"/>
          <w:szCs w:val="28"/>
        </w:rPr>
      </w:pPr>
      <w:r w:rsidRPr="00A173EA">
        <w:rPr>
          <w:bCs/>
          <w:sz w:val="28"/>
          <w:szCs w:val="28"/>
        </w:rPr>
        <w:t xml:space="preserve"> НВВ по периодам календарной разбивки сформирована исходя из не превышения тарифа в первом полугодии 2022 года утвержденного тарифа по состоянию на 31.12.2021, на второе полугодие НВВ определено как разница между годовой ННВ за минусом расходов 1 полугодия.</w:t>
      </w:r>
      <w:r>
        <w:rPr>
          <w:bCs/>
          <w:sz w:val="28"/>
          <w:szCs w:val="28"/>
        </w:rPr>
        <w:t xml:space="preserve"> </w:t>
      </w:r>
    </w:p>
    <w:p w14:paraId="12AA86AA" w14:textId="77777777" w:rsidR="00363687" w:rsidRDefault="00363687" w:rsidP="00363687">
      <w:pPr>
        <w:widowControl w:val="0"/>
        <w:tabs>
          <w:tab w:val="left" w:pos="567"/>
        </w:tabs>
        <w:autoSpaceDE w:val="0"/>
        <w:autoSpaceDN w:val="0"/>
        <w:adjustRightInd w:val="0"/>
        <w:ind w:firstLine="709"/>
        <w:jc w:val="both"/>
        <w:rPr>
          <w:bCs/>
          <w:sz w:val="28"/>
          <w:szCs w:val="28"/>
        </w:rPr>
      </w:pPr>
      <w:r>
        <w:rPr>
          <w:bCs/>
          <w:sz w:val="28"/>
          <w:szCs w:val="28"/>
        </w:rPr>
        <w:t>В данном случае, рассчитано снижение тарифа относительно действующего с 01.07.2021, поэтому в данном случае НВВ равна по периодам.</w:t>
      </w:r>
    </w:p>
    <w:p w14:paraId="32FCEBB8" w14:textId="77777777" w:rsidR="00363687" w:rsidRPr="00A173EA" w:rsidRDefault="00363687" w:rsidP="00363687">
      <w:pPr>
        <w:widowControl w:val="0"/>
        <w:tabs>
          <w:tab w:val="left" w:pos="567"/>
        </w:tabs>
        <w:autoSpaceDE w:val="0"/>
        <w:autoSpaceDN w:val="0"/>
        <w:adjustRightInd w:val="0"/>
        <w:ind w:firstLine="709"/>
        <w:jc w:val="both"/>
        <w:rPr>
          <w:bCs/>
          <w:sz w:val="28"/>
          <w:szCs w:val="28"/>
        </w:rPr>
      </w:pPr>
    </w:p>
    <w:p w14:paraId="2BEBC205" w14:textId="77777777" w:rsidR="00363687" w:rsidRDefault="00363687" w:rsidP="00363687">
      <w:pPr>
        <w:autoSpaceDN w:val="0"/>
        <w:ind w:left="284" w:firstLine="567"/>
        <w:jc w:val="center"/>
        <w:rPr>
          <w:b/>
          <w:sz w:val="32"/>
          <w:szCs w:val="32"/>
          <w:u w:val="single"/>
        </w:rPr>
      </w:pPr>
      <w:r w:rsidRPr="00801EC8">
        <w:rPr>
          <w:b/>
          <w:sz w:val="32"/>
          <w:szCs w:val="32"/>
          <w:u w:val="single"/>
        </w:rPr>
        <w:t>Натуральные показатели по питьевой воде</w:t>
      </w:r>
    </w:p>
    <w:p w14:paraId="0E7EFAEF" w14:textId="77777777" w:rsidR="00363687" w:rsidRDefault="00363687" w:rsidP="00363687">
      <w:pPr>
        <w:autoSpaceDN w:val="0"/>
        <w:ind w:left="284" w:firstLine="567"/>
        <w:jc w:val="center"/>
        <w:rPr>
          <w:b/>
          <w:sz w:val="32"/>
          <w:szCs w:val="32"/>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363687" w:rsidRPr="00641F37" w14:paraId="391C7AF8" w14:textId="77777777" w:rsidTr="009C446C">
        <w:tc>
          <w:tcPr>
            <w:tcW w:w="2694" w:type="dxa"/>
            <w:vMerge w:val="restart"/>
            <w:shd w:val="clear" w:color="auto" w:fill="auto"/>
            <w:vAlign w:val="center"/>
          </w:tcPr>
          <w:p w14:paraId="386D5062" w14:textId="77777777" w:rsidR="00363687" w:rsidRPr="00641F37" w:rsidRDefault="00363687" w:rsidP="009C446C">
            <w:pPr>
              <w:tabs>
                <w:tab w:val="left" w:pos="10206"/>
              </w:tabs>
              <w:jc w:val="center"/>
              <w:rPr>
                <w:color w:val="FF0000"/>
              </w:rPr>
            </w:pPr>
          </w:p>
        </w:tc>
        <w:tc>
          <w:tcPr>
            <w:tcW w:w="7547" w:type="dxa"/>
            <w:gridSpan w:val="5"/>
            <w:shd w:val="clear" w:color="auto" w:fill="auto"/>
            <w:vAlign w:val="center"/>
          </w:tcPr>
          <w:p w14:paraId="54B183DC" w14:textId="77777777" w:rsidR="00363687" w:rsidRPr="00641F37" w:rsidRDefault="00363687" w:rsidP="009C446C">
            <w:pPr>
              <w:tabs>
                <w:tab w:val="left" w:pos="10206"/>
              </w:tabs>
              <w:jc w:val="center"/>
              <w:rPr>
                <w:vertAlign w:val="superscript"/>
              </w:rPr>
            </w:pPr>
            <w:r w:rsidRPr="00641F37">
              <w:t>Отпущено воды по категориям потребителей, м</w:t>
            </w:r>
            <w:r w:rsidRPr="00641F37">
              <w:rPr>
                <w:vertAlign w:val="superscript"/>
              </w:rPr>
              <w:t>3</w:t>
            </w:r>
          </w:p>
        </w:tc>
      </w:tr>
      <w:tr w:rsidR="00363687" w:rsidRPr="00641F37" w14:paraId="29FA16B8" w14:textId="77777777" w:rsidTr="009C446C">
        <w:trPr>
          <w:trHeight w:val="827"/>
        </w:trPr>
        <w:tc>
          <w:tcPr>
            <w:tcW w:w="2694" w:type="dxa"/>
            <w:vMerge/>
            <w:shd w:val="clear" w:color="auto" w:fill="auto"/>
            <w:vAlign w:val="center"/>
          </w:tcPr>
          <w:p w14:paraId="14A65317" w14:textId="77777777" w:rsidR="00363687" w:rsidRPr="00641F37" w:rsidRDefault="00363687" w:rsidP="009C446C">
            <w:pPr>
              <w:tabs>
                <w:tab w:val="left" w:pos="10206"/>
              </w:tabs>
              <w:jc w:val="center"/>
              <w:rPr>
                <w:color w:val="FF0000"/>
              </w:rPr>
            </w:pPr>
          </w:p>
        </w:tc>
        <w:tc>
          <w:tcPr>
            <w:tcW w:w="1489" w:type="dxa"/>
            <w:shd w:val="clear" w:color="auto" w:fill="auto"/>
            <w:vAlign w:val="center"/>
          </w:tcPr>
          <w:p w14:paraId="4BCE4869" w14:textId="77777777" w:rsidR="00363687" w:rsidRPr="00641F37" w:rsidRDefault="00363687" w:rsidP="009C446C">
            <w:pPr>
              <w:tabs>
                <w:tab w:val="left" w:pos="10206"/>
              </w:tabs>
              <w:jc w:val="center"/>
            </w:pPr>
            <w:r w:rsidRPr="00641F37">
              <w:t>Население</w:t>
            </w:r>
          </w:p>
        </w:tc>
        <w:tc>
          <w:tcPr>
            <w:tcW w:w="1543" w:type="dxa"/>
            <w:shd w:val="clear" w:color="auto" w:fill="auto"/>
            <w:vAlign w:val="center"/>
          </w:tcPr>
          <w:p w14:paraId="43BCC0AE" w14:textId="77777777" w:rsidR="00363687" w:rsidRPr="00641F37" w:rsidRDefault="00363687" w:rsidP="009C446C">
            <w:pPr>
              <w:tabs>
                <w:tab w:val="left" w:pos="10206"/>
              </w:tabs>
              <w:jc w:val="center"/>
            </w:pPr>
            <w:r w:rsidRPr="00641F37">
              <w:t>Бюджетные потребители</w:t>
            </w:r>
          </w:p>
        </w:tc>
        <w:tc>
          <w:tcPr>
            <w:tcW w:w="1543" w:type="dxa"/>
            <w:shd w:val="clear" w:color="auto" w:fill="auto"/>
            <w:vAlign w:val="center"/>
          </w:tcPr>
          <w:p w14:paraId="3B38B990" w14:textId="77777777" w:rsidR="00363687" w:rsidRPr="00641F37" w:rsidRDefault="00363687" w:rsidP="009C446C">
            <w:pPr>
              <w:tabs>
                <w:tab w:val="left" w:pos="10206"/>
              </w:tabs>
              <w:jc w:val="center"/>
            </w:pPr>
            <w:r w:rsidRPr="00641F37">
              <w:t>Прочие потребители</w:t>
            </w:r>
          </w:p>
        </w:tc>
        <w:tc>
          <w:tcPr>
            <w:tcW w:w="1595" w:type="dxa"/>
            <w:shd w:val="clear" w:color="auto" w:fill="auto"/>
            <w:vAlign w:val="center"/>
          </w:tcPr>
          <w:p w14:paraId="0A33A7CD" w14:textId="77777777" w:rsidR="00363687" w:rsidRPr="00641F37" w:rsidRDefault="00363687" w:rsidP="009C446C">
            <w:pPr>
              <w:jc w:val="center"/>
            </w:pPr>
            <w:r w:rsidRPr="00641F37">
              <w:t>Собственные нужды производства</w:t>
            </w:r>
          </w:p>
        </w:tc>
        <w:tc>
          <w:tcPr>
            <w:tcW w:w="1377" w:type="dxa"/>
            <w:shd w:val="clear" w:color="auto" w:fill="auto"/>
            <w:vAlign w:val="center"/>
          </w:tcPr>
          <w:p w14:paraId="7AB918D1" w14:textId="77777777" w:rsidR="00363687" w:rsidRPr="00641F37" w:rsidRDefault="00363687" w:rsidP="009C446C">
            <w:pPr>
              <w:tabs>
                <w:tab w:val="left" w:pos="10206"/>
              </w:tabs>
              <w:jc w:val="center"/>
            </w:pPr>
            <w:r w:rsidRPr="00641F37">
              <w:t>Всего:</w:t>
            </w:r>
          </w:p>
        </w:tc>
      </w:tr>
      <w:tr w:rsidR="00363687" w:rsidRPr="00641F37" w14:paraId="76783B48" w14:textId="77777777" w:rsidTr="009C446C">
        <w:tc>
          <w:tcPr>
            <w:tcW w:w="10241" w:type="dxa"/>
            <w:gridSpan w:val="6"/>
            <w:shd w:val="clear" w:color="auto" w:fill="auto"/>
            <w:vAlign w:val="center"/>
          </w:tcPr>
          <w:p w14:paraId="7A465001" w14:textId="77777777" w:rsidR="00363687" w:rsidRPr="00641F37" w:rsidRDefault="00363687" w:rsidP="009C446C">
            <w:pPr>
              <w:tabs>
                <w:tab w:val="left" w:pos="10206"/>
              </w:tabs>
              <w:jc w:val="center"/>
            </w:pPr>
            <w:r>
              <w:t>2022</w:t>
            </w:r>
            <w:r w:rsidRPr="00641F37">
              <w:t xml:space="preserve"> год</w:t>
            </w:r>
          </w:p>
        </w:tc>
      </w:tr>
      <w:tr w:rsidR="00363687" w:rsidRPr="00641F37" w14:paraId="6DA20756" w14:textId="77777777" w:rsidTr="009C446C">
        <w:tc>
          <w:tcPr>
            <w:tcW w:w="2694" w:type="dxa"/>
            <w:shd w:val="clear" w:color="auto" w:fill="auto"/>
            <w:vAlign w:val="center"/>
          </w:tcPr>
          <w:p w14:paraId="7D874259" w14:textId="77777777" w:rsidR="00363687" w:rsidRPr="00641F37" w:rsidRDefault="00363687" w:rsidP="009C446C">
            <w:pPr>
              <w:tabs>
                <w:tab w:val="left" w:pos="10206"/>
              </w:tabs>
              <w:jc w:val="center"/>
            </w:pPr>
            <w:r w:rsidRPr="00641F37">
              <w:t>Утверждено РЭК</w:t>
            </w:r>
            <w:r>
              <w:t xml:space="preserve"> КО</w:t>
            </w:r>
            <w:r w:rsidRPr="00641F37">
              <w:t xml:space="preserve"> </w:t>
            </w:r>
          </w:p>
        </w:tc>
        <w:tc>
          <w:tcPr>
            <w:tcW w:w="1489" w:type="dxa"/>
            <w:shd w:val="clear" w:color="auto" w:fill="auto"/>
            <w:vAlign w:val="center"/>
          </w:tcPr>
          <w:p w14:paraId="490940A6" w14:textId="77777777" w:rsidR="00363687" w:rsidRPr="00641F37" w:rsidRDefault="00363687" w:rsidP="009C446C">
            <w:pPr>
              <w:tabs>
                <w:tab w:val="left" w:pos="10206"/>
              </w:tabs>
              <w:jc w:val="center"/>
            </w:pPr>
            <w:r>
              <w:t>180138,47</w:t>
            </w:r>
          </w:p>
        </w:tc>
        <w:tc>
          <w:tcPr>
            <w:tcW w:w="1543" w:type="dxa"/>
            <w:shd w:val="clear" w:color="auto" w:fill="auto"/>
            <w:vAlign w:val="center"/>
          </w:tcPr>
          <w:p w14:paraId="030204F0" w14:textId="77777777" w:rsidR="00363687" w:rsidRPr="00641F37" w:rsidRDefault="00363687" w:rsidP="009C446C">
            <w:pPr>
              <w:tabs>
                <w:tab w:val="left" w:pos="10206"/>
              </w:tabs>
              <w:jc w:val="center"/>
            </w:pPr>
            <w:r>
              <w:t>65134,18</w:t>
            </w:r>
          </w:p>
        </w:tc>
        <w:tc>
          <w:tcPr>
            <w:tcW w:w="1543" w:type="dxa"/>
            <w:shd w:val="clear" w:color="auto" w:fill="auto"/>
            <w:vAlign w:val="center"/>
          </w:tcPr>
          <w:p w14:paraId="7F841C7D" w14:textId="77777777" w:rsidR="00363687" w:rsidRPr="00641F37" w:rsidRDefault="00363687" w:rsidP="009C446C">
            <w:pPr>
              <w:tabs>
                <w:tab w:val="left" w:pos="10206"/>
              </w:tabs>
              <w:jc w:val="center"/>
            </w:pPr>
            <w:r>
              <w:t>41867,57</w:t>
            </w:r>
          </w:p>
        </w:tc>
        <w:tc>
          <w:tcPr>
            <w:tcW w:w="1595" w:type="dxa"/>
            <w:shd w:val="clear" w:color="auto" w:fill="auto"/>
            <w:vAlign w:val="center"/>
          </w:tcPr>
          <w:p w14:paraId="0A45D530" w14:textId="77777777" w:rsidR="00363687" w:rsidRPr="00641F37" w:rsidRDefault="00363687" w:rsidP="009C446C">
            <w:pPr>
              <w:tabs>
                <w:tab w:val="left" w:pos="10206"/>
              </w:tabs>
              <w:jc w:val="center"/>
            </w:pPr>
            <w:r>
              <w:t>-</w:t>
            </w:r>
          </w:p>
        </w:tc>
        <w:tc>
          <w:tcPr>
            <w:tcW w:w="1377" w:type="dxa"/>
            <w:shd w:val="clear" w:color="auto" w:fill="auto"/>
            <w:vAlign w:val="center"/>
          </w:tcPr>
          <w:p w14:paraId="34103A86" w14:textId="77777777" w:rsidR="00363687" w:rsidRPr="00641F37" w:rsidRDefault="00363687" w:rsidP="009C446C">
            <w:pPr>
              <w:tabs>
                <w:tab w:val="left" w:pos="10206"/>
              </w:tabs>
              <w:jc w:val="center"/>
            </w:pPr>
            <w:r>
              <w:t>287140,22</w:t>
            </w:r>
          </w:p>
        </w:tc>
      </w:tr>
      <w:tr w:rsidR="00363687" w:rsidRPr="00641F37" w14:paraId="637CD598" w14:textId="77777777" w:rsidTr="009C446C">
        <w:tc>
          <w:tcPr>
            <w:tcW w:w="2694" w:type="dxa"/>
            <w:shd w:val="clear" w:color="auto" w:fill="auto"/>
            <w:vAlign w:val="center"/>
          </w:tcPr>
          <w:p w14:paraId="7C005437" w14:textId="77777777" w:rsidR="00363687" w:rsidRPr="00641F37" w:rsidRDefault="00363687" w:rsidP="009C446C">
            <w:pPr>
              <w:tabs>
                <w:tab w:val="left" w:pos="10206"/>
              </w:tabs>
              <w:jc w:val="center"/>
            </w:pPr>
            <w:r w:rsidRPr="00641F37">
              <w:t>Предложение организации в целях корректировки</w:t>
            </w:r>
          </w:p>
        </w:tc>
        <w:tc>
          <w:tcPr>
            <w:tcW w:w="1489" w:type="dxa"/>
            <w:shd w:val="clear" w:color="auto" w:fill="auto"/>
            <w:vAlign w:val="center"/>
          </w:tcPr>
          <w:p w14:paraId="33ABCA6D" w14:textId="77777777" w:rsidR="00363687" w:rsidRPr="00641F37" w:rsidRDefault="00363687" w:rsidP="009C446C">
            <w:pPr>
              <w:tabs>
                <w:tab w:val="left" w:pos="10206"/>
              </w:tabs>
              <w:jc w:val="center"/>
            </w:pPr>
            <w:r>
              <w:t>240139,91</w:t>
            </w:r>
          </w:p>
        </w:tc>
        <w:tc>
          <w:tcPr>
            <w:tcW w:w="1543" w:type="dxa"/>
            <w:shd w:val="clear" w:color="auto" w:fill="auto"/>
            <w:vAlign w:val="center"/>
          </w:tcPr>
          <w:p w14:paraId="60818898" w14:textId="77777777" w:rsidR="00363687" w:rsidRPr="00641F37" w:rsidRDefault="00363687" w:rsidP="009C446C">
            <w:pPr>
              <w:tabs>
                <w:tab w:val="left" w:pos="10206"/>
              </w:tabs>
              <w:jc w:val="center"/>
            </w:pPr>
            <w:r>
              <w:t>19880,23</w:t>
            </w:r>
          </w:p>
        </w:tc>
        <w:tc>
          <w:tcPr>
            <w:tcW w:w="1543" w:type="dxa"/>
            <w:shd w:val="clear" w:color="auto" w:fill="auto"/>
            <w:vAlign w:val="center"/>
          </w:tcPr>
          <w:p w14:paraId="6462169E" w14:textId="77777777" w:rsidR="00363687" w:rsidRPr="00641F37" w:rsidRDefault="00363687" w:rsidP="009C446C">
            <w:pPr>
              <w:tabs>
                <w:tab w:val="left" w:pos="10206"/>
              </w:tabs>
              <w:jc w:val="center"/>
            </w:pPr>
            <w:r>
              <w:t>27645,71</w:t>
            </w:r>
          </w:p>
        </w:tc>
        <w:tc>
          <w:tcPr>
            <w:tcW w:w="1595" w:type="dxa"/>
            <w:shd w:val="clear" w:color="auto" w:fill="auto"/>
            <w:vAlign w:val="center"/>
          </w:tcPr>
          <w:p w14:paraId="220A9EB7" w14:textId="77777777" w:rsidR="00363687" w:rsidRPr="00641F37" w:rsidRDefault="00363687" w:rsidP="009C446C">
            <w:pPr>
              <w:tabs>
                <w:tab w:val="left" w:pos="10206"/>
              </w:tabs>
              <w:jc w:val="center"/>
            </w:pPr>
            <w:r>
              <w:t>-</w:t>
            </w:r>
          </w:p>
        </w:tc>
        <w:tc>
          <w:tcPr>
            <w:tcW w:w="1377" w:type="dxa"/>
            <w:shd w:val="clear" w:color="auto" w:fill="auto"/>
            <w:vAlign w:val="center"/>
          </w:tcPr>
          <w:p w14:paraId="0C779ADD" w14:textId="77777777" w:rsidR="00363687" w:rsidRPr="00641F37" w:rsidRDefault="00363687" w:rsidP="009C446C">
            <w:pPr>
              <w:tabs>
                <w:tab w:val="left" w:pos="10206"/>
              </w:tabs>
              <w:jc w:val="center"/>
            </w:pPr>
            <w:r>
              <w:t>287665,85</w:t>
            </w:r>
          </w:p>
        </w:tc>
      </w:tr>
      <w:tr w:rsidR="00363687" w:rsidRPr="00641F37" w14:paraId="6F40CD94" w14:textId="77777777" w:rsidTr="009C446C">
        <w:tc>
          <w:tcPr>
            <w:tcW w:w="2694" w:type="dxa"/>
            <w:shd w:val="clear" w:color="auto" w:fill="auto"/>
            <w:vAlign w:val="center"/>
          </w:tcPr>
          <w:p w14:paraId="471B02BB" w14:textId="77777777" w:rsidR="00363687" w:rsidRPr="00641F37" w:rsidRDefault="00363687" w:rsidP="009C446C">
            <w:pPr>
              <w:tabs>
                <w:tab w:val="left" w:pos="10206"/>
              </w:tabs>
              <w:jc w:val="center"/>
            </w:pPr>
            <w:r w:rsidRPr="00641F37">
              <w:t xml:space="preserve">Предложение РЭК </w:t>
            </w:r>
            <w:r>
              <w:t>Кузбасса</w:t>
            </w:r>
            <w:r w:rsidRPr="00641F37">
              <w:t xml:space="preserve"> в целях корректировки </w:t>
            </w:r>
          </w:p>
        </w:tc>
        <w:tc>
          <w:tcPr>
            <w:tcW w:w="1489" w:type="dxa"/>
            <w:shd w:val="clear" w:color="auto" w:fill="auto"/>
            <w:vAlign w:val="center"/>
          </w:tcPr>
          <w:p w14:paraId="7244A9F4" w14:textId="77777777" w:rsidR="00363687" w:rsidRPr="00641F37" w:rsidRDefault="00363687" w:rsidP="009C446C">
            <w:pPr>
              <w:tabs>
                <w:tab w:val="left" w:pos="10206"/>
              </w:tabs>
              <w:jc w:val="center"/>
            </w:pPr>
            <w:r>
              <w:t>245106,61</w:t>
            </w:r>
          </w:p>
        </w:tc>
        <w:tc>
          <w:tcPr>
            <w:tcW w:w="1543" w:type="dxa"/>
            <w:shd w:val="clear" w:color="auto" w:fill="auto"/>
            <w:vAlign w:val="center"/>
          </w:tcPr>
          <w:p w14:paraId="4F38F6AB" w14:textId="77777777" w:rsidR="00363687" w:rsidRPr="00641F37" w:rsidRDefault="00363687" w:rsidP="009C446C">
            <w:pPr>
              <w:tabs>
                <w:tab w:val="left" w:pos="10206"/>
              </w:tabs>
              <w:jc w:val="center"/>
            </w:pPr>
            <w:r>
              <w:t>25178,34</w:t>
            </w:r>
          </w:p>
        </w:tc>
        <w:tc>
          <w:tcPr>
            <w:tcW w:w="1543" w:type="dxa"/>
            <w:shd w:val="clear" w:color="auto" w:fill="auto"/>
            <w:vAlign w:val="center"/>
          </w:tcPr>
          <w:p w14:paraId="575BCFDE" w14:textId="77777777" w:rsidR="00363687" w:rsidRPr="00641F37" w:rsidRDefault="00363687" w:rsidP="009C446C">
            <w:pPr>
              <w:tabs>
                <w:tab w:val="left" w:pos="10206"/>
              </w:tabs>
              <w:jc w:val="center"/>
            </w:pPr>
            <w:r>
              <w:t>35753,18</w:t>
            </w:r>
          </w:p>
        </w:tc>
        <w:tc>
          <w:tcPr>
            <w:tcW w:w="1595" w:type="dxa"/>
            <w:shd w:val="clear" w:color="auto" w:fill="auto"/>
            <w:vAlign w:val="center"/>
          </w:tcPr>
          <w:p w14:paraId="78425801" w14:textId="77777777" w:rsidR="00363687" w:rsidRPr="00641F37" w:rsidRDefault="00363687" w:rsidP="009C446C">
            <w:pPr>
              <w:tabs>
                <w:tab w:val="left" w:pos="10206"/>
              </w:tabs>
              <w:jc w:val="center"/>
            </w:pPr>
            <w:r>
              <w:t>-</w:t>
            </w:r>
          </w:p>
        </w:tc>
        <w:tc>
          <w:tcPr>
            <w:tcW w:w="1377" w:type="dxa"/>
            <w:shd w:val="clear" w:color="auto" w:fill="auto"/>
            <w:vAlign w:val="center"/>
          </w:tcPr>
          <w:p w14:paraId="24370ED5" w14:textId="77777777" w:rsidR="00363687" w:rsidRPr="00641F37" w:rsidRDefault="00363687" w:rsidP="009C446C">
            <w:pPr>
              <w:tabs>
                <w:tab w:val="left" w:pos="10206"/>
              </w:tabs>
              <w:jc w:val="center"/>
            </w:pPr>
            <w:r>
              <w:t>306038,13</w:t>
            </w:r>
          </w:p>
        </w:tc>
      </w:tr>
    </w:tbl>
    <w:p w14:paraId="241B9C8E" w14:textId="77777777" w:rsidR="00363687" w:rsidRPr="00801EC8" w:rsidRDefault="00363687" w:rsidP="00363687">
      <w:pPr>
        <w:autoSpaceDN w:val="0"/>
        <w:ind w:left="284" w:firstLine="567"/>
        <w:jc w:val="center"/>
        <w:rPr>
          <w:b/>
          <w:sz w:val="32"/>
          <w:szCs w:val="32"/>
          <w:u w:val="single"/>
        </w:rPr>
      </w:pPr>
    </w:p>
    <w:p w14:paraId="5251BBBE" w14:textId="77777777" w:rsidR="00363687" w:rsidRPr="000A28D5" w:rsidRDefault="00363687" w:rsidP="00363687">
      <w:pPr>
        <w:ind w:left="284" w:firstLine="567"/>
        <w:jc w:val="both"/>
        <w:rPr>
          <w:sz w:val="28"/>
          <w:szCs w:val="28"/>
        </w:rPr>
      </w:pPr>
      <w:r w:rsidRPr="000A28D5">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49C3ECB" w14:textId="77777777" w:rsidR="00363687" w:rsidRPr="000A28D5" w:rsidRDefault="00363687" w:rsidP="00363687">
      <w:pPr>
        <w:ind w:left="284" w:firstLine="567"/>
        <w:jc w:val="both"/>
        <w:rPr>
          <w:sz w:val="28"/>
          <w:szCs w:val="28"/>
        </w:rPr>
      </w:pPr>
      <w:r w:rsidRPr="000A28D5">
        <w:rPr>
          <w:sz w:val="28"/>
          <w:szCs w:val="28"/>
        </w:rPr>
        <w:t>В соответствии с п. 5 Методических указаний объем отпускаемой воды определяется по формулам:</w:t>
      </w:r>
    </w:p>
    <w:p w14:paraId="1921B243" w14:textId="77777777" w:rsidR="00363687" w:rsidRPr="000A28D5" w:rsidRDefault="00363687" w:rsidP="00363687">
      <w:pPr>
        <w:ind w:left="284" w:firstLine="567"/>
        <w:jc w:val="both"/>
        <w:rPr>
          <w:sz w:val="14"/>
          <w:szCs w:val="28"/>
        </w:rPr>
      </w:pPr>
    </w:p>
    <w:p w14:paraId="3CC076E0" w14:textId="679BD0C1" w:rsidR="00363687" w:rsidRPr="000A28D5" w:rsidRDefault="00363687" w:rsidP="00363687">
      <w:pPr>
        <w:ind w:left="284" w:firstLine="567"/>
        <w:jc w:val="center"/>
        <w:rPr>
          <w:position w:val="-12"/>
        </w:rPr>
      </w:pPr>
      <w:r w:rsidRPr="000A28D5">
        <w:rPr>
          <w:noProof/>
          <w:position w:val="-12"/>
        </w:rPr>
        <w:drawing>
          <wp:inline distT="0" distB="0" distL="0" distR="0" wp14:anchorId="5F0F69FD" wp14:editId="1E060288">
            <wp:extent cx="2862580" cy="35750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3E9D549B" w14:textId="3BE1BAFF" w:rsidR="00363687" w:rsidRPr="000A28D5" w:rsidRDefault="00363687" w:rsidP="00363687">
      <w:pPr>
        <w:ind w:left="284" w:firstLine="567"/>
        <w:jc w:val="center"/>
        <w:rPr>
          <w:sz w:val="28"/>
          <w:szCs w:val="28"/>
        </w:rPr>
      </w:pPr>
      <w:r w:rsidRPr="000A28D5">
        <w:rPr>
          <w:noProof/>
          <w:position w:val="-36"/>
        </w:rPr>
        <w:drawing>
          <wp:inline distT="0" distB="0" distL="0" distR="0" wp14:anchorId="6D61F230" wp14:editId="7D8A40B7">
            <wp:extent cx="3180715" cy="649605"/>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34C380FF" w14:textId="77777777" w:rsidR="00363687" w:rsidRPr="000A28D5" w:rsidRDefault="00363687" w:rsidP="00363687">
      <w:pPr>
        <w:ind w:left="284" w:firstLine="567"/>
        <w:jc w:val="both"/>
        <w:rPr>
          <w:sz w:val="14"/>
          <w:szCs w:val="28"/>
        </w:rPr>
      </w:pPr>
    </w:p>
    <w:p w14:paraId="4B388370" w14:textId="77777777" w:rsidR="00363687" w:rsidRPr="000A28D5" w:rsidRDefault="00363687" w:rsidP="00363687">
      <w:pPr>
        <w:autoSpaceDE w:val="0"/>
        <w:autoSpaceDN w:val="0"/>
        <w:adjustRightInd w:val="0"/>
        <w:ind w:left="284" w:firstLine="567"/>
        <w:jc w:val="both"/>
        <w:rPr>
          <w:sz w:val="28"/>
          <w:szCs w:val="28"/>
        </w:rPr>
      </w:pPr>
      <w:r w:rsidRPr="000A28D5">
        <w:rPr>
          <w:sz w:val="28"/>
          <w:szCs w:val="28"/>
        </w:rPr>
        <w:t>где:</w:t>
      </w:r>
    </w:p>
    <w:p w14:paraId="5217407E" w14:textId="20B45795" w:rsidR="00363687" w:rsidRPr="000A28D5" w:rsidRDefault="00363687" w:rsidP="00363687">
      <w:pPr>
        <w:autoSpaceDE w:val="0"/>
        <w:autoSpaceDN w:val="0"/>
        <w:adjustRightInd w:val="0"/>
        <w:ind w:left="284" w:firstLine="567"/>
        <w:jc w:val="both"/>
        <w:rPr>
          <w:sz w:val="28"/>
          <w:szCs w:val="28"/>
        </w:rPr>
      </w:pPr>
      <w:r w:rsidRPr="000A28D5">
        <w:rPr>
          <w:noProof/>
          <w:position w:val="-11"/>
          <w:sz w:val="28"/>
          <w:szCs w:val="28"/>
        </w:rPr>
        <w:drawing>
          <wp:inline distT="0" distB="0" distL="0" distR="0" wp14:anchorId="61950F20" wp14:editId="0586D55F">
            <wp:extent cx="264795" cy="318135"/>
            <wp:effectExtent l="0" t="0" r="190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0A28D5">
        <w:rPr>
          <w:sz w:val="28"/>
          <w:szCs w:val="28"/>
        </w:rPr>
        <w:t xml:space="preserve"> - объем воды, отпускаемой абонентам (планируемой к отпуску) в году i, тыс. куб. м;</w:t>
      </w:r>
    </w:p>
    <w:p w14:paraId="611215B0" w14:textId="66F66317" w:rsidR="00363687" w:rsidRPr="000A28D5" w:rsidRDefault="00363687" w:rsidP="00363687">
      <w:pPr>
        <w:autoSpaceDE w:val="0"/>
        <w:autoSpaceDN w:val="0"/>
        <w:adjustRightInd w:val="0"/>
        <w:ind w:left="284" w:firstLine="567"/>
        <w:jc w:val="both"/>
        <w:rPr>
          <w:sz w:val="28"/>
          <w:szCs w:val="28"/>
        </w:rPr>
      </w:pPr>
      <w:r w:rsidRPr="000A28D5">
        <w:rPr>
          <w:noProof/>
          <w:position w:val="-12"/>
          <w:sz w:val="28"/>
          <w:szCs w:val="28"/>
        </w:rPr>
        <w:drawing>
          <wp:inline distT="0" distB="0" distL="0" distR="0" wp14:anchorId="2E7229D9" wp14:editId="2C73865D">
            <wp:extent cx="357505" cy="33147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0A28D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DD6DAB4" w14:textId="39526575" w:rsidR="00363687" w:rsidRPr="000A28D5" w:rsidRDefault="00363687" w:rsidP="00363687">
      <w:pPr>
        <w:autoSpaceDE w:val="0"/>
        <w:autoSpaceDN w:val="0"/>
        <w:adjustRightInd w:val="0"/>
        <w:ind w:left="284" w:firstLine="567"/>
        <w:jc w:val="both"/>
        <w:rPr>
          <w:sz w:val="28"/>
          <w:szCs w:val="28"/>
        </w:rPr>
      </w:pPr>
      <w:r w:rsidRPr="000A28D5">
        <w:rPr>
          <w:noProof/>
          <w:position w:val="-12"/>
          <w:sz w:val="28"/>
          <w:szCs w:val="28"/>
        </w:rPr>
        <w:drawing>
          <wp:inline distT="0" distB="0" distL="0" distR="0" wp14:anchorId="6CBC40E5" wp14:editId="20D227ED">
            <wp:extent cx="424180" cy="33147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0A28D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690F619" w14:textId="264A1401" w:rsidR="00363687" w:rsidRPr="000A28D5" w:rsidRDefault="00363687" w:rsidP="00363687">
      <w:pPr>
        <w:autoSpaceDE w:val="0"/>
        <w:autoSpaceDN w:val="0"/>
        <w:adjustRightInd w:val="0"/>
        <w:ind w:left="284" w:firstLine="567"/>
        <w:jc w:val="both"/>
        <w:rPr>
          <w:sz w:val="28"/>
          <w:szCs w:val="28"/>
        </w:rPr>
      </w:pPr>
      <w:r w:rsidRPr="000A28D5">
        <w:rPr>
          <w:noProof/>
          <w:position w:val="-11"/>
          <w:sz w:val="28"/>
          <w:szCs w:val="28"/>
        </w:rPr>
        <w:drawing>
          <wp:inline distT="0" distB="0" distL="0" distR="0" wp14:anchorId="0D1293F2" wp14:editId="5320A440">
            <wp:extent cx="198755" cy="31813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0A28D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23DD43C" w14:textId="77777777" w:rsidR="00363687" w:rsidRPr="000A28D5" w:rsidRDefault="00363687" w:rsidP="00363687">
      <w:pPr>
        <w:autoSpaceDE w:val="0"/>
        <w:autoSpaceDN w:val="0"/>
        <w:adjustRightInd w:val="0"/>
        <w:ind w:left="284" w:firstLine="567"/>
        <w:jc w:val="both"/>
        <w:rPr>
          <w:sz w:val="16"/>
          <w:szCs w:val="16"/>
          <w:highlight w:val="lightGray"/>
        </w:rPr>
      </w:pPr>
    </w:p>
    <w:p w14:paraId="1903A949" w14:textId="77777777" w:rsidR="00363687" w:rsidRDefault="00363687" w:rsidP="00363687">
      <w:pPr>
        <w:ind w:left="284" w:firstLine="567"/>
        <w:jc w:val="both"/>
        <w:rPr>
          <w:sz w:val="28"/>
          <w:szCs w:val="28"/>
        </w:rPr>
      </w:pPr>
      <w:r w:rsidRPr="00627510">
        <w:rPr>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w:t>
      </w:r>
      <w:r w:rsidRPr="00627510">
        <w:rPr>
          <w:b/>
          <w:sz w:val="28"/>
          <w:szCs w:val="28"/>
          <w:u w:val="single"/>
        </w:rPr>
        <w:t>питьевой воды, отпущенной на потребительский рынок,</w:t>
      </w:r>
      <w:r w:rsidRPr="00627510">
        <w:rPr>
          <w:sz w:val="28"/>
          <w:szCs w:val="28"/>
        </w:rPr>
        <w:t xml:space="preserve"> на уровне </w:t>
      </w:r>
      <w:r>
        <w:rPr>
          <w:sz w:val="28"/>
          <w:szCs w:val="28"/>
        </w:rPr>
        <w:t>фактических объемов 2020 года</w:t>
      </w:r>
      <w:r w:rsidRPr="00627510">
        <w:rPr>
          <w:sz w:val="28"/>
          <w:szCs w:val="28"/>
        </w:rPr>
        <w:t xml:space="preserve">, </w:t>
      </w:r>
      <w:r>
        <w:rPr>
          <w:sz w:val="28"/>
          <w:szCs w:val="28"/>
        </w:rPr>
        <w:t>произвести расчет в соответствии с требованиями методических указаний не представляется возможным, в виду отсутствия объективных данных, подтверждающих объем отпущенной воды по категориям потребителей за 3 года (организация осуществляет деятельность с 15.04.2019).</w:t>
      </w:r>
    </w:p>
    <w:p w14:paraId="3C8224CC" w14:textId="77777777" w:rsidR="00363687" w:rsidRDefault="00363687" w:rsidP="00363687">
      <w:pPr>
        <w:ind w:left="284" w:firstLine="567"/>
        <w:jc w:val="both"/>
        <w:rPr>
          <w:sz w:val="28"/>
          <w:szCs w:val="28"/>
        </w:rPr>
      </w:pPr>
      <w:r>
        <w:rPr>
          <w:sz w:val="28"/>
          <w:szCs w:val="28"/>
        </w:rPr>
        <w:t>В качестве обосновывающих документов регулирующим органом использовались:</w:t>
      </w:r>
    </w:p>
    <w:p w14:paraId="67CA7754" w14:textId="77777777" w:rsidR="00363687" w:rsidRDefault="00363687" w:rsidP="00363687">
      <w:pPr>
        <w:ind w:left="284" w:firstLine="567"/>
        <w:jc w:val="both"/>
        <w:rPr>
          <w:sz w:val="28"/>
          <w:szCs w:val="28"/>
        </w:rPr>
      </w:pPr>
      <w:r>
        <w:rPr>
          <w:sz w:val="28"/>
          <w:szCs w:val="28"/>
        </w:rPr>
        <w:t>- форма 1-водопровод за 2020 год;</w:t>
      </w:r>
    </w:p>
    <w:p w14:paraId="5D50CDD2" w14:textId="77777777" w:rsidR="00363687" w:rsidRDefault="00363687" w:rsidP="00363687">
      <w:pPr>
        <w:ind w:left="284" w:firstLine="567"/>
        <w:jc w:val="both"/>
        <w:rPr>
          <w:sz w:val="28"/>
          <w:szCs w:val="28"/>
        </w:rPr>
      </w:pPr>
      <w:r>
        <w:rPr>
          <w:sz w:val="28"/>
          <w:szCs w:val="28"/>
        </w:rPr>
        <w:t>- счет 90.01 выручка за 2020 год в разрезе видов деятельности;</w:t>
      </w:r>
    </w:p>
    <w:p w14:paraId="7FF4D83D" w14:textId="77777777" w:rsidR="00363687" w:rsidRDefault="00363687" w:rsidP="00363687">
      <w:pPr>
        <w:ind w:left="284" w:firstLine="567"/>
        <w:jc w:val="both"/>
        <w:rPr>
          <w:sz w:val="28"/>
          <w:szCs w:val="28"/>
        </w:rPr>
      </w:pPr>
      <w:r>
        <w:rPr>
          <w:sz w:val="28"/>
          <w:szCs w:val="28"/>
        </w:rPr>
        <w:t>- отчеты за пользование ЖКУ населением с указанием объемов потребления за 2020 год;</w:t>
      </w:r>
    </w:p>
    <w:p w14:paraId="6F188C07" w14:textId="77777777" w:rsidR="00363687" w:rsidRDefault="00363687" w:rsidP="00363687">
      <w:pPr>
        <w:ind w:left="284" w:firstLine="567"/>
        <w:jc w:val="both"/>
        <w:rPr>
          <w:sz w:val="28"/>
          <w:szCs w:val="28"/>
        </w:rPr>
      </w:pPr>
      <w:r>
        <w:rPr>
          <w:sz w:val="28"/>
          <w:szCs w:val="28"/>
        </w:rPr>
        <w:t>- реестры бюджетных и прочих потребителей с указанием объемов потребления за 2020 год (направлено в электронном виде).</w:t>
      </w:r>
    </w:p>
    <w:p w14:paraId="1BC0C9BA"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xml:space="preserve">По </w:t>
      </w:r>
      <w:r>
        <w:rPr>
          <w:rFonts w:eastAsia="Calibri"/>
          <w:sz w:val="28"/>
          <w:szCs w:val="28"/>
          <w:lang w:eastAsia="en-US"/>
        </w:rPr>
        <w:t>результатам анализа регулирующего органа</w:t>
      </w:r>
      <w:r w:rsidRPr="00A13A6F">
        <w:rPr>
          <w:rFonts w:eastAsia="Calibri"/>
          <w:sz w:val="28"/>
          <w:szCs w:val="28"/>
          <w:lang w:eastAsia="en-US"/>
        </w:rPr>
        <w:t xml:space="preserve">, планируемый объем реализации питьевой воды по категориям потребителей принят </w:t>
      </w:r>
      <w:r>
        <w:rPr>
          <w:rFonts w:eastAsia="Calibri"/>
          <w:sz w:val="28"/>
          <w:szCs w:val="28"/>
          <w:lang w:eastAsia="en-US"/>
        </w:rPr>
        <w:t>факту 2020 года</w:t>
      </w:r>
      <w:r w:rsidRPr="00A13A6F">
        <w:rPr>
          <w:rFonts w:eastAsia="Calibri"/>
          <w:sz w:val="28"/>
          <w:szCs w:val="28"/>
          <w:lang w:eastAsia="en-US"/>
        </w:rPr>
        <w:t xml:space="preserve"> с учетом календарной разбивки:</w:t>
      </w:r>
    </w:p>
    <w:p w14:paraId="4E07AEAD"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на период с 01.01.202</w:t>
      </w:r>
      <w:r>
        <w:rPr>
          <w:rFonts w:eastAsia="Calibri"/>
          <w:sz w:val="28"/>
          <w:szCs w:val="28"/>
          <w:lang w:eastAsia="en-US"/>
        </w:rPr>
        <w:t>2 по 30.06.2022</w:t>
      </w:r>
      <w:r w:rsidRPr="00A13A6F">
        <w:rPr>
          <w:rFonts w:eastAsia="Calibri"/>
          <w:sz w:val="28"/>
          <w:szCs w:val="28"/>
          <w:lang w:eastAsia="en-US"/>
        </w:rPr>
        <w:t xml:space="preserve"> – </w:t>
      </w:r>
      <w:r>
        <w:rPr>
          <w:rFonts w:eastAsia="Calibri"/>
          <w:b/>
          <w:i/>
          <w:sz w:val="28"/>
          <w:szCs w:val="28"/>
          <w:u w:val="single"/>
          <w:lang w:eastAsia="en-US"/>
        </w:rPr>
        <w:t>153019,07</w:t>
      </w:r>
      <w:r>
        <w:rPr>
          <w:rFonts w:eastAsia="Calibri"/>
          <w:sz w:val="28"/>
          <w:szCs w:val="28"/>
          <w:lang w:eastAsia="en-US"/>
        </w:rPr>
        <w:t xml:space="preserve"> м</w:t>
      </w:r>
      <w:r>
        <w:rPr>
          <w:rFonts w:eastAsia="Calibri"/>
          <w:sz w:val="28"/>
          <w:szCs w:val="28"/>
          <w:vertAlign w:val="superscript"/>
          <w:lang w:eastAsia="en-US"/>
        </w:rPr>
        <w:t>3</w:t>
      </w:r>
      <w:r w:rsidRPr="00A13A6F">
        <w:rPr>
          <w:rFonts w:eastAsia="Calibri"/>
          <w:sz w:val="28"/>
          <w:szCs w:val="28"/>
          <w:lang w:eastAsia="en-US"/>
        </w:rPr>
        <w:t>;</w:t>
      </w:r>
    </w:p>
    <w:p w14:paraId="17C4EEFA"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Pr>
          <w:rFonts w:eastAsia="Calibri"/>
          <w:sz w:val="28"/>
          <w:szCs w:val="28"/>
          <w:lang w:eastAsia="en-US"/>
        </w:rPr>
        <w:t>- на период с 01.07.2022 по 31.12.2022</w:t>
      </w:r>
      <w:r w:rsidRPr="00A13A6F">
        <w:rPr>
          <w:rFonts w:eastAsia="Calibri"/>
          <w:sz w:val="28"/>
          <w:szCs w:val="28"/>
          <w:lang w:eastAsia="en-US"/>
        </w:rPr>
        <w:t xml:space="preserve"> – </w:t>
      </w:r>
      <w:r>
        <w:rPr>
          <w:rFonts w:eastAsia="Calibri"/>
          <w:b/>
          <w:i/>
          <w:sz w:val="28"/>
          <w:szCs w:val="28"/>
          <w:u w:val="single"/>
          <w:lang w:eastAsia="en-US"/>
        </w:rPr>
        <w:t>153019,07</w:t>
      </w:r>
      <w:r w:rsidRPr="00A13A6F">
        <w:rPr>
          <w:rFonts w:eastAsia="Calibri"/>
          <w:sz w:val="28"/>
          <w:szCs w:val="28"/>
          <w:lang w:eastAsia="en-US"/>
        </w:rPr>
        <w:t xml:space="preserve"> м</w:t>
      </w:r>
      <w:r>
        <w:rPr>
          <w:rFonts w:eastAsia="Calibri"/>
          <w:sz w:val="28"/>
          <w:szCs w:val="28"/>
          <w:vertAlign w:val="superscript"/>
          <w:lang w:eastAsia="en-US"/>
        </w:rPr>
        <w:t>3</w:t>
      </w:r>
      <w:r w:rsidRPr="00A13A6F">
        <w:rPr>
          <w:rFonts w:eastAsia="Calibri"/>
          <w:sz w:val="28"/>
          <w:szCs w:val="28"/>
          <w:lang w:eastAsia="en-US"/>
        </w:rPr>
        <w:t>.</w:t>
      </w:r>
    </w:p>
    <w:p w14:paraId="7910B546"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11073113"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xml:space="preserve">- объем поднятой воды </w:t>
      </w:r>
      <w:r>
        <w:rPr>
          <w:rFonts w:eastAsia="Calibri"/>
          <w:sz w:val="28"/>
          <w:szCs w:val="28"/>
          <w:lang w:eastAsia="en-US"/>
        </w:rPr>
        <w:t xml:space="preserve">– </w:t>
      </w:r>
      <w:r>
        <w:rPr>
          <w:rFonts w:eastAsia="Calibri"/>
          <w:b/>
          <w:i/>
          <w:sz w:val="28"/>
          <w:szCs w:val="28"/>
          <w:lang w:eastAsia="en-US"/>
        </w:rPr>
        <w:t>347375,90</w:t>
      </w:r>
      <w:r>
        <w:rPr>
          <w:rFonts w:eastAsia="Calibri"/>
          <w:sz w:val="28"/>
          <w:szCs w:val="28"/>
          <w:lang w:eastAsia="en-US"/>
        </w:rPr>
        <w:t xml:space="preserve"> м3, получен расчетным способом путем суммирования объемов, отпущенных по категориям потребителей и плановых потерь, рассчитанных по проценту потерь, утвержденному ДПР (11,90%)</w:t>
      </w:r>
      <w:r w:rsidRPr="00A13A6F">
        <w:rPr>
          <w:rFonts w:eastAsia="Calibri"/>
          <w:sz w:val="28"/>
          <w:szCs w:val="28"/>
          <w:lang w:eastAsia="en-US"/>
        </w:rPr>
        <w:t>;</w:t>
      </w:r>
    </w:p>
    <w:p w14:paraId="5BF25614"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xml:space="preserve">- расход воды на нужды предприятия </w:t>
      </w:r>
      <w:r>
        <w:rPr>
          <w:rFonts w:eastAsia="Calibri"/>
          <w:sz w:val="28"/>
          <w:szCs w:val="28"/>
          <w:lang w:eastAsia="en-US"/>
        </w:rPr>
        <w:t>отклонен, так как исходя их объемов поднятой воды по декларациям расход на собственные нужды попросту отсутствует (не хватает объема поднятой воды для потребителей, утвержденной доли потерь)</w:t>
      </w:r>
      <w:r w:rsidRPr="00A13A6F">
        <w:rPr>
          <w:rFonts w:eastAsia="Calibri"/>
          <w:sz w:val="28"/>
          <w:szCs w:val="28"/>
          <w:lang w:eastAsia="en-US"/>
        </w:rPr>
        <w:t>;</w:t>
      </w:r>
    </w:p>
    <w:p w14:paraId="7ADD3599"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объем потерь воды принят регулятором на уровне показателя, утвержденного долгосрочными п</w:t>
      </w:r>
      <w:r>
        <w:rPr>
          <w:rFonts w:eastAsia="Calibri"/>
          <w:sz w:val="28"/>
          <w:szCs w:val="28"/>
          <w:lang w:eastAsia="en-US"/>
        </w:rPr>
        <w:t>араметрами регулирования на 2020-2022</w:t>
      </w:r>
      <w:r w:rsidRPr="00A13A6F">
        <w:rPr>
          <w:rFonts w:eastAsia="Calibri"/>
          <w:sz w:val="28"/>
          <w:szCs w:val="28"/>
          <w:lang w:eastAsia="en-US"/>
        </w:rPr>
        <w:t xml:space="preserve"> годы в размере </w:t>
      </w:r>
      <w:r>
        <w:rPr>
          <w:rFonts w:eastAsia="Calibri"/>
          <w:b/>
          <w:i/>
          <w:sz w:val="28"/>
          <w:szCs w:val="28"/>
          <w:lang w:eastAsia="en-US"/>
        </w:rPr>
        <w:t>11,90</w:t>
      </w:r>
      <w:r w:rsidRPr="00A13A6F">
        <w:rPr>
          <w:rFonts w:eastAsia="Calibri"/>
          <w:sz w:val="28"/>
          <w:szCs w:val="28"/>
          <w:lang w:eastAsia="en-US"/>
        </w:rPr>
        <w:t xml:space="preserve"> %</w:t>
      </w:r>
      <w:r>
        <w:rPr>
          <w:rFonts w:eastAsia="Calibri"/>
          <w:sz w:val="28"/>
          <w:szCs w:val="28"/>
          <w:lang w:eastAsia="en-US"/>
        </w:rPr>
        <w:t xml:space="preserve"> (</w:t>
      </w:r>
      <w:r>
        <w:rPr>
          <w:rFonts w:eastAsia="Calibri"/>
          <w:b/>
          <w:i/>
          <w:sz w:val="28"/>
          <w:szCs w:val="28"/>
          <w:lang w:eastAsia="en-US"/>
        </w:rPr>
        <w:t>41337,77</w:t>
      </w:r>
      <w:r>
        <w:rPr>
          <w:rFonts w:eastAsia="Calibri"/>
          <w:sz w:val="28"/>
          <w:szCs w:val="28"/>
          <w:lang w:eastAsia="en-US"/>
        </w:rPr>
        <w:t xml:space="preserve"> м3)</w:t>
      </w:r>
      <w:r w:rsidRPr="00A13A6F">
        <w:rPr>
          <w:rFonts w:eastAsia="Calibri"/>
          <w:sz w:val="28"/>
          <w:szCs w:val="28"/>
          <w:lang w:eastAsia="en-US"/>
        </w:rPr>
        <w:t>.</w:t>
      </w:r>
    </w:p>
    <w:p w14:paraId="135E23D9" w14:textId="77777777" w:rsidR="00363687" w:rsidRDefault="00363687" w:rsidP="00363687">
      <w:pPr>
        <w:tabs>
          <w:tab w:val="left" w:pos="1134"/>
        </w:tabs>
        <w:ind w:left="426" w:firstLine="283"/>
        <w:jc w:val="both"/>
        <w:rPr>
          <w:color w:val="7030A0"/>
          <w:sz w:val="28"/>
          <w:szCs w:val="28"/>
        </w:rPr>
      </w:pPr>
    </w:p>
    <w:p w14:paraId="1D91F9A6" w14:textId="77777777" w:rsidR="00363687" w:rsidRPr="00A13A6F" w:rsidRDefault="00363687" w:rsidP="00363687">
      <w:pPr>
        <w:tabs>
          <w:tab w:val="left" w:pos="1134"/>
        </w:tabs>
        <w:ind w:left="426" w:firstLine="283"/>
        <w:jc w:val="both"/>
        <w:rPr>
          <w:color w:val="7030A0"/>
          <w:sz w:val="28"/>
          <w:szCs w:val="28"/>
        </w:rPr>
      </w:pPr>
    </w:p>
    <w:p w14:paraId="04232987" w14:textId="77777777" w:rsidR="00363687" w:rsidRPr="0003382C" w:rsidRDefault="00363687" w:rsidP="00363687">
      <w:pPr>
        <w:tabs>
          <w:tab w:val="left" w:pos="284"/>
        </w:tabs>
        <w:ind w:left="284" w:firstLine="425"/>
        <w:jc w:val="center"/>
        <w:rPr>
          <w:b/>
          <w:sz w:val="28"/>
          <w:szCs w:val="28"/>
        </w:rPr>
      </w:pPr>
      <w:r w:rsidRPr="0003382C">
        <w:rPr>
          <w:b/>
          <w:sz w:val="28"/>
          <w:szCs w:val="28"/>
        </w:rPr>
        <w:t>Водоотведение</w:t>
      </w:r>
    </w:p>
    <w:p w14:paraId="53FCD9D0" w14:textId="77777777" w:rsidR="00363687" w:rsidRPr="0003382C" w:rsidRDefault="00363687" w:rsidP="00363687">
      <w:pPr>
        <w:autoSpaceDN w:val="0"/>
        <w:jc w:val="center"/>
        <w:rPr>
          <w:b/>
          <w:sz w:val="32"/>
          <w:szCs w:val="32"/>
        </w:rPr>
      </w:pPr>
      <w:r w:rsidRPr="0003382C">
        <w:rPr>
          <w:b/>
          <w:sz w:val="32"/>
          <w:szCs w:val="32"/>
        </w:rPr>
        <w:t xml:space="preserve">Корректировка </w:t>
      </w:r>
      <w:r w:rsidRPr="0003382C">
        <w:rPr>
          <w:b/>
          <w:sz w:val="28"/>
          <w:szCs w:val="32"/>
        </w:rPr>
        <w:t>необходимой</w:t>
      </w:r>
      <w:r w:rsidRPr="0003382C">
        <w:rPr>
          <w:b/>
          <w:sz w:val="32"/>
          <w:szCs w:val="32"/>
        </w:rPr>
        <w:t xml:space="preserve"> валовой выручки</w:t>
      </w:r>
    </w:p>
    <w:p w14:paraId="263CDC20" w14:textId="77777777" w:rsidR="00363687" w:rsidRPr="0003382C" w:rsidRDefault="00363687" w:rsidP="00363687">
      <w:pPr>
        <w:widowControl w:val="0"/>
        <w:autoSpaceDE w:val="0"/>
        <w:autoSpaceDN w:val="0"/>
        <w:adjustRightInd w:val="0"/>
        <w:ind w:left="284" w:hanging="284"/>
        <w:jc w:val="center"/>
        <w:rPr>
          <w:b/>
          <w:sz w:val="20"/>
          <w:szCs w:val="28"/>
          <w:u w:val="single"/>
        </w:rPr>
      </w:pPr>
    </w:p>
    <w:p w14:paraId="07D5901E"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706963B" w14:textId="77777777" w:rsidR="00363687" w:rsidRPr="0096388D" w:rsidRDefault="00363687" w:rsidP="00363687">
      <w:pPr>
        <w:widowControl w:val="0"/>
        <w:tabs>
          <w:tab w:val="left" w:pos="835"/>
        </w:tabs>
        <w:autoSpaceDE w:val="0"/>
        <w:autoSpaceDN w:val="0"/>
        <w:adjustRightInd w:val="0"/>
        <w:ind w:firstLine="709"/>
        <w:jc w:val="both"/>
        <w:rPr>
          <w:sz w:val="28"/>
          <w:szCs w:val="28"/>
        </w:rPr>
      </w:pPr>
      <w:r w:rsidRPr="0096388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42BE2C47"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4B56747"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E47CD36"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3984FDB"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6388D">
        <w:rPr>
          <w:sz w:val="28"/>
          <w:szCs w:val="28"/>
        </w:rPr>
        <w:br/>
        <w:t>муниципальной собственности, по реализации инвестиционной программы,</w:t>
      </w:r>
      <w:r w:rsidRPr="0096388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53C6A16" w14:textId="77777777" w:rsidR="00363687" w:rsidRPr="0096388D" w:rsidRDefault="00363687" w:rsidP="00363687">
      <w:pPr>
        <w:widowControl w:val="0"/>
        <w:autoSpaceDE w:val="0"/>
        <w:autoSpaceDN w:val="0"/>
        <w:adjustRightInd w:val="0"/>
        <w:spacing w:before="29"/>
        <w:ind w:firstLine="709"/>
        <w:jc w:val="both"/>
        <w:rPr>
          <w:sz w:val="28"/>
          <w:szCs w:val="28"/>
        </w:rPr>
      </w:pPr>
      <w:r w:rsidRPr="0096388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9BEACA0"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96388D">
        <w:rPr>
          <w:b/>
          <w:sz w:val="28"/>
          <w:szCs w:val="28"/>
          <w:u w:val="single"/>
        </w:rPr>
        <w:t>ежегодно</w:t>
      </w:r>
      <w:r w:rsidRPr="0096388D">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2F15FC6" w14:textId="77777777" w:rsidR="00363687" w:rsidRPr="0096388D" w:rsidRDefault="00363687" w:rsidP="00363687">
      <w:pPr>
        <w:widowControl w:val="0"/>
        <w:autoSpaceDE w:val="0"/>
        <w:autoSpaceDN w:val="0"/>
        <w:adjustRightInd w:val="0"/>
        <w:ind w:firstLine="709"/>
        <w:jc w:val="both"/>
        <w:rPr>
          <w:rFonts w:eastAsia="Calibri"/>
          <w:sz w:val="28"/>
          <w:szCs w:val="28"/>
          <w:lang w:eastAsia="en-US"/>
        </w:rPr>
      </w:pPr>
    </w:p>
    <w:p w14:paraId="10F40D1E"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 xml:space="preserve">Корректировка необходимой валовой выручки </w:t>
      </w:r>
      <w:r w:rsidRPr="0096388D">
        <w:rPr>
          <w:sz w:val="28"/>
          <w:szCs w:val="28"/>
          <w:u w:val="single"/>
        </w:rPr>
        <w:t>при методе индексации</w:t>
      </w:r>
      <w:r w:rsidRPr="0096388D">
        <w:rPr>
          <w:sz w:val="28"/>
          <w:szCs w:val="28"/>
        </w:rPr>
        <w:t xml:space="preserve"> рассчитывается по формуле (32) Методических указаний:</w:t>
      </w:r>
    </w:p>
    <w:p w14:paraId="7DA7F7BC" w14:textId="77777777" w:rsidR="00363687" w:rsidRPr="0096388D" w:rsidRDefault="00363687" w:rsidP="00363687">
      <w:pPr>
        <w:widowControl w:val="0"/>
        <w:autoSpaceDE w:val="0"/>
        <w:autoSpaceDN w:val="0"/>
        <w:adjustRightInd w:val="0"/>
        <w:ind w:firstLine="709"/>
        <w:jc w:val="both"/>
        <w:rPr>
          <w:sz w:val="28"/>
          <w:szCs w:val="28"/>
        </w:rPr>
      </w:pPr>
    </w:p>
    <w:p w14:paraId="2FD7DE36" w14:textId="2E9779E2" w:rsidR="00363687" w:rsidRPr="0096388D" w:rsidRDefault="00363687" w:rsidP="00363687">
      <w:pPr>
        <w:widowControl w:val="0"/>
        <w:autoSpaceDE w:val="0"/>
        <w:autoSpaceDN w:val="0"/>
        <w:adjustRightInd w:val="0"/>
        <w:ind w:left="-567"/>
        <w:jc w:val="both"/>
        <w:rPr>
          <w:sz w:val="28"/>
          <w:szCs w:val="28"/>
        </w:rPr>
      </w:pPr>
      <w:r w:rsidRPr="0096388D">
        <w:rPr>
          <w:noProof/>
          <w:position w:val="-4"/>
        </w:rPr>
        <w:drawing>
          <wp:inline distT="0" distB="0" distL="0" distR="0" wp14:anchorId="1CC25D0B" wp14:editId="0587320B">
            <wp:extent cx="5937250" cy="238760"/>
            <wp:effectExtent l="0" t="0" r="6350" b="889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0" cy="238760"/>
                    </a:xfrm>
                    <a:prstGeom prst="rect">
                      <a:avLst/>
                    </a:prstGeom>
                    <a:noFill/>
                    <a:ln>
                      <a:noFill/>
                    </a:ln>
                  </pic:spPr>
                </pic:pic>
              </a:graphicData>
            </a:graphic>
          </wp:inline>
        </w:drawing>
      </w:r>
    </w:p>
    <w:p w14:paraId="07747B49" w14:textId="77777777" w:rsidR="00363687" w:rsidRPr="0096388D" w:rsidRDefault="00363687" w:rsidP="00363687">
      <w:pPr>
        <w:widowControl w:val="0"/>
        <w:autoSpaceDE w:val="0"/>
        <w:autoSpaceDN w:val="0"/>
        <w:adjustRightInd w:val="0"/>
        <w:ind w:firstLine="709"/>
        <w:jc w:val="both"/>
        <w:rPr>
          <w:sz w:val="16"/>
          <w:szCs w:val="28"/>
        </w:rPr>
      </w:pPr>
    </w:p>
    <w:p w14:paraId="1AAA65CE"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где:</w:t>
      </w:r>
    </w:p>
    <w:p w14:paraId="161051DA" w14:textId="09EA5BBB"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67783653" wp14:editId="20EB9CC8">
            <wp:extent cx="622935" cy="331470"/>
            <wp:effectExtent l="0" t="0" r="5715"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96388D">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B20CCA6" w14:textId="3BDC4847"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09C90B5C" wp14:editId="336B7109">
            <wp:extent cx="476885" cy="33147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6388D">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0457B57B" w14:textId="51E1B015"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00C58FE8" wp14:editId="3A9A70AF">
            <wp:extent cx="490220" cy="33147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96388D">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3D9D380" w14:textId="3CFBC280"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362E75B3" wp14:editId="3B260788">
            <wp:extent cx="463550" cy="33147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96388D">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693A898" w14:textId="556E7271"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2F661345" wp14:editId="003391D6">
            <wp:extent cx="476885" cy="331470"/>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6388D">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9B7B9EB" w14:textId="17BED352"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79FE08B1" wp14:editId="14262DFC">
            <wp:extent cx="357505" cy="33147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96388D">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8643907" w14:textId="000FD39E"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21A06B35" wp14:editId="27C307D2">
            <wp:extent cx="622935" cy="33147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96388D">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07EC6E0E" w14:textId="00CAF96B"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223DA24D" wp14:editId="097FA433">
            <wp:extent cx="516890" cy="31813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96388D">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446BE85" w14:textId="7A63F718"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318839D7" wp14:editId="08AD4606">
            <wp:extent cx="675640" cy="31813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96388D">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907A6F7" w14:textId="173DEC1B"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521FCD16" wp14:editId="578EAADE">
            <wp:extent cx="848360" cy="331470"/>
            <wp:effectExtent l="0" t="0" r="889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sidRPr="0096388D">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59D49D7" w14:textId="63827325"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290BB8FC" wp14:editId="4EA9CF4C">
            <wp:extent cx="821690" cy="33147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96388D">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E269D89"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При расчете статей расходов специалистом использовались:</w:t>
      </w:r>
    </w:p>
    <w:p w14:paraId="5A768834" w14:textId="77777777" w:rsidR="00363687" w:rsidRPr="0096388D" w:rsidRDefault="00363687" w:rsidP="00363687">
      <w:pPr>
        <w:ind w:left="284" w:firstLine="425"/>
        <w:jc w:val="both"/>
        <w:rPr>
          <w:sz w:val="28"/>
          <w:szCs w:val="28"/>
        </w:rPr>
      </w:pPr>
      <w:r w:rsidRPr="0096388D">
        <w:rPr>
          <w:sz w:val="28"/>
          <w:szCs w:val="28"/>
          <w:u w:val="single"/>
        </w:rPr>
        <w:t>индексы потребительских цен</w:t>
      </w:r>
      <w:r>
        <w:rPr>
          <w:sz w:val="28"/>
          <w:szCs w:val="28"/>
        </w:rPr>
        <w:t xml:space="preserve"> </w:t>
      </w:r>
      <w:r w:rsidRPr="0096388D">
        <w:rPr>
          <w:sz w:val="28"/>
          <w:szCs w:val="28"/>
        </w:rPr>
        <w:t xml:space="preserve">на 2021 год – 103,6%, на 2022 год – 103,9% (далее – ИПЦ Минэкономразвития России); </w:t>
      </w:r>
    </w:p>
    <w:p w14:paraId="1054216A" w14:textId="77777777" w:rsidR="00363687" w:rsidRPr="0096388D" w:rsidRDefault="00363687" w:rsidP="00363687">
      <w:pPr>
        <w:ind w:left="284" w:firstLine="425"/>
        <w:jc w:val="both"/>
        <w:rPr>
          <w:sz w:val="28"/>
          <w:szCs w:val="28"/>
        </w:rPr>
      </w:pPr>
      <w:r w:rsidRPr="0096388D">
        <w:rPr>
          <w:sz w:val="28"/>
          <w:szCs w:val="28"/>
          <w:u w:val="single"/>
        </w:rPr>
        <w:t>индексы цен производителей в сфере обеспечения электрической энергии, газом и паром</w:t>
      </w:r>
      <w:r>
        <w:rPr>
          <w:sz w:val="28"/>
          <w:szCs w:val="28"/>
        </w:rPr>
        <w:t xml:space="preserve"> </w:t>
      </w:r>
      <w:r w:rsidRPr="0096388D">
        <w:rPr>
          <w:sz w:val="28"/>
          <w:szCs w:val="28"/>
        </w:rPr>
        <w:t>на 2021 год – 104%, на 2022 год – 104% (далее – ИЦП Минэкономразвития России).</w:t>
      </w:r>
    </w:p>
    <w:p w14:paraId="06928FEA" w14:textId="77777777" w:rsidR="00363687" w:rsidRPr="0096388D" w:rsidRDefault="00363687" w:rsidP="00363687">
      <w:pPr>
        <w:ind w:left="284" w:firstLine="425"/>
        <w:jc w:val="both"/>
        <w:rPr>
          <w:sz w:val="28"/>
          <w:szCs w:val="28"/>
        </w:rPr>
      </w:pPr>
      <w:r w:rsidRPr="0096388D">
        <w:rPr>
          <w:sz w:val="28"/>
          <w:szCs w:val="28"/>
        </w:rPr>
        <w:t xml:space="preserve">Вышеуказанные индексы приняты согласно </w:t>
      </w:r>
      <w:r w:rsidRPr="0096388D">
        <w:rPr>
          <w:rFonts w:eastAsia="Calibri"/>
          <w:sz w:val="28"/>
          <w:szCs w:val="28"/>
        </w:rPr>
        <w:t>основным параметрам п</w:t>
      </w:r>
      <w:r w:rsidRPr="0096388D">
        <w:rPr>
          <w:sz w:val="28"/>
          <w:szCs w:val="28"/>
        </w:rPr>
        <w:t>рогноза социально-экономического развития Российской Федерации на 2021 год и на плановый период 2022 и 2023 годов, определенным в базовом варианте, опубликованном 26.09.2020</w:t>
      </w:r>
      <w:r w:rsidRPr="0096388D">
        <w:rPr>
          <w:rFonts w:eastAsia="Calibri"/>
          <w:sz w:val="28"/>
          <w:szCs w:val="28"/>
        </w:rPr>
        <w:t xml:space="preserve"> на официальном сайте Министерства экономического развития Российской Федерации (далее - </w:t>
      </w:r>
      <w:r w:rsidRPr="0096388D">
        <w:rPr>
          <w:sz w:val="28"/>
          <w:szCs w:val="28"/>
        </w:rPr>
        <w:t>прогноз Минэкономразвития России).</w:t>
      </w:r>
    </w:p>
    <w:p w14:paraId="3FA7C485" w14:textId="77777777" w:rsidR="00363687" w:rsidRPr="0096388D" w:rsidRDefault="00363687" w:rsidP="00363687">
      <w:pPr>
        <w:widowControl w:val="0"/>
        <w:autoSpaceDE w:val="0"/>
        <w:autoSpaceDN w:val="0"/>
        <w:adjustRightInd w:val="0"/>
        <w:spacing w:before="38"/>
        <w:ind w:firstLine="709"/>
        <w:jc w:val="both"/>
        <w:rPr>
          <w:b/>
          <w:bCs/>
          <w:sz w:val="32"/>
          <w:szCs w:val="32"/>
          <w:u w:val="single"/>
        </w:rPr>
      </w:pPr>
      <w:r w:rsidRPr="0096388D">
        <w:rPr>
          <w:b/>
          <w:bCs/>
          <w:sz w:val="32"/>
          <w:szCs w:val="32"/>
          <w:u w:val="single"/>
        </w:rPr>
        <w:t>Операционные расходы</w:t>
      </w:r>
    </w:p>
    <w:p w14:paraId="222B0B38"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Согласно п. 95 Методических указаний операционные расходы определяются по формуле:</w:t>
      </w:r>
    </w:p>
    <w:p w14:paraId="685A2235" w14:textId="31C8F4D5" w:rsidR="00363687" w:rsidRPr="0096388D" w:rsidRDefault="00363687" w:rsidP="00363687">
      <w:pPr>
        <w:widowControl w:val="0"/>
        <w:autoSpaceDE w:val="0"/>
        <w:autoSpaceDN w:val="0"/>
        <w:adjustRightInd w:val="0"/>
        <w:ind w:firstLine="284"/>
        <w:jc w:val="center"/>
        <w:rPr>
          <w:sz w:val="28"/>
          <w:szCs w:val="28"/>
        </w:rPr>
      </w:pPr>
      <w:r w:rsidRPr="0096388D">
        <w:rPr>
          <w:noProof/>
          <w:position w:val="-33"/>
        </w:rPr>
        <w:drawing>
          <wp:inline distT="0" distB="0" distL="0" distR="0" wp14:anchorId="41C455EB" wp14:editId="223DA3FD">
            <wp:extent cx="5937250" cy="596265"/>
            <wp:effectExtent l="0" t="0" r="635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64DF344D"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где:</w:t>
      </w:r>
    </w:p>
    <w:p w14:paraId="61E66123"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i0 - первый год текущего долгосрочного периода регулирования;</w:t>
      </w:r>
    </w:p>
    <w:p w14:paraId="5E295C85" w14:textId="2779A4C8" w:rsidR="00363687" w:rsidRPr="0096388D" w:rsidRDefault="00363687" w:rsidP="00363687">
      <w:pPr>
        <w:widowControl w:val="0"/>
        <w:autoSpaceDE w:val="0"/>
        <w:autoSpaceDN w:val="0"/>
        <w:adjustRightInd w:val="0"/>
        <w:ind w:firstLine="709"/>
        <w:jc w:val="both"/>
        <w:rPr>
          <w:sz w:val="28"/>
          <w:szCs w:val="28"/>
        </w:rPr>
      </w:pPr>
      <w:r w:rsidRPr="0096388D">
        <w:rPr>
          <w:noProof/>
          <w:position w:val="-12"/>
          <w:sz w:val="28"/>
          <w:szCs w:val="28"/>
        </w:rPr>
        <w:drawing>
          <wp:inline distT="0" distB="0" distL="0" distR="0" wp14:anchorId="2420DEF5" wp14:editId="0CE0CF34">
            <wp:extent cx="476885" cy="33147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96388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3CF4E3A" w14:textId="77777777" w:rsidR="00363687" w:rsidRPr="0096388D" w:rsidRDefault="00363687" w:rsidP="00363687">
      <w:pPr>
        <w:widowControl w:val="0"/>
        <w:autoSpaceDE w:val="0"/>
        <w:autoSpaceDN w:val="0"/>
        <w:adjustRightInd w:val="0"/>
        <w:ind w:firstLine="709"/>
        <w:jc w:val="both"/>
        <w:rPr>
          <w:sz w:val="28"/>
          <w:szCs w:val="28"/>
        </w:rPr>
      </w:pPr>
      <w:r w:rsidRPr="0096388D">
        <w:rPr>
          <w:sz w:val="32"/>
          <w:szCs w:val="28"/>
        </w:rPr>
        <w:t>ОР</w:t>
      </w:r>
      <w:r w:rsidRPr="0096388D">
        <w:rPr>
          <w:sz w:val="28"/>
          <w:szCs w:val="28"/>
          <w:vertAlign w:val="subscript"/>
        </w:rPr>
        <w:t>i0</w:t>
      </w:r>
      <w:r w:rsidRPr="0096388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2F90732" w14:textId="77777777" w:rsidR="00363687" w:rsidRPr="0096388D" w:rsidRDefault="00363687" w:rsidP="00363687">
      <w:pPr>
        <w:widowControl w:val="0"/>
        <w:autoSpaceDE w:val="0"/>
        <w:autoSpaceDN w:val="0"/>
        <w:adjustRightInd w:val="0"/>
        <w:ind w:firstLine="709"/>
        <w:jc w:val="both"/>
        <w:rPr>
          <w:sz w:val="28"/>
          <w:szCs w:val="28"/>
        </w:rPr>
      </w:pPr>
      <w:r w:rsidRPr="0096388D">
        <w:rPr>
          <w:sz w:val="32"/>
          <w:szCs w:val="28"/>
        </w:rPr>
        <w:t>ИЭР</w:t>
      </w:r>
      <w:r w:rsidRPr="0096388D">
        <w:rPr>
          <w:sz w:val="28"/>
          <w:szCs w:val="28"/>
        </w:rPr>
        <w:t xml:space="preserve"> - индекс эффективности операционных расходов, установленный на j-й год и выраженный в процентах;</w:t>
      </w:r>
    </w:p>
    <w:p w14:paraId="5695FA61" w14:textId="5932273B" w:rsidR="00363687" w:rsidRPr="0096388D" w:rsidRDefault="00363687" w:rsidP="00363687">
      <w:pPr>
        <w:widowControl w:val="0"/>
        <w:autoSpaceDE w:val="0"/>
        <w:autoSpaceDN w:val="0"/>
        <w:adjustRightInd w:val="0"/>
        <w:ind w:firstLine="709"/>
        <w:jc w:val="both"/>
        <w:rPr>
          <w:sz w:val="28"/>
          <w:szCs w:val="28"/>
        </w:rPr>
      </w:pPr>
      <w:r w:rsidRPr="0096388D">
        <w:rPr>
          <w:noProof/>
          <w:position w:val="-14"/>
          <w:sz w:val="28"/>
          <w:szCs w:val="28"/>
        </w:rPr>
        <w:drawing>
          <wp:inline distT="0" distB="0" distL="0" distR="0" wp14:anchorId="1C161487" wp14:editId="411B8E62">
            <wp:extent cx="675640" cy="35750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96388D">
        <w:rPr>
          <w:sz w:val="28"/>
          <w:szCs w:val="28"/>
        </w:rPr>
        <w:t xml:space="preserve"> - скорректированный прогнозный индекс изменения потребительских цен в j-м году;</w:t>
      </w:r>
    </w:p>
    <w:p w14:paraId="52B346C2" w14:textId="4FE86D2A" w:rsidR="00363687" w:rsidRPr="0096388D" w:rsidRDefault="00363687" w:rsidP="00363687">
      <w:pPr>
        <w:widowControl w:val="0"/>
        <w:autoSpaceDE w:val="0"/>
        <w:autoSpaceDN w:val="0"/>
        <w:adjustRightInd w:val="0"/>
        <w:ind w:firstLine="709"/>
        <w:jc w:val="both"/>
        <w:rPr>
          <w:sz w:val="28"/>
          <w:szCs w:val="28"/>
        </w:rPr>
      </w:pPr>
      <w:r w:rsidRPr="0096388D">
        <w:rPr>
          <w:noProof/>
          <w:position w:val="-14"/>
          <w:sz w:val="28"/>
          <w:szCs w:val="28"/>
        </w:rPr>
        <w:drawing>
          <wp:inline distT="0" distB="0" distL="0" distR="0" wp14:anchorId="161E4960" wp14:editId="1874B24A">
            <wp:extent cx="662305" cy="35750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96388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2AE736B" w14:textId="77777777" w:rsidR="00363687" w:rsidRPr="0096388D" w:rsidRDefault="00363687" w:rsidP="00363687">
      <w:pPr>
        <w:widowControl w:val="0"/>
        <w:autoSpaceDE w:val="0"/>
        <w:autoSpaceDN w:val="0"/>
        <w:adjustRightInd w:val="0"/>
        <w:ind w:firstLine="539"/>
        <w:jc w:val="both"/>
        <w:rPr>
          <w:sz w:val="28"/>
          <w:szCs w:val="28"/>
        </w:rPr>
      </w:pPr>
    </w:p>
    <w:p w14:paraId="398E9BC6"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Индекс изменения количества активов рассчитывается по формуле:</w:t>
      </w:r>
    </w:p>
    <w:p w14:paraId="2EFAD4D8" w14:textId="77777777" w:rsidR="00363687" w:rsidRPr="0096388D" w:rsidRDefault="00363687" w:rsidP="00363687">
      <w:pPr>
        <w:widowControl w:val="0"/>
        <w:autoSpaceDE w:val="0"/>
        <w:autoSpaceDN w:val="0"/>
        <w:adjustRightInd w:val="0"/>
        <w:jc w:val="both"/>
        <w:outlineLvl w:val="0"/>
        <w:rPr>
          <w:sz w:val="28"/>
          <w:szCs w:val="28"/>
        </w:rPr>
      </w:pPr>
    </w:p>
    <w:p w14:paraId="67C43B1B" w14:textId="37249953" w:rsidR="00363687" w:rsidRPr="0096388D" w:rsidRDefault="00363687" w:rsidP="00363687">
      <w:pPr>
        <w:widowControl w:val="0"/>
        <w:autoSpaceDE w:val="0"/>
        <w:autoSpaceDN w:val="0"/>
        <w:adjustRightInd w:val="0"/>
        <w:jc w:val="center"/>
        <w:rPr>
          <w:sz w:val="28"/>
          <w:szCs w:val="28"/>
        </w:rPr>
      </w:pPr>
      <w:r w:rsidRPr="0096388D">
        <w:rPr>
          <w:noProof/>
          <w:position w:val="-32"/>
          <w:sz w:val="28"/>
          <w:szCs w:val="28"/>
        </w:rPr>
        <w:drawing>
          <wp:inline distT="0" distB="0" distL="0" distR="0" wp14:anchorId="22F1A28C" wp14:editId="1F7DC613">
            <wp:extent cx="5738495" cy="59626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8495" cy="596265"/>
                    </a:xfrm>
                    <a:prstGeom prst="rect">
                      <a:avLst/>
                    </a:prstGeom>
                    <a:noFill/>
                    <a:ln>
                      <a:noFill/>
                    </a:ln>
                  </pic:spPr>
                </pic:pic>
              </a:graphicData>
            </a:graphic>
          </wp:inline>
        </w:drawing>
      </w:r>
      <w:r w:rsidRPr="0096388D">
        <w:rPr>
          <w:sz w:val="28"/>
          <w:szCs w:val="28"/>
        </w:rPr>
        <w:t>, (8.1)</w:t>
      </w:r>
    </w:p>
    <w:p w14:paraId="6E1C7670" w14:textId="77777777" w:rsidR="00363687" w:rsidRPr="0096388D" w:rsidRDefault="00363687" w:rsidP="00363687">
      <w:pPr>
        <w:widowControl w:val="0"/>
        <w:autoSpaceDE w:val="0"/>
        <w:autoSpaceDN w:val="0"/>
        <w:adjustRightInd w:val="0"/>
        <w:jc w:val="both"/>
        <w:rPr>
          <w:sz w:val="28"/>
          <w:szCs w:val="28"/>
        </w:rPr>
      </w:pPr>
    </w:p>
    <w:p w14:paraId="54F89BA6"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где:</w:t>
      </w:r>
    </w:p>
    <w:p w14:paraId="60781DF9" w14:textId="3112A721"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2AF590F4" wp14:editId="0E8F789C">
            <wp:extent cx="582930" cy="318135"/>
            <wp:effectExtent l="0" t="0" r="762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sidRPr="0096388D">
        <w:rPr>
          <w:sz w:val="28"/>
          <w:szCs w:val="28"/>
        </w:rPr>
        <w:t xml:space="preserve"> - индекс изменения количества активов в году i;</w:t>
      </w:r>
    </w:p>
    <w:p w14:paraId="7B22BE28" w14:textId="74354F3F"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29C6AE0B" wp14:editId="1D8AE30E">
            <wp:extent cx="410845" cy="318135"/>
            <wp:effectExtent l="0" t="0" r="8255"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sidRPr="0096388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EE60987" w14:textId="5A9D94CD"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460FA7D3" wp14:editId="556D3BD7">
            <wp:extent cx="728980" cy="31813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8980" cy="318135"/>
                    </a:xfrm>
                    <a:prstGeom prst="rect">
                      <a:avLst/>
                    </a:prstGeom>
                    <a:noFill/>
                    <a:ln>
                      <a:noFill/>
                    </a:ln>
                  </pic:spPr>
                </pic:pic>
              </a:graphicData>
            </a:graphic>
          </wp:inline>
        </w:drawing>
      </w:r>
      <w:r w:rsidRPr="0096388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A0869C4" w14:textId="6BC9D061" w:rsidR="00363687" w:rsidRPr="0096388D" w:rsidRDefault="00363687" w:rsidP="00363687">
      <w:pPr>
        <w:widowControl w:val="0"/>
        <w:autoSpaceDE w:val="0"/>
        <w:autoSpaceDN w:val="0"/>
        <w:adjustRightInd w:val="0"/>
        <w:ind w:firstLine="709"/>
        <w:jc w:val="both"/>
        <w:rPr>
          <w:sz w:val="28"/>
          <w:szCs w:val="28"/>
        </w:rPr>
      </w:pPr>
      <w:r w:rsidRPr="0096388D">
        <w:rPr>
          <w:noProof/>
          <w:position w:val="-11"/>
          <w:sz w:val="28"/>
          <w:szCs w:val="28"/>
        </w:rPr>
        <w:drawing>
          <wp:inline distT="0" distB="0" distL="0" distR="0" wp14:anchorId="61A61C99" wp14:editId="5805A64E">
            <wp:extent cx="503555" cy="318135"/>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sidRPr="0096388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FCE696F" w14:textId="77777777" w:rsidR="00363687" w:rsidRPr="0096388D" w:rsidRDefault="00363687" w:rsidP="00363687">
      <w:pPr>
        <w:autoSpaceDE w:val="0"/>
        <w:autoSpaceDN w:val="0"/>
        <w:adjustRightInd w:val="0"/>
        <w:spacing w:before="38"/>
        <w:ind w:firstLine="567"/>
        <w:jc w:val="both"/>
        <w:rPr>
          <w:sz w:val="28"/>
          <w:szCs w:val="28"/>
        </w:rPr>
      </w:pPr>
    </w:p>
    <w:p w14:paraId="7CAF8A02" w14:textId="77777777" w:rsidR="00363687" w:rsidRPr="0096388D" w:rsidRDefault="00363687" w:rsidP="00363687">
      <w:pPr>
        <w:autoSpaceDE w:val="0"/>
        <w:autoSpaceDN w:val="0"/>
        <w:adjustRightInd w:val="0"/>
        <w:spacing w:before="38"/>
        <w:ind w:firstLine="567"/>
        <w:jc w:val="both"/>
        <w:rPr>
          <w:sz w:val="28"/>
          <w:szCs w:val="28"/>
        </w:rPr>
      </w:pPr>
      <w:r w:rsidRPr="0096388D">
        <w:rPr>
          <w:sz w:val="28"/>
          <w:szCs w:val="28"/>
        </w:rPr>
        <w:t>Операционные расходы</w:t>
      </w:r>
      <w:r w:rsidRPr="0096388D">
        <w:rPr>
          <w:b/>
          <w:bCs/>
          <w:sz w:val="28"/>
          <w:szCs w:val="28"/>
        </w:rPr>
        <w:t xml:space="preserve"> </w:t>
      </w:r>
      <w:r w:rsidRPr="0096388D">
        <w:rPr>
          <w:sz w:val="28"/>
          <w:szCs w:val="28"/>
        </w:rPr>
        <w:t xml:space="preserve">утверждены РЭК Кузбасса на 2022 год в размере </w:t>
      </w:r>
      <w:r>
        <w:rPr>
          <w:sz w:val="28"/>
          <w:szCs w:val="28"/>
        </w:rPr>
        <w:t>979,56</w:t>
      </w:r>
      <w:r w:rsidRPr="0096388D">
        <w:rPr>
          <w:sz w:val="28"/>
          <w:szCs w:val="28"/>
        </w:rPr>
        <w:t xml:space="preserve"> тыс. руб.</w:t>
      </w:r>
    </w:p>
    <w:p w14:paraId="754E61E3" w14:textId="77777777" w:rsidR="00363687" w:rsidRPr="0096388D" w:rsidRDefault="00363687" w:rsidP="00363687">
      <w:pPr>
        <w:autoSpaceDE w:val="0"/>
        <w:autoSpaceDN w:val="0"/>
        <w:adjustRightInd w:val="0"/>
        <w:ind w:firstLine="567"/>
        <w:jc w:val="both"/>
        <w:rPr>
          <w:sz w:val="28"/>
          <w:szCs w:val="28"/>
        </w:rPr>
      </w:pPr>
      <w:r w:rsidRPr="0096388D">
        <w:rPr>
          <w:sz w:val="28"/>
          <w:szCs w:val="28"/>
        </w:rPr>
        <w:t>При расчете Операционных расходов на 2022 год регулятором использовались следующие показатели:</w:t>
      </w:r>
    </w:p>
    <w:p w14:paraId="5B0E48B6" w14:textId="77777777" w:rsidR="00363687" w:rsidRPr="0096388D" w:rsidRDefault="00363687" w:rsidP="00363687">
      <w:pPr>
        <w:widowControl w:val="0"/>
        <w:numPr>
          <w:ilvl w:val="0"/>
          <w:numId w:val="8"/>
        </w:numPr>
        <w:tabs>
          <w:tab w:val="left" w:pos="710"/>
        </w:tabs>
        <w:autoSpaceDE w:val="0"/>
        <w:autoSpaceDN w:val="0"/>
        <w:adjustRightInd w:val="0"/>
        <w:ind w:firstLine="567"/>
        <w:jc w:val="both"/>
        <w:rPr>
          <w:sz w:val="28"/>
          <w:szCs w:val="28"/>
        </w:rPr>
      </w:pPr>
      <w:r w:rsidRPr="0096388D">
        <w:rPr>
          <w:sz w:val="28"/>
          <w:szCs w:val="28"/>
        </w:rPr>
        <w:t xml:space="preserve">базовый уровень операционных расходов </w:t>
      </w:r>
      <w:r>
        <w:rPr>
          <w:sz w:val="28"/>
          <w:szCs w:val="28"/>
        </w:rPr>
        <w:t>2020</w:t>
      </w:r>
      <w:r w:rsidRPr="0096388D">
        <w:rPr>
          <w:sz w:val="28"/>
          <w:szCs w:val="28"/>
        </w:rPr>
        <w:t xml:space="preserve"> года – </w:t>
      </w:r>
      <w:r>
        <w:rPr>
          <w:sz w:val="28"/>
          <w:szCs w:val="28"/>
        </w:rPr>
        <w:t>926,72</w:t>
      </w:r>
      <w:r w:rsidRPr="0096388D">
        <w:rPr>
          <w:sz w:val="28"/>
          <w:szCs w:val="28"/>
        </w:rPr>
        <w:t xml:space="preserve"> тыс. руб.;</w:t>
      </w:r>
    </w:p>
    <w:p w14:paraId="4E0842B6" w14:textId="77777777" w:rsidR="00363687" w:rsidRPr="0096388D" w:rsidRDefault="00363687" w:rsidP="00363687">
      <w:pPr>
        <w:widowControl w:val="0"/>
        <w:numPr>
          <w:ilvl w:val="0"/>
          <w:numId w:val="8"/>
        </w:numPr>
        <w:tabs>
          <w:tab w:val="left" w:pos="710"/>
        </w:tabs>
        <w:autoSpaceDE w:val="0"/>
        <w:autoSpaceDN w:val="0"/>
        <w:adjustRightInd w:val="0"/>
        <w:ind w:firstLine="567"/>
        <w:jc w:val="both"/>
        <w:rPr>
          <w:sz w:val="28"/>
          <w:szCs w:val="28"/>
        </w:rPr>
      </w:pPr>
      <w:r w:rsidRPr="0096388D">
        <w:rPr>
          <w:sz w:val="28"/>
          <w:szCs w:val="28"/>
        </w:rPr>
        <w:t>индекс потребительских цен на 2021 год – 104%, на 2022 год – 104 согласно прогнозу Минэкономразвития России;</w:t>
      </w:r>
    </w:p>
    <w:p w14:paraId="2DF41CBB" w14:textId="77777777" w:rsidR="00363687" w:rsidRPr="0096388D" w:rsidRDefault="00363687" w:rsidP="00363687">
      <w:pPr>
        <w:widowControl w:val="0"/>
        <w:numPr>
          <w:ilvl w:val="0"/>
          <w:numId w:val="8"/>
        </w:numPr>
        <w:tabs>
          <w:tab w:val="left" w:pos="715"/>
        </w:tabs>
        <w:autoSpaceDE w:val="0"/>
        <w:autoSpaceDN w:val="0"/>
        <w:adjustRightInd w:val="0"/>
        <w:ind w:firstLine="567"/>
        <w:jc w:val="both"/>
        <w:rPr>
          <w:sz w:val="28"/>
          <w:szCs w:val="28"/>
        </w:rPr>
      </w:pPr>
      <w:r w:rsidRPr="0096388D">
        <w:rPr>
          <w:sz w:val="28"/>
          <w:szCs w:val="28"/>
        </w:rPr>
        <w:t>индекс эффективности операционных расходов 1%;</w:t>
      </w:r>
    </w:p>
    <w:p w14:paraId="08FEF8E5" w14:textId="77777777" w:rsidR="00363687" w:rsidRPr="0096388D" w:rsidRDefault="00363687" w:rsidP="00363687">
      <w:pPr>
        <w:widowControl w:val="0"/>
        <w:numPr>
          <w:ilvl w:val="0"/>
          <w:numId w:val="8"/>
        </w:numPr>
        <w:tabs>
          <w:tab w:val="left" w:pos="715"/>
        </w:tabs>
        <w:autoSpaceDE w:val="0"/>
        <w:autoSpaceDN w:val="0"/>
        <w:adjustRightInd w:val="0"/>
        <w:ind w:firstLine="567"/>
        <w:jc w:val="both"/>
        <w:rPr>
          <w:sz w:val="28"/>
          <w:szCs w:val="28"/>
        </w:rPr>
      </w:pPr>
      <w:r w:rsidRPr="0096388D">
        <w:rPr>
          <w:sz w:val="28"/>
          <w:szCs w:val="28"/>
        </w:rPr>
        <w:t>индекс изменения количества активов 0%.</w:t>
      </w:r>
    </w:p>
    <w:p w14:paraId="389F1D31" w14:textId="77777777" w:rsidR="00363687" w:rsidRPr="0096388D" w:rsidRDefault="00363687" w:rsidP="00363687">
      <w:pPr>
        <w:autoSpaceDE w:val="0"/>
        <w:autoSpaceDN w:val="0"/>
        <w:adjustRightInd w:val="0"/>
        <w:spacing w:before="58"/>
        <w:ind w:firstLine="576"/>
        <w:jc w:val="both"/>
        <w:rPr>
          <w:sz w:val="28"/>
          <w:szCs w:val="28"/>
        </w:rPr>
      </w:pPr>
      <w:r w:rsidRPr="0096388D">
        <w:rPr>
          <w:sz w:val="28"/>
          <w:szCs w:val="28"/>
        </w:rPr>
        <w:t>При корректировке Операционных расходов на 2022 год регулятором использовались следующие показатели:</w:t>
      </w:r>
    </w:p>
    <w:p w14:paraId="4B2FBCE3" w14:textId="77777777" w:rsidR="00363687" w:rsidRPr="0096388D" w:rsidRDefault="00363687" w:rsidP="00363687">
      <w:pPr>
        <w:widowControl w:val="0"/>
        <w:numPr>
          <w:ilvl w:val="0"/>
          <w:numId w:val="8"/>
        </w:numPr>
        <w:tabs>
          <w:tab w:val="left" w:pos="710"/>
        </w:tabs>
        <w:autoSpaceDE w:val="0"/>
        <w:autoSpaceDN w:val="0"/>
        <w:adjustRightInd w:val="0"/>
        <w:ind w:firstLine="567"/>
        <w:jc w:val="both"/>
        <w:rPr>
          <w:sz w:val="28"/>
          <w:szCs w:val="28"/>
        </w:rPr>
      </w:pPr>
      <w:r w:rsidRPr="0096388D">
        <w:rPr>
          <w:sz w:val="28"/>
          <w:szCs w:val="28"/>
        </w:rPr>
        <w:t xml:space="preserve">базовый уровень операционных расходов </w:t>
      </w:r>
      <w:r>
        <w:rPr>
          <w:sz w:val="28"/>
          <w:szCs w:val="28"/>
        </w:rPr>
        <w:t>2020</w:t>
      </w:r>
      <w:r w:rsidRPr="0096388D">
        <w:rPr>
          <w:sz w:val="28"/>
          <w:szCs w:val="28"/>
        </w:rPr>
        <w:t xml:space="preserve"> года – </w:t>
      </w:r>
      <w:r>
        <w:rPr>
          <w:sz w:val="28"/>
          <w:szCs w:val="28"/>
        </w:rPr>
        <w:t>926,72</w:t>
      </w:r>
      <w:r w:rsidRPr="0096388D">
        <w:rPr>
          <w:sz w:val="28"/>
          <w:szCs w:val="28"/>
        </w:rPr>
        <w:t xml:space="preserve"> тыс. руб.;</w:t>
      </w:r>
    </w:p>
    <w:p w14:paraId="016E3360" w14:textId="77777777" w:rsidR="00363687" w:rsidRPr="0096388D" w:rsidRDefault="00363687" w:rsidP="00363687">
      <w:pPr>
        <w:widowControl w:val="0"/>
        <w:tabs>
          <w:tab w:val="left" w:pos="715"/>
        </w:tabs>
        <w:autoSpaceDE w:val="0"/>
        <w:autoSpaceDN w:val="0"/>
        <w:adjustRightInd w:val="0"/>
        <w:jc w:val="both"/>
        <w:rPr>
          <w:sz w:val="28"/>
          <w:szCs w:val="28"/>
        </w:rPr>
      </w:pPr>
      <w:r w:rsidRPr="0096388D">
        <w:rPr>
          <w:sz w:val="28"/>
          <w:szCs w:val="28"/>
        </w:rPr>
        <w:t xml:space="preserve">     </w:t>
      </w:r>
      <w:r>
        <w:rPr>
          <w:sz w:val="28"/>
          <w:szCs w:val="28"/>
        </w:rPr>
        <w:t xml:space="preserve">   - индекс потребительских цен</w:t>
      </w:r>
      <w:r w:rsidRPr="0096388D">
        <w:rPr>
          <w:sz w:val="28"/>
          <w:szCs w:val="28"/>
        </w:rPr>
        <w:t xml:space="preserve"> на 2021 год – 103,6%, на 2022 год – 103,9% согласно </w:t>
      </w:r>
      <w:r w:rsidRPr="0096388D">
        <w:rPr>
          <w:rFonts w:eastAsia="Calibri"/>
          <w:sz w:val="28"/>
          <w:szCs w:val="28"/>
        </w:rPr>
        <w:t>прогнозу</w:t>
      </w:r>
      <w:r w:rsidRPr="0096388D">
        <w:rPr>
          <w:sz w:val="28"/>
          <w:szCs w:val="28"/>
        </w:rPr>
        <w:t xml:space="preserve"> Минэкономразвития России;</w:t>
      </w:r>
    </w:p>
    <w:p w14:paraId="7BB5945B" w14:textId="77777777" w:rsidR="00363687" w:rsidRPr="0096388D" w:rsidRDefault="00363687" w:rsidP="00363687">
      <w:pPr>
        <w:widowControl w:val="0"/>
        <w:numPr>
          <w:ilvl w:val="0"/>
          <w:numId w:val="8"/>
        </w:numPr>
        <w:tabs>
          <w:tab w:val="left" w:pos="715"/>
        </w:tabs>
        <w:autoSpaceDE w:val="0"/>
        <w:autoSpaceDN w:val="0"/>
        <w:adjustRightInd w:val="0"/>
        <w:ind w:firstLine="709"/>
        <w:jc w:val="both"/>
        <w:rPr>
          <w:sz w:val="28"/>
          <w:szCs w:val="28"/>
        </w:rPr>
      </w:pPr>
      <w:r w:rsidRPr="0096388D">
        <w:rPr>
          <w:sz w:val="28"/>
          <w:szCs w:val="28"/>
        </w:rPr>
        <w:t>индекс эффективности операционных расходов 1%;</w:t>
      </w:r>
    </w:p>
    <w:p w14:paraId="000966E4" w14:textId="77777777" w:rsidR="00363687" w:rsidRPr="0096388D" w:rsidRDefault="00363687" w:rsidP="00363687">
      <w:pPr>
        <w:widowControl w:val="0"/>
        <w:numPr>
          <w:ilvl w:val="0"/>
          <w:numId w:val="8"/>
        </w:numPr>
        <w:tabs>
          <w:tab w:val="left" w:pos="715"/>
        </w:tabs>
        <w:autoSpaceDE w:val="0"/>
        <w:autoSpaceDN w:val="0"/>
        <w:adjustRightInd w:val="0"/>
        <w:ind w:firstLine="709"/>
        <w:jc w:val="both"/>
        <w:rPr>
          <w:sz w:val="28"/>
          <w:szCs w:val="28"/>
        </w:rPr>
      </w:pPr>
      <w:r w:rsidRPr="0096388D">
        <w:rPr>
          <w:sz w:val="28"/>
          <w:szCs w:val="28"/>
        </w:rPr>
        <w:t>индекс изменения количества активов 0%;</w:t>
      </w:r>
    </w:p>
    <w:p w14:paraId="03BCF334" w14:textId="77777777" w:rsidR="00363687" w:rsidRPr="0096388D" w:rsidRDefault="00363687" w:rsidP="00363687">
      <w:pPr>
        <w:widowControl w:val="0"/>
        <w:autoSpaceDE w:val="0"/>
        <w:autoSpaceDN w:val="0"/>
        <w:adjustRightInd w:val="0"/>
        <w:spacing w:before="58"/>
        <w:ind w:firstLine="709"/>
        <w:jc w:val="both"/>
        <w:rPr>
          <w:sz w:val="28"/>
          <w:szCs w:val="28"/>
        </w:rPr>
      </w:pPr>
    </w:p>
    <w:p w14:paraId="02CAB21E" w14:textId="77777777" w:rsidR="00363687" w:rsidRPr="0096388D" w:rsidRDefault="00363687" w:rsidP="00363687">
      <w:pPr>
        <w:widowControl w:val="0"/>
        <w:autoSpaceDE w:val="0"/>
        <w:autoSpaceDN w:val="0"/>
        <w:adjustRightInd w:val="0"/>
        <w:ind w:firstLine="709"/>
        <w:jc w:val="both"/>
        <w:rPr>
          <w:sz w:val="28"/>
          <w:szCs w:val="28"/>
        </w:rPr>
      </w:pPr>
      <w:r w:rsidRPr="0096388D">
        <w:rPr>
          <w:sz w:val="28"/>
          <w:szCs w:val="28"/>
        </w:rPr>
        <w:t xml:space="preserve">Таким образом, в процессе экспертизы операционные расходы на 2022 год определены в сумме </w:t>
      </w:r>
      <w:r>
        <w:rPr>
          <w:sz w:val="28"/>
          <w:szCs w:val="28"/>
        </w:rPr>
        <w:t>977,68</w:t>
      </w:r>
      <w:r w:rsidRPr="0096388D">
        <w:rPr>
          <w:sz w:val="28"/>
          <w:szCs w:val="28"/>
        </w:rPr>
        <w:t xml:space="preserve"> тыс. руб.</w:t>
      </w:r>
    </w:p>
    <w:p w14:paraId="351FC7B7" w14:textId="77777777" w:rsidR="00363687" w:rsidRPr="0096388D" w:rsidRDefault="00363687" w:rsidP="00363687">
      <w:pPr>
        <w:widowControl w:val="0"/>
        <w:autoSpaceDE w:val="0"/>
        <w:autoSpaceDN w:val="0"/>
        <w:adjustRightInd w:val="0"/>
        <w:rPr>
          <w:sz w:val="28"/>
          <w:szCs w:val="28"/>
        </w:rPr>
      </w:pPr>
    </w:p>
    <w:p w14:paraId="1F3D7C37" w14:textId="77777777" w:rsidR="00363687" w:rsidRPr="0096388D" w:rsidRDefault="00363687" w:rsidP="00363687">
      <w:pPr>
        <w:widowControl w:val="0"/>
        <w:autoSpaceDE w:val="0"/>
        <w:autoSpaceDN w:val="0"/>
        <w:adjustRightInd w:val="0"/>
        <w:jc w:val="both"/>
        <w:rPr>
          <w:sz w:val="28"/>
          <w:szCs w:val="28"/>
        </w:rPr>
      </w:pPr>
      <w:r w:rsidRPr="0096388D">
        <w:rPr>
          <w:sz w:val="28"/>
          <w:szCs w:val="28"/>
        </w:rPr>
        <w:t>ОР</w:t>
      </w:r>
      <w:r w:rsidRPr="0096388D">
        <w:rPr>
          <w:sz w:val="20"/>
        </w:rPr>
        <w:t>2022</w:t>
      </w:r>
      <w:r w:rsidRPr="0096388D">
        <w:rPr>
          <w:sz w:val="28"/>
          <w:szCs w:val="28"/>
        </w:rPr>
        <w:t xml:space="preserve"> = </w:t>
      </w:r>
      <w:r>
        <w:rPr>
          <w:sz w:val="28"/>
          <w:szCs w:val="28"/>
        </w:rPr>
        <w:t>926,72</w:t>
      </w:r>
      <w:r w:rsidRPr="0096388D">
        <w:rPr>
          <w:sz w:val="28"/>
          <w:szCs w:val="28"/>
        </w:rPr>
        <w:t xml:space="preserve"> х (1+0)] х [(1- 1%/100%) х (1+0,036) х (1+0) *(1+0,039) х (1+0)] = </w:t>
      </w:r>
      <w:r>
        <w:rPr>
          <w:sz w:val="28"/>
          <w:szCs w:val="28"/>
        </w:rPr>
        <w:t>977,68</w:t>
      </w:r>
      <w:r w:rsidRPr="0096388D">
        <w:rPr>
          <w:sz w:val="28"/>
          <w:szCs w:val="28"/>
        </w:rPr>
        <w:t xml:space="preserve"> тыс. руб.</w:t>
      </w:r>
    </w:p>
    <w:p w14:paraId="14D2FBE3" w14:textId="77777777" w:rsidR="00363687" w:rsidRPr="0096388D" w:rsidRDefault="00363687" w:rsidP="00363687">
      <w:pPr>
        <w:autoSpaceDE w:val="0"/>
        <w:autoSpaceDN w:val="0"/>
        <w:adjustRightInd w:val="0"/>
        <w:ind w:firstLine="576"/>
        <w:jc w:val="both"/>
        <w:rPr>
          <w:sz w:val="28"/>
          <w:szCs w:val="28"/>
        </w:rPr>
      </w:pPr>
    </w:p>
    <w:p w14:paraId="7D15E5E3" w14:textId="77777777" w:rsidR="00363687" w:rsidRPr="0096388D" w:rsidRDefault="00363687" w:rsidP="00363687">
      <w:pPr>
        <w:autoSpaceDE w:val="0"/>
        <w:autoSpaceDN w:val="0"/>
        <w:adjustRightInd w:val="0"/>
        <w:ind w:firstLine="576"/>
        <w:jc w:val="both"/>
        <w:rPr>
          <w:sz w:val="28"/>
          <w:szCs w:val="28"/>
        </w:rPr>
      </w:pPr>
      <w:r w:rsidRPr="0096388D">
        <w:rPr>
          <w:sz w:val="28"/>
          <w:szCs w:val="28"/>
        </w:rPr>
        <w:t xml:space="preserve">Снижение затрат по отношению к утвержденным РЭК КО составило                </w:t>
      </w:r>
      <w:r>
        <w:rPr>
          <w:sz w:val="28"/>
          <w:szCs w:val="28"/>
        </w:rPr>
        <w:t>1,88</w:t>
      </w:r>
      <w:r w:rsidRPr="0096388D">
        <w:rPr>
          <w:sz w:val="28"/>
          <w:szCs w:val="28"/>
        </w:rPr>
        <w:t xml:space="preserve"> тыс. руб., отклонение затрат от предложенных организацией в </w:t>
      </w:r>
      <w:r>
        <w:rPr>
          <w:sz w:val="28"/>
          <w:szCs w:val="28"/>
        </w:rPr>
        <w:t xml:space="preserve">большую </w:t>
      </w:r>
      <w:r w:rsidRPr="0096388D">
        <w:rPr>
          <w:sz w:val="28"/>
          <w:szCs w:val="28"/>
        </w:rPr>
        <w:t xml:space="preserve">сторону составило </w:t>
      </w:r>
      <w:r>
        <w:rPr>
          <w:sz w:val="28"/>
          <w:szCs w:val="28"/>
        </w:rPr>
        <w:t>524,84</w:t>
      </w:r>
      <w:r w:rsidRPr="0096388D">
        <w:rPr>
          <w:sz w:val="28"/>
          <w:szCs w:val="28"/>
        </w:rPr>
        <w:t xml:space="preserve"> тыс. руб.</w:t>
      </w:r>
    </w:p>
    <w:p w14:paraId="4C213F08" w14:textId="77777777" w:rsidR="00363687" w:rsidRPr="00E57F03" w:rsidRDefault="00363687" w:rsidP="00363687">
      <w:pPr>
        <w:tabs>
          <w:tab w:val="left" w:pos="1134"/>
        </w:tabs>
        <w:ind w:left="284" w:firstLine="425"/>
        <w:rPr>
          <w:b/>
          <w:sz w:val="28"/>
          <w:szCs w:val="28"/>
          <w:u w:val="single"/>
        </w:rPr>
      </w:pPr>
      <w:r w:rsidRPr="00E57F03">
        <w:rPr>
          <w:b/>
          <w:sz w:val="28"/>
          <w:szCs w:val="28"/>
          <w:u w:val="single"/>
        </w:rPr>
        <w:t>Расходы на приобретение энергетических ресурсов</w:t>
      </w:r>
    </w:p>
    <w:p w14:paraId="327C02A1" w14:textId="77777777" w:rsidR="00363687" w:rsidRPr="00E57F03" w:rsidRDefault="00363687" w:rsidP="00363687">
      <w:pPr>
        <w:autoSpaceDE w:val="0"/>
        <w:autoSpaceDN w:val="0"/>
        <w:adjustRightInd w:val="0"/>
        <w:ind w:left="284" w:firstLine="436"/>
        <w:jc w:val="both"/>
        <w:rPr>
          <w:sz w:val="28"/>
          <w:szCs w:val="28"/>
        </w:rPr>
      </w:pPr>
      <w:r w:rsidRPr="00E57F03">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A7DA378" w14:textId="77777777" w:rsidR="00363687" w:rsidRPr="00E57F03" w:rsidRDefault="00363687" w:rsidP="00363687">
      <w:pPr>
        <w:autoSpaceDE w:val="0"/>
        <w:autoSpaceDN w:val="0"/>
        <w:adjustRightInd w:val="0"/>
        <w:ind w:left="284" w:firstLine="425"/>
        <w:jc w:val="both"/>
        <w:rPr>
          <w:rFonts w:eastAsia="Calibri"/>
          <w:sz w:val="28"/>
          <w:szCs w:val="28"/>
          <w:lang w:eastAsia="en-US"/>
        </w:rPr>
      </w:pPr>
      <w:r w:rsidRPr="00E57F0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0F5094A" w14:textId="77777777" w:rsidR="00363687" w:rsidRPr="00E57F03" w:rsidRDefault="00363687" w:rsidP="00363687">
      <w:pPr>
        <w:autoSpaceDE w:val="0"/>
        <w:autoSpaceDN w:val="0"/>
        <w:adjustRightInd w:val="0"/>
        <w:ind w:left="284" w:firstLine="425"/>
        <w:jc w:val="both"/>
        <w:rPr>
          <w:rFonts w:eastAsia="Calibri"/>
          <w:sz w:val="28"/>
          <w:szCs w:val="28"/>
          <w:lang w:eastAsia="en-US"/>
        </w:rPr>
      </w:pPr>
    </w:p>
    <w:p w14:paraId="7372156D" w14:textId="3C23D603" w:rsidR="00363687" w:rsidRPr="00E57F03" w:rsidRDefault="00363687" w:rsidP="00363687">
      <w:pPr>
        <w:autoSpaceDE w:val="0"/>
        <w:autoSpaceDN w:val="0"/>
        <w:adjustRightInd w:val="0"/>
        <w:ind w:left="284" w:firstLine="425"/>
        <w:jc w:val="center"/>
        <w:rPr>
          <w:rFonts w:eastAsia="Calibri"/>
          <w:sz w:val="28"/>
          <w:szCs w:val="28"/>
          <w:lang w:eastAsia="en-US"/>
        </w:rPr>
      </w:pPr>
      <w:r w:rsidRPr="00E57F03">
        <w:rPr>
          <w:noProof/>
          <w:position w:val="-12"/>
        </w:rPr>
        <w:drawing>
          <wp:inline distT="0" distB="0" distL="0" distR="0" wp14:anchorId="3CA3F658" wp14:editId="217FBA89">
            <wp:extent cx="2305685" cy="33147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AACE39D" w14:textId="77777777" w:rsidR="00363687" w:rsidRPr="00E57F03" w:rsidRDefault="00363687" w:rsidP="00363687">
      <w:pPr>
        <w:autoSpaceDE w:val="0"/>
        <w:autoSpaceDN w:val="0"/>
        <w:adjustRightInd w:val="0"/>
        <w:ind w:left="284" w:firstLine="425"/>
        <w:jc w:val="both"/>
        <w:rPr>
          <w:rFonts w:eastAsia="Calibri"/>
          <w:b/>
          <w:bCs/>
          <w:sz w:val="28"/>
          <w:szCs w:val="28"/>
          <w:lang w:eastAsia="en-US"/>
        </w:rPr>
      </w:pPr>
    </w:p>
    <w:p w14:paraId="55A50953" w14:textId="6B5C0CB9" w:rsidR="00363687" w:rsidRPr="00E57F03" w:rsidRDefault="00363687" w:rsidP="00363687">
      <w:pPr>
        <w:autoSpaceDE w:val="0"/>
        <w:autoSpaceDN w:val="0"/>
        <w:adjustRightInd w:val="0"/>
        <w:ind w:left="284" w:firstLine="425"/>
        <w:jc w:val="center"/>
        <w:rPr>
          <w:position w:val="-12"/>
        </w:rPr>
      </w:pPr>
      <w:r w:rsidRPr="00E57F03">
        <w:rPr>
          <w:noProof/>
          <w:position w:val="-12"/>
        </w:rPr>
        <w:drawing>
          <wp:inline distT="0" distB="0" distL="0" distR="0" wp14:anchorId="792E62DC" wp14:editId="31D8F5D7">
            <wp:extent cx="3074670" cy="33147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3763A8C4" w14:textId="77777777" w:rsidR="00363687" w:rsidRPr="00E57F03" w:rsidRDefault="00363687" w:rsidP="00363687">
      <w:pPr>
        <w:autoSpaceDE w:val="0"/>
        <w:autoSpaceDN w:val="0"/>
        <w:adjustRightInd w:val="0"/>
        <w:ind w:left="284" w:firstLine="425"/>
        <w:jc w:val="both"/>
        <w:rPr>
          <w:rFonts w:eastAsia="Calibri"/>
          <w:sz w:val="28"/>
          <w:szCs w:val="28"/>
          <w:lang w:eastAsia="en-US"/>
        </w:rPr>
      </w:pPr>
      <w:r w:rsidRPr="00E57F03">
        <w:rPr>
          <w:rFonts w:eastAsia="Calibri"/>
          <w:sz w:val="28"/>
          <w:szCs w:val="28"/>
          <w:lang w:eastAsia="en-US"/>
        </w:rPr>
        <w:t>где:</w:t>
      </w:r>
    </w:p>
    <w:p w14:paraId="054E4B76" w14:textId="27E60B11" w:rsidR="00363687" w:rsidRPr="00E57F03" w:rsidRDefault="00363687" w:rsidP="00363687">
      <w:pPr>
        <w:autoSpaceDE w:val="0"/>
        <w:autoSpaceDN w:val="0"/>
        <w:adjustRightInd w:val="0"/>
        <w:ind w:left="284" w:firstLine="425"/>
        <w:jc w:val="both"/>
        <w:rPr>
          <w:sz w:val="28"/>
          <w:szCs w:val="28"/>
        </w:rPr>
      </w:pPr>
      <w:r w:rsidRPr="00E57F03">
        <w:rPr>
          <w:noProof/>
          <w:position w:val="-12"/>
          <w:sz w:val="28"/>
          <w:szCs w:val="28"/>
        </w:rPr>
        <w:drawing>
          <wp:inline distT="0" distB="0" distL="0" distR="0" wp14:anchorId="03938A69" wp14:editId="1B585C9F">
            <wp:extent cx="530225" cy="33147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E57F03">
        <w:rPr>
          <w:sz w:val="28"/>
          <w:szCs w:val="28"/>
        </w:rPr>
        <w:t xml:space="preserve"> - удельное потребление электрической энергии в i-м году, установленное на соответствующий год, тыс. кВтч/куб. м;</w:t>
      </w:r>
    </w:p>
    <w:p w14:paraId="27B1A2B2" w14:textId="2EFF24B4" w:rsidR="00363687" w:rsidRPr="00E57F03" w:rsidRDefault="00363687" w:rsidP="00363687">
      <w:pPr>
        <w:autoSpaceDE w:val="0"/>
        <w:autoSpaceDN w:val="0"/>
        <w:adjustRightInd w:val="0"/>
        <w:ind w:left="284" w:firstLine="425"/>
        <w:jc w:val="both"/>
        <w:rPr>
          <w:sz w:val="28"/>
          <w:szCs w:val="28"/>
        </w:rPr>
      </w:pPr>
      <w:r w:rsidRPr="00E57F03">
        <w:rPr>
          <w:noProof/>
          <w:position w:val="-12"/>
          <w:sz w:val="28"/>
          <w:szCs w:val="28"/>
        </w:rPr>
        <w:drawing>
          <wp:inline distT="0" distB="0" distL="0" distR="0" wp14:anchorId="4E31949E" wp14:editId="6E9A42BC">
            <wp:extent cx="357505" cy="33147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E57F03">
        <w:rPr>
          <w:sz w:val="28"/>
          <w:szCs w:val="28"/>
        </w:rPr>
        <w:t xml:space="preserve"> - скорректированный объем поданной воды (принятых сточных вод) в i-м году, тыс. куб. м;</w:t>
      </w:r>
    </w:p>
    <w:p w14:paraId="64BB3C50" w14:textId="2826DD7C" w:rsidR="00363687" w:rsidRPr="00E57F03" w:rsidRDefault="00363687" w:rsidP="00363687">
      <w:pPr>
        <w:autoSpaceDE w:val="0"/>
        <w:autoSpaceDN w:val="0"/>
        <w:adjustRightInd w:val="0"/>
        <w:ind w:left="284" w:firstLine="425"/>
        <w:jc w:val="both"/>
        <w:rPr>
          <w:sz w:val="28"/>
          <w:szCs w:val="28"/>
        </w:rPr>
      </w:pPr>
      <w:r w:rsidRPr="00E57F03">
        <w:rPr>
          <w:noProof/>
          <w:position w:val="-12"/>
          <w:sz w:val="28"/>
          <w:szCs w:val="28"/>
        </w:rPr>
        <w:drawing>
          <wp:inline distT="0" distB="0" distL="0" distR="0" wp14:anchorId="5F1F4D42" wp14:editId="1E89D115">
            <wp:extent cx="490220" cy="33147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E57F03">
        <w:rPr>
          <w:sz w:val="28"/>
          <w:szCs w:val="28"/>
        </w:rPr>
        <w:t xml:space="preserve"> - скорректированная цена на электрическую энергию, определяемая в i-м году, руб./кВт час.</w:t>
      </w:r>
    </w:p>
    <w:p w14:paraId="7E05A4FF" w14:textId="77777777" w:rsidR="00363687" w:rsidRPr="00E57F03" w:rsidRDefault="00363687" w:rsidP="00363687">
      <w:pPr>
        <w:autoSpaceDE w:val="0"/>
        <w:autoSpaceDN w:val="0"/>
        <w:adjustRightInd w:val="0"/>
        <w:ind w:left="284" w:firstLine="436"/>
        <w:jc w:val="both"/>
        <w:rPr>
          <w:color w:val="00B050"/>
          <w:sz w:val="28"/>
          <w:szCs w:val="28"/>
        </w:rPr>
      </w:pPr>
    </w:p>
    <w:p w14:paraId="3997C5F8" w14:textId="77777777" w:rsidR="00363687" w:rsidRDefault="00363687" w:rsidP="00363687">
      <w:pPr>
        <w:autoSpaceDE w:val="0"/>
        <w:autoSpaceDN w:val="0"/>
        <w:adjustRightInd w:val="0"/>
        <w:ind w:left="284" w:firstLine="436"/>
        <w:jc w:val="center"/>
        <w:rPr>
          <w:b/>
          <w:color w:val="000000"/>
          <w:sz w:val="28"/>
          <w:szCs w:val="28"/>
          <w:u w:val="single"/>
        </w:rPr>
      </w:pPr>
      <w:r w:rsidRPr="00E57F03">
        <w:rPr>
          <w:b/>
          <w:color w:val="000000"/>
          <w:sz w:val="28"/>
          <w:szCs w:val="28"/>
          <w:u w:val="single"/>
        </w:rPr>
        <w:t>«Затраты на покупную электрическую энергию»</w:t>
      </w:r>
    </w:p>
    <w:p w14:paraId="0E929456" w14:textId="77777777" w:rsidR="00363687" w:rsidRPr="00E57F03" w:rsidRDefault="00363687" w:rsidP="00363687">
      <w:pPr>
        <w:autoSpaceDE w:val="0"/>
        <w:autoSpaceDN w:val="0"/>
        <w:adjustRightInd w:val="0"/>
        <w:ind w:left="284" w:firstLine="436"/>
        <w:jc w:val="center"/>
        <w:rPr>
          <w:b/>
          <w:color w:val="000000"/>
          <w:sz w:val="28"/>
          <w:szCs w:val="28"/>
          <w:u w:val="single"/>
        </w:rPr>
      </w:pPr>
    </w:p>
    <w:p w14:paraId="28516788" w14:textId="77777777" w:rsidR="00363687" w:rsidRPr="00E57F03" w:rsidRDefault="00363687" w:rsidP="00363687">
      <w:pPr>
        <w:autoSpaceDE w:val="0"/>
        <w:autoSpaceDN w:val="0"/>
        <w:adjustRightInd w:val="0"/>
        <w:ind w:left="284" w:firstLine="436"/>
        <w:jc w:val="both"/>
        <w:rPr>
          <w:color w:val="000000"/>
          <w:sz w:val="28"/>
          <w:szCs w:val="28"/>
        </w:rPr>
      </w:pPr>
      <w:r w:rsidRPr="00E57F03">
        <w:rPr>
          <w:color w:val="000000"/>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5FDA066" w14:textId="77777777" w:rsidR="00363687" w:rsidRPr="00182FC9" w:rsidRDefault="00363687" w:rsidP="00363687">
      <w:pPr>
        <w:autoSpaceDE w:val="0"/>
        <w:autoSpaceDN w:val="0"/>
        <w:adjustRightInd w:val="0"/>
        <w:ind w:left="284" w:firstLine="425"/>
        <w:jc w:val="both"/>
        <w:rPr>
          <w:sz w:val="28"/>
          <w:szCs w:val="28"/>
        </w:rPr>
      </w:pPr>
      <w:r w:rsidRPr="00182FC9">
        <w:rPr>
          <w:sz w:val="28"/>
          <w:szCs w:val="28"/>
        </w:rPr>
        <w:t xml:space="preserve">Долгосрочными параметрами </w:t>
      </w:r>
      <w:r>
        <w:rPr>
          <w:sz w:val="28"/>
          <w:szCs w:val="28"/>
        </w:rPr>
        <w:t>регулирования установлен для услуги водоотведения удельный расход электроэнергии на уровне 0 кВт.ч/м3. Расход за 2020 год не выявлен и при корректировке организацией не заявлен. Поэтому расходы не покупную электрическую энергию не включены в состав необходимой валовой выручки по услуге водоотведения.</w:t>
      </w:r>
    </w:p>
    <w:p w14:paraId="7DFF5AA4" w14:textId="77777777" w:rsidR="00363687" w:rsidRPr="004C1692" w:rsidRDefault="00363687" w:rsidP="00363687">
      <w:pPr>
        <w:autoSpaceDE w:val="0"/>
        <w:autoSpaceDN w:val="0"/>
        <w:adjustRightInd w:val="0"/>
        <w:ind w:firstLine="709"/>
        <w:jc w:val="both"/>
        <w:rPr>
          <w:color w:val="7030A0"/>
          <w:sz w:val="28"/>
          <w:szCs w:val="28"/>
        </w:rPr>
      </w:pPr>
    </w:p>
    <w:p w14:paraId="484553DE" w14:textId="77777777" w:rsidR="00363687" w:rsidRPr="00270299" w:rsidRDefault="00363687" w:rsidP="00363687">
      <w:pPr>
        <w:tabs>
          <w:tab w:val="left" w:pos="1134"/>
        </w:tabs>
        <w:ind w:left="284" w:firstLine="425"/>
        <w:jc w:val="both"/>
        <w:rPr>
          <w:color w:val="7030A0"/>
          <w:sz w:val="28"/>
          <w:szCs w:val="28"/>
          <w:highlight w:val="lightGray"/>
        </w:rPr>
      </w:pPr>
    </w:p>
    <w:p w14:paraId="26AF4317" w14:textId="77777777" w:rsidR="00363687" w:rsidRPr="00C57212" w:rsidRDefault="00363687" w:rsidP="00363687">
      <w:pPr>
        <w:tabs>
          <w:tab w:val="left" w:pos="1134"/>
        </w:tabs>
        <w:ind w:left="284" w:firstLine="425"/>
        <w:rPr>
          <w:b/>
          <w:sz w:val="28"/>
          <w:szCs w:val="28"/>
          <w:u w:val="single"/>
        </w:rPr>
      </w:pPr>
      <w:r w:rsidRPr="00C57212">
        <w:rPr>
          <w:b/>
          <w:sz w:val="28"/>
          <w:szCs w:val="28"/>
          <w:u w:val="single"/>
        </w:rPr>
        <w:t>Неподконтрольные расходы</w:t>
      </w:r>
    </w:p>
    <w:p w14:paraId="2CADA239" w14:textId="77777777" w:rsidR="00363687" w:rsidRPr="00C57212" w:rsidRDefault="00363687" w:rsidP="00363687">
      <w:pPr>
        <w:widowControl w:val="0"/>
        <w:autoSpaceDE w:val="0"/>
        <w:autoSpaceDN w:val="0"/>
        <w:adjustRightInd w:val="0"/>
        <w:ind w:left="284" w:firstLine="283"/>
        <w:jc w:val="both"/>
        <w:rPr>
          <w:sz w:val="28"/>
          <w:szCs w:val="28"/>
        </w:rPr>
      </w:pPr>
      <w:r w:rsidRPr="00C57212">
        <w:rPr>
          <w:sz w:val="28"/>
          <w:szCs w:val="28"/>
        </w:rPr>
        <w:t>Неподконтрольные расходы в соответствии с Методическими указаниями включают в себя:</w:t>
      </w:r>
    </w:p>
    <w:p w14:paraId="1C352885" w14:textId="77777777" w:rsidR="00363687" w:rsidRPr="00C57212" w:rsidRDefault="00363687" w:rsidP="00363687">
      <w:pPr>
        <w:autoSpaceDE w:val="0"/>
        <w:autoSpaceDN w:val="0"/>
        <w:adjustRightInd w:val="0"/>
        <w:ind w:left="284" w:firstLine="283"/>
        <w:jc w:val="both"/>
        <w:rPr>
          <w:sz w:val="28"/>
          <w:szCs w:val="28"/>
        </w:rPr>
      </w:pPr>
      <w:r w:rsidRPr="00C57212">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E60388E"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C6668F2"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FD4B8B8"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EBF5C83"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E4CD61E"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4BF3681"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69AEB93"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8) расходы на концессионную плату;</w:t>
      </w:r>
    </w:p>
    <w:p w14:paraId="504C31C8" w14:textId="77777777" w:rsidR="00363687" w:rsidRPr="00C57212" w:rsidRDefault="00363687" w:rsidP="00363687">
      <w:pPr>
        <w:autoSpaceDE w:val="0"/>
        <w:autoSpaceDN w:val="0"/>
        <w:adjustRightInd w:val="0"/>
        <w:ind w:left="284" w:firstLine="256"/>
        <w:jc w:val="both"/>
        <w:rPr>
          <w:sz w:val="28"/>
          <w:szCs w:val="28"/>
        </w:rPr>
      </w:pPr>
      <w:r w:rsidRPr="00C57212">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61E9528" w14:textId="77777777" w:rsidR="00363687" w:rsidRPr="00C57212" w:rsidRDefault="00363687" w:rsidP="00363687">
      <w:pPr>
        <w:tabs>
          <w:tab w:val="left" w:pos="1134"/>
        </w:tabs>
        <w:ind w:left="284"/>
        <w:jc w:val="both"/>
        <w:rPr>
          <w:sz w:val="28"/>
          <w:szCs w:val="28"/>
        </w:rPr>
      </w:pPr>
      <w:r w:rsidRPr="00C57212">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E4CEEA8" w14:textId="77777777" w:rsidR="00363687" w:rsidRDefault="00363687" w:rsidP="00363687">
      <w:pPr>
        <w:tabs>
          <w:tab w:val="left" w:pos="1134"/>
        </w:tabs>
        <w:ind w:left="284" w:firstLine="425"/>
        <w:jc w:val="both"/>
        <w:rPr>
          <w:sz w:val="28"/>
          <w:szCs w:val="28"/>
        </w:rPr>
      </w:pPr>
      <w:r w:rsidRPr="000B15C9">
        <w:rPr>
          <w:sz w:val="28"/>
          <w:szCs w:val="28"/>
        </w:rPr>
        <w:t>Неподконтрольные расходы на 202</w:t>
      </w:r>
      <w:r>
        <w:rPr>
          <w:sz w:val="28"/>
          <w:szCs w:val="28"/>
        </w:rPr>
        <w:t>2</w:t>
      </w:r>
      <w:r w:rsidRPr="000B15C9">
        <w:rPr>
          <w:sz w:val="28"/>
          <w:szCs w:val="28"/>
        </w:rPr>
        <w:t xml:space="preserve"> год по статьям затрат </w:t>
      </w:r>
      <w:r>
        <w:rPr>
          <w:sz w:val="28"/>
          <w:szCs w:val="28"/>
        </w:rPr>
        <w:t>утверждены</w:t>
      </w:r>
      <w:r w:rsidRPr="000B15C9">
        <w:rPr>
          <w:sz w:val="28"/>
          <w:szCs w:val="28"/>
        </w:rPr>
        <w:t xml:space="preserve"> на следующем уровне </w:t>
      </w:r>
      <w:r>
        <w:rPr>
          <w:b/>
          <w:i/>
          <w:sz w:val="32"/>
          <w:szCs w:val="28"/>
          <w:u w:val="single"/>
        </w:rPr>
        <w:t>9,70</w:t>
      </w:r>
      <w:r w:rsidRPr="000B15C9">
        <w:rPr>
          <w:sz w:val="32"/>
          <w:szCs w:val="28"/>
        </w:rPr>
        <w:t xml:space="preserve"> </w:t>
      </w:r>
      <w:r>
        <w:rPr>
          <w:sz w:val="28"/>
          <w:szCs w:val="28"/>
        </w:rPr>
        <w:t>тыс. руб.</w:t>
      </w:r>
      <w:r w:rsidRPr="000B15C9">
        <w:rPr>
          <w:sz w:val="28"/>
          <w:szCs w:val="28"/>
        </w:rPr>
        <w:t xml:space="preserve"> </w:t>
      </w:r>
      <w:r>
        <w:rPr>
          <w:sz w:val="28"/>
          <w:szCs w:val="28"/>
        </w:rPr>
        <w:t>в виде расходов на уплату единого налога, уплачиваемого организацией, применяющей упрощенную систему налогообложения – 9,70 тыс. руб.</w:t>
      </w:r>
    </w:p>
    <w:p w14:paraId="586C75AD" w14:textId="77777777" w:rsidR="00363687" w:rsidRDefault="00363687" w:rsidP="00363687">
      <w:pPr>
        <w:tabs>
          <w:tab w:val="left" w:pos="1134"/>
        </w:tabs>
        <w:ind w:left="284" w:firstLine="425"/>
        <w:jc w:val="both"/>
        <w:rPr>
          <w:sz w:val="28"/>
          <w:szCs w:val="28"/>
        </w:rPr>
      </w:pPr>
      <w:r w:rsidRPr="00637C58">
        <w:rPr>
          <w:rFonts w:eastAsia="Calibri"/>
          <w:sz w:val="28"/>
          <w:szCs w:val="28"/>
          <w:lang w:eastAsia="en-US"/>
        </w:rPr>
        <w:t xml:space="preserve">В целях корректировки </w:t>
      </w:r>
      <w:r>
        <w:rPr>
          <w:sz w:val="28"/>
          <w:szCs w:val="28"/>
        </w:rPr>
        <w:t xml:space="preserve">организацией на 2022 год предложены неподконтрольные расходы в сумме </w:t>
      </w:r>
      <w:r>
        <w:rPr>
          <w:b/>
          <w:i/>
          <w:sz w:val="28"/>
          <w:szCs w:val="28"/>
        </w:rPr>
        <w:t>0</w:t>
      </w:r>
      <w:r>
        <w:rPr>
          <w:sz w:val="28"/>
          <w:szCs w:val="28"/>
        </w:rPr>
        <w:t xml:space="preserve"> тыс. руб.</w:t>
      </w:r>
    </w:p>
    <w:p w14:paraId="53EB5519" w14:textId="77777777" w:rsidR="00363687" w:rsidRDefault="00363687" w:rsidP="00363687">
      <w:pPr>
        <w:tabs>
          <w:tab w:val="left" w:pos="1134"/>
        </w:tabs>
        <w:ind w:left="284" w:firstLine="425"/>
        <w:jc w:val="both"/>
        <w:rPr>
          <w:sz w:val="28"/>
          <w:szCs w:val="28"/>
        </w:rPr>
      </w:pPr>
      <w:r>
        <w:rPr>
          <w:sz w:val="28"/>
          <w:szCs w:val="28"/>
        </w:rPr>
        <w:t>В качестве подтверждающих документов представлено:</w:t>
      </w:r>
    </w:p>
    <w:p w14:paraId="062C8577" w14:textId="77777777" w:rsidR="00363687" w:rsidRDefault="00363687" w:rsidP="00363687">
      <w:pPr>
        <w:tabs>
          <w:tab w:val="left" w:pos="1134"/>
        </w:tabs>
        <w:ind w:left="284" w:firstLine="425"/>
        <w:jc w:val="both"/>
        <w:rPr>
          <w:sz w:val="28"/>
          <w:szCs w:val="28"/>
        </w:rPr>
      </w:pPr>
      <w:r>
        <w:rPr>
          <w:sz w:val="28"/>
          <w:szCs w:val="28"/>
        </w:rPr>
        <w:t>- налоговая декларация по налогу, уплачиваемому в связи с применением упрощенной системы налогообложения за 2020 год.</w:t>
      </w:r>
    </w:p>
    <w:p w14:paraId="7508D07D" w14:textId="77777777" w:rsidR="00363687" w:rsidRPr="00270299" w:rsidRDefault="00363687" w:rsidP="00363687">
      <w:pPr>
        <w:tabs>
          <w:tab w:val="left" w:pos="1134"/>
        </w:tabs>
        <w:ind w:left="284" w:firstLine="425"/>
        <w:jc w:val="both"/>
        <w:rPr>
          <w:sz w:val="12"/>
          <w:szCs w:val="12"/>
        </w:rPr>
      </w:pPr>
      <w:r w:rsidRPr="00637C58">
        <w:rPr>
          <w:rFonts w:eastAsia="Calibri"/>
          <w:sz w:val="28"/>
          <w:szCs w:val="28"/>
          <w:lang w:eastAsia="en-US"/>
        </w:rPr>
        <w:t>В процессе экспертизы расходы</w:t>
      </w:r>
      <w:r>
        <w:rPr>
          <w:rFonts w:eastAsia="Calibri"/>
          <w:sz w:val="28"/>
          <w:szCs w:val="28"/>
          <w:lang w:eastAsia="en-US"/>
        </w:rPr>
        <w:t xml:space="preserve"> по данной статье определены на 2022 год на уровне </w:t>
      </w:r>
      <w:r>
        <w:rPr>
          <w:rFonts w:eastAsia="Calibri"/>
          <w:b/>
          <w:i/>
          <w:sz w:val="28"/>
          <w:szCs w:val="28"/>
          <w:lang w:eastAsia="en-US"/>
        </w:rPr>
        <w:t>4,94</w:t>
      </w:r>
      <w:r>
        <w:rPr>
          <w:rFonts w:eastAsia="Calibri"/>
          <w:sz w:val="28"/>
          <w:szCs w:val="28"/>
          <w:lang w:eastAsia="en-US"/>
        </w:rPr>
        <w:t xml:space="preserve"> тыс. руб. </w:t>
      </w:r>
    </w:p>
    <w:p w14:paraId="6E333655" w14:textId="77777777" w:rsidR="00363687" w:rsidRPr="00270299" w:rsidRDefault="00363687" w:rsidP="00363687">
      <w:pPr>
        <w:tabs>
          <w:tab w:val="left" w:pos="709"/>
        </w:tabs>
        <w:autoSpaceDE w:val="0"/>
        <w:autoSpaceDN w:val="0"/>
        <w:adjustRightInd w:val="0"/>
        <w:ind w:left="284"/>
        <w:jc w:val="both"/>
        <w:rPr>
          <w:sz w:val="12"/>
          <w:szCs w:val="12"/>
          <w:highlight w:val="lightGray"/>
        </w:rPr>
      </w:pPr>
    </w:p>
    <w:p w14:paraId="3DB83C83" w14:textId="77777777" w:rsidR="00363687" w:rsidRDefault="00363687" w:rsidP="00363687">
      <w:pPr>
        <w:tabs>
          <w:tab w:val="left" w:pos="1134"/>
        </w:tabs>
        <w:ind w:left="284" w:firstLine="425"/>
        <w:jc w:val="both"/>
        <w:rPr>
          <w:sz w:val="28"/>
          <w:szCs w:val="28"/>
        </w:rPr>
      </w:pPr>
      <w:r>
        <w:rPr>
          <w:sz w:val="28"/>
          <w:szCs w:val="28"/>
        </w:rPr>
        <w:t>«Единый налог, уплачиваемый организацией, применяющей УСН</w:t>
      </w:r>
      <w:r w:rsidRPr="00C55D52">
        <w:rPr>
          <w:sz w:val="28"/>
          <w:szCs w:val="28"/>
        </w:rPr>
        <w:t xml:space="preserve">» - </w:t>
      </w:r>
      <w:r>
        <w:rPr>
          <w:i/>
          <w:sz w:val="28"/>
          <w:szCs w:val="28"/>
        </w:rPr>
        <w:t>4,94</w:t>
      </w:r>
      <w:r w:rsidRPr="00C55D52">
        <w:rPr>
          <w:sz w:val="28"/>
          <w:szCs w:val="28"/>
        </w:rPr>
        <w:t xml:space="preserve"> тыс. руб</w:t>
      </w:r>
      <w:r w:rsidRPr="006363F0">
        <w:rPr>
          <w:sz w:val="28"/>
          <w:szCs w:val="28"/>
        </w:rPr>
        <w:t xml:space="preserve">. Расходы приняты в соответствии </w:t>
      </w:r>
      <w:r>
        <w:rPr>
          <w:sz w:val="28"/>
          <w:szCs w:val="28"/>
        </w:rPr>
        <w:t>НК РФ в сумме минимального налога в размере 1 % от плановой выручки (490,68*1%=4,94 тыс. руб.)</w:t>
      </w:r>
    </w:p>
    <w:p w14:paraId="5FF63B24" w14:textId="77777777" w:rsidR="00363687" w:rsidRPr="004C1692" w:rsidRDefault="00363687" w:rsidP="00363687">
      <w:pPr>
        <w:tabs>
          <w:tab w:val="left" w:pos="1134"/>
        </w:tabs>
        <w:ind w:left="284" w:firstLine="425"/>
        <w:rPr>
          <w:b/>
          <w:sz w:val="28"/>
          <w:szCs w:val="28"/>
          <w:u w:val="single"/>
        </w:rPr>
      </w:pPr>
      <w:r w:rsidRPr="004C1692">
        <w:rPr>
          <w:b/>
          <w:sz w:val="28"/>
          <w:szCs w:val="28"/>
          <w:u w:val="single"/>
        </w:rPr>
        <w:t>Амортизация</w:t>
      </w:r>
    </w:p>
    <w:p w14:paraId="0447ADD9" w14:textId="77777777" w:rsidR="00363687" w:rsidRDefault="00363687" w:rsidP="00363687">
      <w:pPr>
        <w:autoSpaceDE w:val="0"/>
        <w:autoSpaceDN w:val="0"/>
        <w:adjustRightInd w:val="0"/>
        <w:ind w:firstLine="709"/>
        <w:jc w:val="both"/>
        <w:rPr>
          <w:sz w:val="28"/>
          <w:szCs w:val="28"/>
        </w:rPr>
      </w:pPr>
      <w:r w:rsidRPr="004C1692">
        <w:rPr>
          <w:sz w:val="28"/>
          <w:szCs w:val="28"/>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CE5022C" w14:textId="77777777" w:rsidR="00363687" w:rsidRDefault="00363687" w:rsidP="00363687">
      <w:pPr>
        <w:autoSpaceDE w:val="0"/>
        <w:autoSpaceDN w:val="0"/>
        <w:adjustRightInd w:val="0"/>
        <w:ind w:firstLine="709"/>
        <w:jc w:val="both"/>
        <w:rPr>
          <w:sz w:val="28"/>
          <w:szCs w:val="28"/>
        </w:rPr>
      </w:pPr>
      <w:r>
        <w:rPr>
          <w:sz w:val="28"/>
          <w:szCs w:val="28"/>
        </w:rPr>
        <w:t>Расходы на амортизацию объектов водоотведения на 2022 год регулирующим органом не утверждались.</w:t>
      </w:r>
    </w:p>
    <w:p w14:paraId="08912F80" w14:textId="77777777" w:rsidR="00363687" w:rsidRDefault="00363687" w:rsidP="00363687">
      <w:pPr>
        <w:autoSpaceDE w:val="0"/>
        <w:autoSpaceDN w:val="0"/>
        <w:adjustRightInd w:val="0"/>
        <w:ind w:firstLine="709"/>
        <w:jc w:val="both"/>
        <w:rPr>
          <w:sz w:val="28"/>
          <w:szCs w:val="28"/>
        </w:rPr>
      </w:pPr>
      <w:r>
        <w:rPr>
          <w:sz w:val="28"/>
          <w:szCs w:val="28"/>
        </w:rPr>
        <w:t xml:space="preserve">Расходы на амортизацию объектов водоотведения организацией в рамках корректировки НВВ и тарифов на 2022 год заявлены на уровне </w:t>
      </w:r>
      <w:r>
        <w:rPr>
          <w:b/>
          <w:i/>
          <w:sz w:val="28"/>
          <w:szCs w:val="28"/>
        </w:rPr>
        <w:t>22,86</w:t>
      </w:r>
      <w:r>
        <w:rPr>
          <w:sz w:val="28"/>
          <w:szCs w:val="28"/>
        </w:rPr>
        <w:t xml:space="preserve"> тыс. руб. </w:t>
      </w:r>
    </w:p>
    <w:p w14:paraId="44D7E8FD" w14:textId="77777777" w:rsidR="00363687" w:rsidRDefault="00363687" w:rsidP="00363687">
      <w:pPr>
        <w:autoSpaceDE w:val="0"/>
        <w:autoSpaceDN w:val="0"/>
        <w:adjustRightInd w:val="0"/>
        <w:ind w:firstLine="709"/>
        <w:jc w:val="both"/>
        <w:rPr>
          <w:sz w:val="28"/>
          <w:szCs w:val="28"/>
        </w:rPr>
      </w:pPr>
      <w:r>
        <w:rPr>
          <w:sz w:val="28"/>
          <w:szCs w:val="28"/>
        </w:rPr>
        <w:t xml:space="preserve">Расходы по данной статье отклонены, так как имущество передано организации по договору хозяйственного ведения и затрат на его создание, которые погашаются посредством начисления амортизации организация не несла. </w:t>
      </w:r>
    </w:p>
    <w:p w14:paraId="2A120130" w14:textId="77777777" w:rsidR="00363687" w:rsidRDefault="00363687" w:rsidP="00363687">
      <w:pPr>
        <w:autoSpaceDE w:val="0"/>
        <w:autoSpaceDN w:val="0"/>
        <w:adjustRightInd w:val="0"/>
        <w:ind w:firstLine="709"/>
        <w:jc w:val="both"/>
        <w:rPr>
          <w:sz w:val="28"/>
          <w:szCs w:val="28"/>
        </w:rPr>
      </w:pPr>
      <w:r>
        <w:rPr>
          <w:sz w:val="28"/>
          <w:szCs w:val="28"/>
        </w:rPr>
        <w:t>Иных собственных вложений организации во внеобороные активы, которые возмещаются посредством амортизации, не выявлено.</w:t>
      </w:r>
    </w:p>
    <w:p w14:paraId="0FC448A9" w14:textId="77777777" w:rsidR="00363687" w:rsidRPr="006363F0" w:rsidRDefault="00363687" w:rsidP="00363687">
      <w:pPr>
        <w:tabs>
          <w:tab w:val="left" w:pos="1134"/>
        </w:tabs>
        <w:ind w:left="284" w:firstLine="425"/>
        <w:jc w:val="both"/>
        <w:rPr>
          <w:sz w:val="28"/>
          <w:szCs w:val="28"/>
        </w:rPr>
      </w:pPr>
    </w:p>
    <w:p w14:paraId="7824340A" w14:textId="77777777" w:rsidR="00363687" w:rsidRPr="00A173EA" w:rsidRDefault="00363687" w:rsidP="00363687">
      <w:pPr>
        <w:widowControl w:val="0"/>
        <w:tabs>
          <w:tab w:val="left" w:pos="874"/>
        </w:tabs>
        <w:autoSpaceDE w:val="0"/>
        <w:autoSpaceDN w:val="0"/>
        <w:adjustRightInd w:val="0"/>
        <w:spacing w:before="53"/>
        <w:ind w:firstLine="709"/>
        <w:jc w:val="both"/>
        <w:rPr>
          <w:b/>
          <w:sz w:val="32"/>
          <w:szCs w:val="32"/>
          <w:u w:val="single"/>
        </w:rPr>
      </w:pPr>
      <w:r w:rsidRPr="00A173EA">
        <w:rPr>
          <w:b/>
          <w:sz w:val="32"/>
          <w:szCs w:val="32"/>
          <w:u w:val="single"/>
        </w:rPr>
        <w:t xml:space="preserve">Нормативная прибыль </w:t>
      </w:r>
    </w:p>
    <w:p w14:paraId="1FED49C3"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Величина нормативной прибыли на i-й год, определяется в соответствии с </w:t>
      </w:r>
      <w:hyperlink w:anchor="Par3" w:history="1">
        <w:r w:rsidRPr="00A173EA">
          <w:rPr>
            <w:rFonts w:eastAsia="Calibri"/>
            <w:color w:val="0000FF"/>
            <w:sz w:val="28"/>
            <w:szCs w:val="28"/>
            <w:lang w:eastAsia="en-US"/>
          </w:rPr>
          <w:t>формулой 30.1</w:t>
        </w:r>
      </w:hyperlink>
      <w:r w:rsidRPr="00A173EA">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D33877E"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A173EA">
          <w:rPr>
            <w:rFonts w:eastAsia="Calibri"/>
            <w:color w:val="0000FF"/>
            <w:sz w:val="28"/>
            <w:szCs w:val="28"/>
            <w:lang w:eastAsia="en-US"/>
          </w:rPr>
          <w:t>формулой 31</w:t>
        </w:r>
      </w:hyperlink>
      <w:r w:rsidRPr="00A173EA">
        <w:rPr>
          <w:rFonts w:eastAsia="Calibri"/>
          <w:sz w:val="28"/>
          <w:szCs w:val="28"/>
          <w:lang w:eastAsia="en-US"/>
        </w:rPr>
        <w:t xml:space="preserve"> настоящего пункта.</w:t>
      </w:r>
    </w:p>
    <w:p w14:paraId="6CE1DBD1"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2FBAC242" w14:textId="241D5DE1"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4"/>
          <w:sz w:val="28"/>
          <w:szCs w:val="28"/>
        </w:rPr>
        <w:drawing>
          <wp:inline distT="0" distB="0" distL="0" distR="0" wp14:anchorId="4EE3D157" wp14:editId="41FD0E60">
            <wp:extent cx="3326130" cy="252095"/>
            <wp:effectExtent l="0" t="0" r="762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6130" cy="252095"/>
                    </a:xfrm>
                    <a:prstGeom prst="rect">
                      <a:avLst/>
                    </a:prstGeom>
                    <a:noFill/>
                    <a:ln>
                      <a:noFill/>
                    </a:ln>
                  </pic:spPr>
                </pic:pic>
              </a:graphicData>
            </a:graphic>
          </wp:inline>
        </w:drawing>
      </w:r>
    </w:p>
    <w:p w14:paraId="2ABB3605" w14:textId="77777777" w:rsidR="00363687" w:rsidRPr="00A173EA" w:rsidRDefault="00363687" w:rsidP="00363687">
      <w:pPr>
        <w:autoSpaceDE w:val="0"/>
        <w:autoSpaceDN w:val="0"/>
        <w:adjustRightInd w:val="0"/>
        <w:jc w:val="both"/>
        <w:rPr>
          <w:rFonts w:eastAsia="Calibri"/>
          <w:sz w:val="28"/>
          <w:szCs w:val="28"/>
          <w:lang w:eastAsia="en-US"/>
        </w:rPr>
      </w:pPr>
    </w:p>
    <w:p w14:paraId="6B1421B3" w14:textId="53B47631"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4"/>
          <w:sz w:val="28"/>
          <w:szCs w:val="28"/>
        </w:rPr>
        <w:drawing>
          <wp:inline distT="0" distB="0" distL="0" distR="0" wp14:anchorId="14E2D3D2" wp14:editId="6F81700C">
            <wp:extent cx="2557780" cy="25209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57780" cy="252095"/>
                    </a:xfrm>
                    <a:prstGeom prst="rect">
                      <a:avLst/>
                    </a:prstGeom>
                    <a:noFill/>
                    <a:ln>
                      <a:noFill/>
                    </a:ln>
                  </pic:spPr>
                </pic:pic>
              </a:graphicData>
            </a:graphic>
          </wp:inline>
        </w:drawing>
      </w:r>
    </w:p>
    <w:p w14:paraId="7E5DBF98" w14:textId="77777777" w:rsidR="00363687" w:rsidRPr="00A173EA" w:rsidRDefault="00363687" w:rsidP="00363687">
      <w:pPr>
        <w:autoSpaceDE w:val="0"/>
        <w:autoSpaceDN w:val="0"/>
        <w:adjustRightInd w:val="0"/>
        <w:jc w:val="both"/>
        <w:rPr>
          <w:rFonts w:eastAsia="Calibri"/>
          <w:sz w:val="28"/>
          <w:szCs w:val="28"/>
          <w:lang w:eastAsia="en-US"/>
        </w:rPr>
      </w:pPr>
    </w:p>
    <w:p w14:paraId="6D8C15E3"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3230A66B" w14:textId="706B4F6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CE4D144" wp14:editId="6C82C924">
            <wp:extent cx="450850" cy="35750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A173EA">
        <w:rPr>
          <w:rFonts w:eastAsia="Calibri"/>
          <w:sz w:val="28"/>
          <w:szCs w:val="28"/>
          <w:lang w:eastAsia="en-US"/>
        </w:rPr>
        <w:t xml:space="preserve"> - величина нормативной прибыли, тыс. руб.;</w:t>
      </w:r>
    </w:p>
    <w:p w14:paraId="0F6D2194" w14:textId="222D30A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513CFD76" wp14:editId="00784CF6">
            <wp:extent cx="490220" cy="38417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0220" cy="384175"/>
                    </a:xfrm>
                    <a:prstGeom prst="rect">
                      <a:avLst/>
                    </a:prstGeom>
                    <a:noFill/>
                    <a:ln>
                      <a:noFill/>
                    </a:ln>
                  </pic:spPr>
                </pic:pic>
              </a:graphicData>
            </a:graphic>
          </wp:inline>
        </w:drawing>
      </w:r>
      <w:r w:rsidRPr="00A173EA">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8ADE1E9" w14:textId="0D94140F"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
          <w:sz w:val="28"/>
          <w:szCs w:val="28"/>
        </w:rPr>
        <w:drawing>
          <wp:inline distT="0" distB="0" distL="0" distR="0" wp14:anchorId="2BD476F4" wp14:editId="0D2989B1">
            <wp:extent cx="225425" cy="225425"/>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A173EA">
        <w:rPr>
          <w:rFonts w:eastAsia="Calibri"/>
          <w:sz w:val="28"/>
          <w:szCs w:val="28"/>
          <w:lang w:eastAsia="en-US"/>
        </w:rPr>
        <w:t xml:space="preserve"> - нормативный уровень прибыли, установленный на i-й год в соответствии с </w:t>
      </w:r>
      <w:hyperlink r:id="rId265" w:history="1">
        <w:r w:rsidRPr="00A173EA">
          <w:rPr>
            <w:rFonts w:eastAsia="Calibri"/>
            <w:color w:val="0000FF"/>
            <w:sz w:val="28"/>
            <w:szCs w:val="28"/>
            <w:lang w:eastAsia="en-US"/>
          </w:rPr>
          <w:t>пунктом 84</w:t>
        </w:r>
      </w:hyperlink>
      <w:r w:rsidRPr="00A173EA">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1C09BDB" w14:textId="41DEE14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10E43560" wp14:editId="038C8BE1">
            <wp:extent cx="768350" cy="38417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r w:rsidRPr="00A173EA">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5281633"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DE85CE5" w14:textId="26C76015"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1DE06956" wp14:editId="428C989C">
            <wp:extent cx="596265" cy="38417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6265" cy="384175"/>
                    </a:xfrm>
                    <a:prstGeom prst="rect">
                      <a:avLst/>
                    </a:prstGeom>
                    <a:noFill/>
                    <a:ln>
                      <a:noFill/>
                    </a:ln>
                  </pic:spPr>
                </pic:pic>
              </a:graphicData>
            </a:graphic>
          </wp:inline>
        </w:drawing>
      </w:r>
      <w:r w:rsidRPr="00A173EA">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66" w:history="1">
        <w:r w:rsidRPr="00A173EA">
          <w:rPr>
            <w:rFonts w:eastAsia="Calibri"/>
            <w:color w:val="0000FF"/>
            <w:sz w:val="28"/>
            <w:szCs w:val="28"/>
            <w:lang w:eastAsia="en-US"/>
          </w:rPr>
          <w:t>пункта 15</w:t>
        </w:r>
      </w:hyperlink>
      <w:r w:rsidRPr="00A173EA">
        <w:rPr>
          <w:rFonts w:eastAsia="Calibri"/>
          <w:sz w:val="28"/>
          <w:szCs w:val="28"/>
          <w:lang w:eastAsia="en-US"/>
        </w:rPr>
        <w:t xml:space="preserve"> Основ ценообразования, тыс. руб.;</w:t>
      </w:r>
    </w:p>
    <w:p w14:paraId="0640AA24"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67" w:history="1">
        <w:r w:rsidRPr="00A173EA">
          <w:rPr>
            <w:rFonts w:eastAsia="Calibri"/>
            <w:color w:val="0000FF"/>
            <w:sz w:val="28"/>
            <w:szCs w:val="28"/>
            <w:lang w:eastAsia="en-US"/>
          </w:rPr>
          <w:t>кодексом</w:t>
        </w:r>
      </w:hyperlink>
      <w:r w:rsidRPr="00A173EA">
        <w:rPr>
          <w:rFonts w:eastAsia="Calibri"/>
          <w:sz w:val="28"/>
          <w:szCs w:val="28"/>
          <w:lang w:eastAsia="en-US"/>
        </w:rPr>
        <w:t xml:space="preserve"> Российской Федерации, тыс. руб.</w:t>
      </w:r>
    </w:p>
    <w:p w14:paraId="79CBDEBF"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(п. 86 в ред. </w:t>
      </w:r>
      <w:hyperlink r:id="rId268" w:history="1">
        <w:r w:rsidRPr="00A173EA">
          <w:rPr>
            <w:rFonts w:eastAsia="Calibri"/>
            <w:color w:val="0000FF"/>
            <w:sz w:val="28"/>
            <w:szCs w:val="28"/>
            <w:lang w:eastAsia="en-US"/>
          </w:rPr>
          <w:t>Приказа</w:t>
        </w:r>
      </w:hyperlink>
      <w:r w:rsidRPr="00A173EA">
        <w:rPr>
          <w:rFonts w:eastAsia="Calibri"/>
          <w:sz w:val="28"/>
          <w:szCs w:val="28"/>
          <w:lang w:eastAsia="en-US"/>
        </w:rPr>
        <w:t xml:space="preserve"> ФАС России от 29.10.2019 N 1438/19)</w:t>
      </w:r>
    </w:p>
    <w:p w14:paraId="1D2D4405" w14:textId="77777777" w:rsidR="00363687" w:rsidRPr="00A173EA" w:rsidRDefault="00363687" w:rsidP="00363687">
      <w:pPr>
        <w:widowControl w:val="0"/>
        <w:tabs>
          <w:tab w:val="left" w:pos="874"/>
        </w:tabs>
        <w:autoSpaceDE w:val="0"/>
        <w:autoSpaceDN w:val="0"/>
        <w:adjustRightInd w:val="0"/>
        <w:ind w:firstLine="709"/>
        <w:jc w:val="both"/>
        <w:rPr>
          <w:sz w:val="28"/>
          <w:szCs w:val="28"/>
          <w:u w:val="single"/>
        </w:rPr>
      </w:pPr>
    </w:p>
    <w:p w14:paraId="6C972664" w14:textId="77777777" w:rsidR="00363687" w:rsidRPr="00A173EA" w:rsidRDefault="00363687" w:rsidP="00363687">
      <w:pPr>
        <w:widowControl w:val="0"/>
        <w:tabs>
          <w:tab w:val="left" w:pos="567"/>
        </w:tabs>
        <w:autoSpaceDE w:val="0"/>
        <w:autoSpaceDN w:val="0"/>
        <w:adjustRightInd w:val="0"/>
        <w:jc w:val="both"/>
        <w:rPr>
          <w:bCs/>
          <w:sz w:val="28"/>
          <w:szCs w:val="28"/>
        </w:rPr>
      </w:pPr>
      <w:r w:rsidRPr="00A173EA">
        <w:rPr>
          <w:bCs/>
          <w:sz w:val="28"/>
          <w:szCs w:val="28"/>
        </w:rPr>
        <w:t xml:space="preserve">          Нормативная прибыль установлена </w:t>
      </w:r>
      <w:r>
        <w:rPr>
          <w:bCs/>
          <w:sz w:val="28"/>
          <w:szCs w:val="28"/>
        </w:rPr>
        <w:t>МУП</w:t>
      </w:r>
      <w:r w:rsidRPr="00A173EA">
        <w:rPr>
          <w:bCs/>
          <w:sz w:val="28"/>
          <w:szCs w:val="28"/>
        </w:rPr>
        <w:t xml:space="preserve"> «</w:t>
      </w:r>
      <w:r>
        <w:rPr>
          <w:bCs/>
          <w:sz w:val="28"/>
          <w:szCs w:val="28"/>
        </w:rPr>
        <w:t>Ижморское ЖКХ</w:t>
      </w:r>
      <w:r w:rsidRPr="00A173EA">
        <w:rPr>
          <w:bCs/>
          <w:sz w:val="28"/>
          <w:szCs w:val="28"/>
        </w:rPr>
        <w:t>» на уровне 0%.</w:t>
      </w:r>
    </w:p>
    <w:p w14:paraId="7DA8BB77" w14:textId="77777777" w:rsidR="00363687" w:rsidRPr="00A173EA" w:rsidRDefault="00363687" w:rsidP="00363687">
      <w:pPr>
        <w:widowControl w:val="0"/>
        <w:tabs>
          <w:tab w:val="left" w:pos="567"/>
        </w:tabs>
        <w:autoSpaceDE w:val="0"/>
        <w:autoSpaceDN w:val="0"/>
        <w:adjustRightInd w:val="0"/>
        <w:jc w:val="both"/>
        <w:rPr>
          <w:sz w:val="28"/>
          <w:szCs w:val="28"/>
        </w:rPr>
      </w:pPr>
    </w:p>
    <w:p w14:paraId="4D2CCF39"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Величина расчетной предпринимательской прибыли</w:t>
      </w:r>
    </w:p>
    <w:p w14:paraId="4B169573" w14:textId="77777777" w:rsidR="00363687" w:rsidRPr="00A173EA" w:rsidRDefault="00363687" w:rsidP="00363687">
      <w:pPr>
        <w:widowControl w:val="0"/>
        <w:tabs>
          <w:tab w:val="left" w:pos="567"/>
        </w:tabs>
        <w:autoSpaceDE w:val="0"/>
        <w:autoSpaceDN w:val="0"/>
        <w:adjustRightInd w:val="0"/>
        <w:jc w:val="both"/>
        <w:rPr>
          <w:sz w:val="28"/>
          <w:szCs w:val="28"/>
        </w:rPr>
      </w:pPr>
    </w:p>
    <w:p w14:paraId="3C702B27"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269" w:history="1">
        <w:r w:rsidRPr="00A173EA">
          <w:rPr>
            <w:rFonts w:eastAsia="Calibri"/>
            <w:color w:val="0000FF"/>
            <w:sz w:val="28"/>
            <w:szCs w:val="28"/>
            <w:lang w:eastAsia="en-US"/>
          </w:rPr>
          <w:t>пунктом 88</w:t>
        </w:r>
      </w:hyperlink>
      <w:r w:rsidRPr="00A173EA">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270" w:history="1">
        <w:r w:rsidRPr="00A173EA">
          <w:rPr>
            <w:rFonts w:eastAsia="Calibri"/>
            <w:color w:val="0000FF"/>
            <w:sz w:val="28"/>
            <w:szCs w:val="28"/>
            <w:lang w:eastAsia="en-US"/>
          </w:rPr>
          <w:t>пунктом 78(1)</w:t>
        </w:r>
      </w:hyperlink>
      <w:r w:rsidRPr="00A173EA">
        <w:rPr>
          <w:rFonts w:eastAsia="Calibri"/>
          <w:sz w:val="28"/>
          <w:szCs w:val="28"/>
          <w:lang w:eastAsia="en-US"/>
        </w:rPr>
        <w:t xml:space="preserve"> Основ ценообразования.</w:t>
      </w:r>
    </w:p>
    <w:p w14:paraId="363450DC"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00ECBA9"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22A7CDAA"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(в ред. </w:t>
      </w:r>
      <w:hyperlink r:id="rId271" w:history="1">
        <w:r w:rsidRPr="00A173EA">
          <w:rPr>
            <w:rFonts w:eastAsia="Calibri"/>
            <w:color w:val="0000FF"/>
            <w:sz w:val="28"/>
            <w:szCs w:val="28"/>
            <w:lang w:eastAsia="en-US"/>
          </w:rPr>
          <w:t>Постановления</w:t>
        </w:r>
      </w:hyperlink>
      <w:r w:rsidRPr="00A173EA">
        <w:rPr>
          <w:rFonts w:eastAsia="Calibri"/>
          <w:sz w:val="28"/>
          <w:szCs w:val="28"/>
          <w:lang w:eastAsia="en-US"/>
        </w:rPr>
        <w:t xml:space="preserve"> Правительства РФ от 04.07.2019 N 855)</w:t>
      </w:r>
    </w:p>
    <w:p w14:paraId="1A89C03C"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31A09098" w14:textId="77777777" w:rsidR="00363687" w:rsidRPr="00A173EA" w:rsidRDefault="00363687" w:rsidP="00363687">
      <w:pPr>
        <w:autoSpaceDE w:val="0"/>
        <w:autoSpaceDN w:val="0"/>
        <w:adjustRightInd w:val="0"/>
        <w:ind w:firstLine="540"/>
        <w:jc w:val="both"/>
        <w:rPr>
          <w:bCs/>
          <w:sz w:val="28"/>
          <w:szCs w:val="28"/>
        </w:rPr>
      </w:pPr>
      <w:r>
        <w:rPr>
          <w:rFonts w:eastAsia="Calibri"/>
          <w:sz w:val="28"/>
          <w:szCs w:val="28"/>
          <w:lang w:eastAsia="en-US"/>
        </w:rPr>
        <w:t xml:space="preserve">МУП «Ижморское ЖКХ» является муниципальным унитарным предприятием, следовательно, в соответствии с нормами действующего законодательства </w:t>
      </w:r>
      <w:r w:rsidRPr="00A173EA">
        <w:rPr>
          <w:rFonts w:eastAsia="Calibri"/>
          <w:sz w:val="28"/>
          <w:szCs w:val="28"/>
          <w:lang w:eastAsia="en-US"/>
        </w:rPr>
        <w:t xml:space="preserve">расчетная предпринимательская прибыль гарантирующей организации </w:t>
      </w:r>
      <w:r>
        <w:rPr>
          <w:rFonts w:eastAsia="Calibri"/>
          <w:sz w:val="28"/>
          <w:szCs w:val="28"/>
          <w:lang w:eastAsia="en-US"/>
        </w:rPr>
        <w:t>не устанавливается.</w:t>
      </w:r>
    </w:p>
    <w:p w14:paraId="77D7E60A" w14:textId="77777777" w:rsidR="00363687" w:rsidRPr="00A173EA" w:rsidRDefault="00363687" w:rsidP="00363687">
      <w:pPr>
        <w:autoSpaceDE w:val="0"/>
        <w:autoSpaceDN w:val="0"/>
        <w:adjustRightInd w:val="0"/>
        <w:ind w:firstLine="540"/>
        <w:jc w:val="both"/>
        <w:rPr>
          <w:bCs/>
          <w:sz w:val="28"/>
          <w:szCs w:val="28"/>
        </w:rPr>
      </w:pPr>
    </w:p>
    <w:p w14:paraId="30A11122" w14:textId="77777777" w:rsidR="00363687" w:rsidRPr="00A173EA" w:rsidRDefault="00363687" w:rsidP="00363687">
      <w:pPr>
        <w:autoSpaceDE w:val="0"/>
        <w:autoSpaceDN w:val="0"/>
        <w:adjustRightInd w:val="0"/>
        <w:ind w:firstLine="540"/>
        <w:jc w:val="center"/>
        <w:rPr>
          <w:b/>
          <w:bCs/>
          <w:sz w:val="28"/>
          <w:szCs w:val="28"/>
          <w:u w:val="single"/>
        </w:rPr>
      </w:pPr>
      <w:r w:rsidRPr="00A173EA">
        <w:rPr>
          <w:b/>
          <w:bCs/>
          <w:sz w:val="28"/>
          <w:szCs w:val="28"/>
          <w:u w:val="single"/>
        </w:rPr>
        <w:t>Экономически не обоснованные доходы прошлых периодов регулирования</w:t>
      </w:r>
    </w:p>
    <w:p w14:paraId="2E1B16CD"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 соответствии с подпунктом, а пункта 16 Основ ценообразования, утвержденных</w:t>
      </w:r>
      <w:r w:rsidRPr="00A173EA">
        <w:t xml:space="preserve"> </w:t>
      </w:r>
      <w:r w:rsidRPr="00A173EA">
        <w:rPr>
          <w:rFonts w:eastAsia="Calibri"/>
          <w:sz w:val="28"/>
          <w:szCs w:val="28"/>
          <w:lang w:eastAsia="en-US"/>
        </w:rPr>
        <w:t>Постановлением Правительства РФ от 13.05.2013 № 406 При установлении тарифов из необходимой валовой выручки, исключаются:</w:t>
      </w:r>
    </w:p>
    <w:p w14:paraId="60467AF5"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0AE7E399" w14:textId="77777777" w:rsidR="00363687" w:rsidRDefault="00363687" w:rsidP="00363687">
      <w:pPr>
        <w:autoSpaceDE w:val="0"/>
        <w:autoSpaceDN w:val="0"/>
        <w:adjustRightInd w:val="0"/>
        <w:ind w:firstLine="540"/>
        <w:jc w:val="both"/>
        <w:rPr>
          <w:sz w:val="28"/>
          <w:szCs w:val="28"/>
        </w:rPr>
      </w:pPr>
      <w:r>
        <w:rPr>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7D1308D8" w14:textId="77777777" w:rsidR="00363687" w:rsidRDefault="00363687" w:rsidP="00363687">
      <w:pPr>
        <w:autoSpaceDE w:val="0"/>
        <w:autoSpaceDN w:val="0"/>
        <w:adjustRightInd w:val="0"/>
        <w:ind w:firstLine="540"/>
        <w:jc w:val="both"/>
        <w:rPr>
          <w:sz w:val="28"/>
          <w:szCs w:val="28"/>
        </w:rPr>
      </w:pPr>
      <w:r>
        <w:rPr>
          <w:sz w:val="28"/>
          <w:szCs w:val="28"/>
        </w:rPr>
        <w:t>Состав и размер экономически необоснованных доходов представлен в таблице. Данные расходы включены в состав операционных, но в ходе проверки не подтвержден факт их несения, экономия тоже не заявлена и не подтверждена, следовательно, регулирующий орган считает необходимым их исключить в рамках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E47435F" w14:textId="2FE16BF7" w:rsidR="00363687" w:rsidRDefault="00363687" w:rsidP="00363687">
      <w:pPr>
        <w:autoSpaceDE w:val="0"/>
        <w:autoSpaceDN w:val="0"/>
        <w:adjustRightInd w:val="0"/>
        <w:jc w:val="both"/>
        <w:rPr>
          <w:rFonts w:eastAsia="Calibri"/>
          <w:sz w:val="28"/>
          <w:szCs w:val="28"/>
          <w:lang w:eastAsia="en-US"/>
        </w:rPr>
      </w:pPr>
      <w:r w:rsidRPr="00B541B5">
        <w:rPr>
          <w:rFonts w:eastAsia="Calibri"/>
          <w:noProof/>
        </w:rPr>
        <w:drawing>
          <wp:inline distT="0" distB="0" distL="0" distR="0" wp14:anchorId="4535CA54" wp14:editId="4BF5CDB5">
            <wp:extent cx="6029960" cy="2897505"/>
            <wp:effectExtent l="0" t="0" r="889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6029960" cy="2897505"/>
                    </a:xfrm>
                    <a:prstGeom prst="rect">
                      <a:avLst/>
                    </a:prstGeom>
                    <a:noFill/>
                    <a:ln>
                      <a:noFill/>
                    </a:ln>
                  </pic:spPr>
                </pic:pic>
              </a:graphicData>
            </a:graphic>
          </wp:inline>
        </w:drawing>
      </w:r>
    </w:p>
    <w:p w14:paraId="6EF08BEB" w14:textId="77777777" w:rsidR="00363687" w:rsidRDefault="00363687" w:rsidP="00363687">
      <w:pPr>
        <w:autoSpaceDE w:val="0"/>
        <w:autoSpaceDN w:val="0"/>
        <w:adjustRightInd w:val="0"/>
        <w:ind w:firstLine="540"/>
        <w:jc w:val="center"/>
        <w:rPr>
          <w:b/>
          <w:bCs/>
          <w:sz w:val="28"/>
          <w:szCs w:val="28"/>
          <w:u w:val="single"/>
        </w:rPr>
      </w:pPr>
    </w:p>
    <w:p w14:paraId="1D34B29B" w14:textId="77777777" w:rsidR="00363687" w:rsidRPr="00A173EA" w:rsidRDefault="00363687" w:rsidP="00363687">
      <w:pPr>
        <w:autoSpaceDE w:val="0"/>
        <w:autoSpaceDN w:val="0"/>
        <w:adjustRightInd w:val="0"/>
        <w:ind w:firstLine="540"/>
        <w:jc w:val="center"/>
        <w:rPr>
          <w:b/>
          <w:bCs/>
          <w:sz w:val="28"/>
          <w:szCs w:val="28"/>
          <w:u w:val="single"/>
        </w:rPr>
      </w:pPr>
      <w:r w:rsidRPr="00A173EA">
        <w:rPr>
          <w:b/>
          <w:bCs/>
          <w:sz w:val="28"/>
          <w:szCs w:val="28"/>
          <w:u w:val="single"/>
        </w:rPr>
        <w:t xml:space="preserve">Экономически обоснованные </w:t>
      </w:r>
      <w:r>
        <w:rPr>
          <w:b/>
          <w:bCs/>
          <w:sz w:val="28"/>
          <w:szCs w:val="28"/>
          <w:u w:val="single"/>
        </w:rPr>
        <w:t>расходы,</w:t>
      </w:r>
      <w:r w:rsidRPr="00A173EA">
        <w:rPr>
          <w:b/>
          <w:bCs/>
          <w:sz w:val="28"/>
          <w:szCs w:val="28"/>
          <w:u w:val="single"/>
        </w:rPr>
        <w:t xml:space="preserve"> </w:t>
      </w:r>
      <w:r>
        <w:rPr>
          <w:b/>
          <w:bCs/>
          <w:sz w:val="28"/>
          <w:szCs w:val="28"/>
          <w:u w:val="single"/>
        </w:rPr>
        <w:t xml:space="preserve">не учтенные при установлении регулируемых тарифов в предыдущие периоды </w:t>
      </w:r>
      <w:r w:rsidRPr="00A173EA">
        <w:rPr>
          <w:b/>
          <w:bCs/>
          <w:sz w:val="28"/>
          <w:szCs w:val="28"/>
          <w:u w:val="single"/>
        </w:rPr>
        <w:t>регулирования</w:t>
      </w:r>
    </w:p>
    <w:p w14:paraId="09B49E15" w14:textId="77777777" w:rsidR="00363687" w:rsidRDefault="00363687" w:rsidP="00363687">
      <w:pPr>
        <w:autoSpaceDE w:val="0"/>
        <w:autoSpaceDN w:val="0"/>
        <w:adjustRightInd w:val="0"/>
        <w:ind w:firstLine="540"/>
        <w:jc w:val="both"/>
        <w:rPr>
          <w:rFonts w:eastAsia="Calibri"/>
          <w:sz w:val="28"/>
          <w:szCs w:val="28"/>
          <w:lang w:eastAsia="en-US"/>
        </w:rPr>
      </w:pPr>
    </w:p>
    <w:p w14:paraId="712140D3" w14:textId="77777777" w:rsidR="00363687"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В соответствии с </w:t>
      </w:r>
      <w:r w:rsidRPr="006C338D">
        <w:rPr>
          <w:rFonts w:eastAsia="Calibri"/>
          <w:sz w:val="28"/>
          <w:szCs w:val="28"/>
          <w:lang w:eastAsia="en-US"/>
        </w:rPr>
        <w:t>Постановление</w:t>
      </w:r>
      <w:r>
        <w:rPr>
          <w:rFonts w:eastAsia="Calibri"/>
          <w:sz w:val="28"/>
          <w:szCs w:val="28"/>
          <w:lang w:eastAsia="en-US"/>
        </w:rPr>
        <w:t>м</w:t>
      </w:r>
      <w:r w:rsidRPr="006C338D">
        <w:rPr>
          <w:rFonts w:eastAsia="Calibri"/>
          <w:sz w:val="28"/>
          <w:szCs w:val="28"/>
          <w:lang w:eastAsia="en-US"/>
        </w:rPr>
        <w:t xml:space="preserve"> Правительства РФ от 13.05.2013 </w:t>
      </w:r>
      <w:r>
        <w:rPr>
          <w:rFonts w:eastAsia="Calibri"/>
          <w:sz w:val="28"/>
          <w:szCs w:val="28"/>
          <w:lang w:eastAsia="en-US"/>
        </w:rPr>
        <w:t>№ 406  «</w:t>
      </w:r>
      <w:r w:rsidRPr="006C338D">
        <w:rPr>
          <w:rFonts w:eastAsia="Calibri"/>
          <w:sz w:val="28"/>
          <w:szCs w:val="28"/>
          <w:lang w:eastAsia="en-US"/>
        </w:rPr>
        <w:t>О государственном регулировании тарифов в сфер</w:t>
      </w:r>
      <w:r>
        <w:rPr>
          <w:rFonts w:eastAsia="Calibri"/>
          <w:sz w:val="28"/>
          <w:szCs w:val="28"/>
          <w:lang w:eastAsia="en-US"/>
        </w:rPr>
        <w:t>е водоснабжения и водоотведения»</w:t>
      </w:r>
      <w:r w:rsidRPr="006C338D">
        <w:rPr>
          <w:rFonts w:eastAsia="Calibri"/>
          <w:sz w:val="28"/>
          <w:szCs w:val="28"/>
          <w:lang w:eastAsia="en-US"/>
        </w:rPr>
        <w:t xml:space="preserve"> 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14:paraId="23C0DD82" w14:textId="77777777" w:rsidR="00363687"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По данной статье организацией не заявлены неучтенные расходы. Регулирующим органом данный вид расходов не выявлен.</w:t>
      </w:r>
    </w:p>
    <w:p w14:paraId="38FE8BA2" w14:textId="77777777" w:rsidR="00363687" w:rsidRPr="00A173EA"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p>
    <w:p w14:paraId="183FA3AA"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C76741E" w14:textId="77777777" w:rsidR="00363687" w:rsidRPr="00A173EA" w:rsidRDefault="00363687" w:rsidP="00363687">
      <w:pPr>
        <w:autoSpaceDE w:val="0"/>
        <w:autoSpaceDN w:val="0"/>
        <w:adjustRightInd w:val="0"/>
        <w:jc w:val="both"/>
        <w:rPr>
          <w:rFonts w:eastAsia="Calibri"/>
          <w:b/>
          <w:bCs/>
          <w:sz w:val="28"/>
          <w:szCs w:val="28"/>
          <w:lang w:eastAsia="en-US"/>
        </w:rPr>
      </w:pPr>
    </w:p>
    <w:p w14:paraId="4751880D"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DDD3CCE"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4B727BC2" w14:textId="564719AF"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6"/>
          <w:sz w:val="28"/>
          <w:szCs w:val="28"/>
        </w:rPr>
        <w:drawing>
          <wp:inline distT="0" distB="0" distL="0" distR="0" wp14:anchorId="3B9FDA4C" wp14:editId="65D5CDDA">
            <wp:extent cx="3034665" cy="63627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202A1EA" w14:textId="77777777" w:rsidR="00363687" w:rsidRPr="00A173EA" w:rsidRDefault="00363687" w:rsidP="00363687">
      <w:pPr>
        <w:autoSpaceDE w:val="0"/>
        <w:autoSpaceDN w:val="0"/>
        <w:adjustRightInd w:val="0"/>
        <w:jc w:val="both"/>
        <w:rPr>
          <w:rFonts w:eastAsia="Calibri"/>
          <w:sz w:val="28"/>
          <w:szCs w:val="28"/>
          <w:lang w:eastAsia="en-US"/>
        </w:rPr>
      </w:pPr>
    </w:p>
    <w:p w14:paraId="3A0A38B8"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352EB2DA" w14:textId="733E6272"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7E867105" wp14:editId="34B0872C">
            <wp:extent cx="556895" cy="33147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A173EA">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B903507" w14:textId="42CF949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06AABDBD" wp14:editId="02D50FE6">
            <wp:extent cx="569595" cy="331470"/>
            <wp:effectExtent l="0" t="0" r="1905"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173EA">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64F3398" w14:textId="0EF9AE6E"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F3DA4F2" wp14:editId="2C4C8792">
            <wp:extent cx="569595" cy="331470"/>
            <wp:effectExtent l="0" t="0" r="1905"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A173EA">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77B3731"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bCs/>
          <w:sz w:val="28"/>
          <w:szCs w:val="28"/>
        </w:rPr>
        <w:t xml:space="preserve"> Для </w:t>
      </w:r>
      <w:r>
        <w:rPr>
          <w:bCs/>
          <w:sz w:val="28"/>
          <w:szCs w:val="28"/>
        </w:rPr>
        <w:t>МУП</w:t>
      </w:r>
      <w:r w:rsidRPr="00A173EA">
        <w:rPr>
          <w:bCs/>
          <w:sz w:val="28"/>
          <w:szCs w:val="28"/>
        </w:rPr>
        <w:t xml:space="preserve"> «</w:t>
      </w:r>
      <w:r>
        <w:rPr>
          <w:bCs/>
          <w:sz w:val="28"/>
          <w:szCs w:val="28"/>
        </w:rPr>
        <w:t>Ижморское ЖКХ</w:t>
      </w:r>
      <w:r w:rsidRPr="00A173EA">
        <w:rPr>
          <w:bCs/>
          <w:sz w:val="28"/>
          <w:szCs w:val="28"/>
        </w:rPr>
        <w:t>» инвестиционная программа не утверждена. Величина отклонения -0.</w:t>
      </w:r>
    </w:p>
    <w:p w14:paraId="7D013EFE" w14:textId="77777777" w:rsidR="00363687" w:rsidRPr="00A173EA" w:rsidRDefault="00363687" w:rsidP="00363687">
      <w:pPr>
        <w:autoSpaceDE w:val="0"/>
        <w:autoSpaceDN w:val="0"/>
        <w:adjustRightInd w:val="0"/>
        <w:jc w:val="center"/>
        <w:rPr>
          <w:rFonts w:eastAsia="Calibri"/>
          <w:sz w:val="28"/>
          <w:szCs w:val="28"/>
          <w:u w:val="single"/>
          <w:lang w:eastAsia="en-US"/>
        </w:rPr>
      </w:pPr>
    </w:p>
    <w:p w14:paraId="33DAA191"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57504ED" w14:textId="77777777" w:rsidR="00363687" w:rsidRPr="00A173EA" w:rsidRDefault="00363687" w:rsidP="00363687">
      <w:pPr>
        <w:autoSpaceDE w:val="0"/>
        <w:autoSpaceDN w:val="0"/>
        <w:adjustRightInd w:val="0"/>
        <w:jc w:val="both"/>
        <w:rPr>
          <w:rFonts w:eastAsia="Calibri"/>
          <w:b/>
          <w:bCs/>
          <w:sz w:val="28"/>
          <w:szCs w:val="28"/>
          <w:lang w:eastAsia="en-US"/>
        </w:rPr>
      </w:pPr>
    </w:p>
    <w:p w14:paraId="554ADC5A"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A173EA">
          <w:rPr>
            <w:rFonts w:eastAsia="Calibri"/>
            <w:color w:val="0000FF"/>
            <w:sz w:val="28"/>
            <w:szCs w:val="28"/>
            <w:lang w:eastAsia="en-US"/>
          </w:rPr>
          <w:t>формуле (36)</w:t>
        </w:r>
      </w:hyperlink>
      <w:r w:rsidRPr="00A173EA">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3F443E2"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3CDD111D" w14:textId="1B5E0D00"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7"/>
          <w:sz w:val="28"/>
          <w:szCs w:val="28"/>
        </w:rPr>
        <w:drawing>
          <wp:inline distT="0" distB="0" distL="0" distR="0" wp14:anchorId="5AEDB4F9" wp14:editId="0D128AA8">
            <wp:extent cx="5937250" cy="662305"/>
            <wp:effectExtent l="0" t="0" r="635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7250" cy="662305"/>
                    </a:xfrm>
                    <a:prstGeom prst="rect">
                      <a:avLst/>
                    </a:prstGeom>
                    <a:noFill/>
                    <a:ln>
                      <a:noFill/>
                    </a:ln>
                  </pic:spPr>
                </pic:pic>
              </a:graphicData>
            </a:graphic>
          </wp:inline>
        </w:drawing>
      </w:r>
      <w:r w:rsidRPr="00A173EA">
        <w:rPr>
          <w:rFonts w:eastAsia="Calibri"/>
          <w:sz w:val="28"/>
          <w:szCs w:val="28"/>
          <w:lang w:eastAsia="en-US"/>
        </w:rPr>
        <w:t>, (36)</w:t>
      </w:r>
    </w:p>
    <w:p w14:paraId="07E6617A"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(в ред. </w:t>
      </w:r>
      <w:hyperlink r:id="rId273" w:history="1">
        <w:r w:rsidRPr="00A173EA">
          <w:rPr>
            <w:rFonts w:eastAsia="Calibri"/>
            <w:color w:val="0000FF"/>
            <w:sz w:val="28"/>
            <w:szCs w:val="28"/>
            <w:lang w:eastAsia="en-US"/>
          </w:rPr>
          <w:t>Приказа</w:t>
        </w:r>
      </w:hyperlink>
      <w:r w:rsidRPr="00A173EA">
        <w:rPr>
          <w:rFonts w:eastAsia="Calibri"/>
          <w:sz w:val="28"/>
          <w:szCs w:val="28"/>
          <w:lang w:eastAsia="en-US"/>
        </w:rPr>
        <w:t xml:space="preserve"> ФАС России от 29.10.2019 N 1438/19)</w:t>
      </w:r>
    </w:p>
    <w:p w14:paraId="2C3633ED" w14:textId="77777777" w:rsidR="00363687" w:rsidRPr="00A173EA" w:rsidRDefault="00363687" w:rsidP="00363687">
      <w:pPr>
        <w:autoSpaceDE w:val="0"/>
        <w:autoSpaceDN w:val="0"/>
        <w:adjustRightInd w:val="0"/>
        <w:jc w:val="center"/>
        <w:rPr>
          <w:rFonts w:eastAsia="Calibri"/>
          <w:sz w:val="28"/>
          <w:szCs w:val="28"/>
          <w:lang w:eastAsia="en-US"/>
        </w:rPr>
      </w:pPr>
    </w:p>
    <w:p w14:paraId="3672E430"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70A8DE26" w14:textId="24B2CCB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6C44A539" wp14:editId="01F4BAE6">
            <wp:extent cx="370840" cy="31813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A173E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74" w:history="1">
        <w:r w:rsidRPr="00A173EA">
          <w:rPr>
            <w:rFonts w:eastAsia="Calibri"/>
            <w:color w:val="0000FF"/>
            <w:sz w:val="28"/>
            <w:szCs w:val="28"/>
            <w:lang w:eastAsia="en-US"/>
          </w:rPr>
          <w:t>порядком</w:t>
        </w:r>
      </w:hyperlink>
      <w:r w:rsidRPr="00A173EA">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95F5A68" w14:textId="664E150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208363B6" wp14:editId="476E1CA7">
            <wp:extent cx="596265" cy="318135"/>
            <wp:effectExtent l="0" t="0" r="0" b="5715"/>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A173EA">
        <w:rPr>
          <w:rFonts w:eastAsia="Calibri"/>
          <w:sz w:val="28"/>
          <w:szCs w:val="28"/>
          <w:lang w:eastAsia="en-US"/>
        </w:rPr>
        <w:t xml:space="preserve"> - максимальный процент корректировки i-го года, определяемый следующим образом:</w:t>
      </w:r>
    </w:p>
    <w:p w14:paraId="7A1C1255" w14:textId="0D46F4B2"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для 2015 года: </w:t>
      </w:r>
      <w:r w:rsidRPr="00A173EA">
        <w:rPr>
          <w:rFonts w:eastAsia="Calibri"/>
          <w:noProof/>
          <w:position w:val="-12"/>
          <w:sz w:val="28"/>
          <w:szCs w:val="28"/>
        </w:rPr>
        <w:drawing>
          <wp:inline distT="0" distB="0" distL="0" distR="0" wp14:anchorId="6B94F516" wp14:editId="734A87C1">
            <wp:extent cx="688975" cy="33147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1%;</w:t>
      </w:r>
    </w:p>
    <w:p w14:paraId="21F83CD1" w14:textId="16A7A3A9"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для 2016 года: </w:t>
      </w:r>
      <w:r w:rsidRPr="00A173EA">
        <w:rPr>
          <w:rFonts w:eastAsia="Calibri"/>
          <w:noProof/>
          <w:position w:val="-12"/>
          <w:sz w:val="28"/>
          <w:szCs w:val="28"/>
        </w:rPr>
        <w:drawing>
          <wp:inline distT="0" distB="0" distL="0" distR="0" wp14:anchorId="4C8B4121" wp14:editId="0EDEDBEC">
            <wp:extent cx="688975" cy="33147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1%;</w:t>
      </w:r>
    </w:p>
    <w:p w14:paraId="4B41F42B" w14:textId="46D0BED9"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для 2017 года: </w:t>
      </w:r>
      <w:r w:rsidRPr="00A173EA">
        <w:rPr>
          <w:rFonts w:eastAsia="Calibri"/>
          <w:noProof/>
          <w:position w:val="-12"/>
          <w:sz w:val="28"/>
          <w:szCs w:val="28"/>
        </w:rPr>
        <w:drawing>
          <wp:inline distT="0" distB="0" distL="0" distR="0" wp14:anchorId="154E7DCF" wp14:editId="23E2973D">
            <wp:extent cx="688975" cy="33147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2%;</w:t>
      </w:r>
    </w:p>
    <w:p w14:paraId="3C40F215" w14:textId="757449B4"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начиная с 2018 года: </w:t>
      </w:r>
      <w:r w:rsidRPr="00A173EA">
        <w:rPr>
          <w:rFonts w:eastAsia="Calibri"/>
          <w:noProof/>
          <w:position w:val="-11"/>
          <w:sz w:val="28"/>
          <w:szCs w:val="28"/>
        </w:rPr>
        <w:drawing>
          <wp:inline distT="0" distB="0" distL="0" distR="0" wp14:anchorId="7F3D3A79" wp14:editId="3BDF029E">
            <wp:extent cx="662305" cy="318135"/>
            <wp:effectExtent l="0" t="0" r="0" b="5715"/>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62305" cy="318135"/>
                    </a:xfrm>
                    <a:prstGeom prst="rect">
                      <a:avLst/>
                    </a:prstGeom>
                    <a:noFill/>
                    <a:ln>
                      <a:noFill/>
                    </a:ln>
                  </pic:spPr>
                </pic:pic>
              </a:graphicData>
            </a:graphic>
          </wp:inline>
        </w:drawing>
      </w:r>
      <w:r w:rsidRPr="00A173EA">
        <w:rPr>
          <w:rFonts w:eastAsia="Calibri"/>
          <w:sz w:val="28"/>
          <w:szCs w:val="28"/>
          <w:lang w:eastAsia="en-US"/>
        </w:rPr>
        <w:t xml:space="preserve"> = 3%.</w:t>
      </w:r>
    </w:p>
    <w:p w14:paraId="2293EF04" w14:textId="7CD1B93B"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 xml:space="preserve">         Проанализировав представленные материалы тарифного дела</w:t>
      </w:r>
      <w:r>
        <w:rPr>
          <w:rFonts w:eastAsia="Calibri"/>
          <w:sz w:val="28"/>
          <w:szCs w:val="28"/>
          <w:lang w:eastAsia="en-US"/>
        </w:rPr>
        <w:t xml:space="preserve"> (том 1, стр. 1-11)</w:t>
      </w:r>
      <w:r w:rsidRPr="00A173EA">
        <w:rPr>
          <w:rFonts w:eastAsia="Calibri"/>
          <w:sz w:val="28"/>
          <w:szCs w:val="28"/>
          <w:lang w:eastAsia="en-US"/>
        </w:rPr>
        <w:t xml:space="preserve"> и информацию, раскрытую в рамках стандартов раскрытия информации за 2020 год, следует отметить, что фактические значения показателей надежности, качества, энергетической эффективности объектов централизованных систем </w:t>
      </w:r>
      <w:r>
        <w:rPr>
          <w:rFonts w:eastAsia="Calibri"/>
          <w:sz w:val="28"/>
          <w:szCs w:val="28"/>
          <w:lang w:eastAsia="en-US"/>
        </w:rPr>
        <w:t>водоотведения</w:t>
      </w:r>
      <w:r w:rsidRPr="00A173EA">
        <w:rPr>
          <w:rFonts w:eastAsia="Calibri"/>
          <w:sz w:val="28"/>
          <w:szCs w:val="28"/>
          <w:lang w:eastAsia="en-US"/>
        </w:rPr>
        <w:t xml:space="preserve"> за 2020 год не превышают утвержденные плановые значения соответственно показатель </w:t>
      </w:r>
      <w:r w:rsidRPr="00A173EA">
        <w:rPr>
          <w:rFonts w:eastAsia="Calibri"/>
          <w:noProof/>
          <w:position w:val="-11"/>
          <w:sz w:val="28"/>
          <w:szCs w:val="28"/>
        </w:rPr>
        <w:drawing>
          <wp:inline distT="0" distB="0" distL="0" distR="0" wp14:anchorId="6AF930B6" wp14:editId="269D54FA">
            <wp:extent cx="503555" cy="238760"/>
            <wp:effectExtent l="0" t="0" r="0" b="889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03555" cy="238760"/>
                    </a:xfrm>
                    <a:prstGeom prst="rect">
                      <a:avLst/>
                    </a:prstGeom>
                    <a:noFill/>
                    <a:ln>
                      <a:noFill/>
                    </a:ln>
                  </pic:spPr>
                </pic:pic>
              </a:graphicData>
            </a:graphic>
          </wp:inline>
        </w:drawing>
      </w:r>
      <w:r w:rsidRPr="00A173EA">
        <w:rPr>
          <w:rFonts w:eastAsia="Calibri"/>
          <w:sz w:val="28"/>
          <w:szCs w:val="28"/>
          <w:lang w:eastAsia="en-US"/>
        </w:rPr>
        <w:t xml:space="preserve"> в отношении </w:t>
      </w:r>
      <w:r>
        <w:rPr>
          <w:bCs/>
          <w:sz w:val="28"/>
          <w:szCs w:val="28"/>
        </w:rPr>
        <w:t>МУП</w:t>
      </w:r>
      <w:r w:rsidRPr="00A173EA">
        <w:rPr>
          <w:bCs/>
          <w:sz w:val="28"/>
          <w:szCs w:val="28"/>
        </w:rPr>
        <w:t xml:space="preserve"> «</w:t>
      </w:r>
      <w:r>
        <w:rPr>
          <w:bCs/>
          <w:sz w:val="28"/>
          <w:szCs w:val="28"/>
        </w:rPr>
        <w:t>Ижморское ЖКХ</w:t>
      </w:r>
      <w:r w:rsidRPr="00A173EA">
        <w:rPr>
          <w:bCs/>
          <w:sz w:val="28"/>
          <w:szCs w:val="28"/>
        </w:rPr>
        <w:t xml:space="preserve">» </w:t>
      </w:r>
      <w:r w:rsidRPr="00A173EA">
        <w:rPr>
          <w:rFonts w:eastAsia="Calibri"/>
          <w:sz w:val="28"/>
          <w:szCs w:val="28"/>
          <w:lang w:eastAsia="en-US"/>
        </w:rPr>
        <w:t>равен нулю.</w:t>
      </w:r>
    </w:p>
    <w:p w14:paraId="204528B3"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 xml:space="preserve">Плановые и фактические значения показателей надежности и качества </w:t>
      </w:r>
    </w:p>
    <w:p w14:paraId="18371001"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объектов централизованных систем водоснабжения представлены в таблице.</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363687" w:rsidRPr="00CA0474" w14:paraId="7BA6588E" w14:textId="77777777" w:rsidTr="009C446C">
        <w:trPr>
          <w:trHeight w:val="714"/>
        </w:trPr>
        <w:tc>
          <w:tcPr>
            <w:tcW w:w="709" w:type="dxa"/>
            <w:shd w:val="clear" w:color="auto" w:fill="auto"/>
            <w:vAlign w:val="center"/>
          </w:tcPr>
          <w:p w14:paraId="136DB9F4"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 п/п</w:t>
            </w:r>
          </w:p>
        </w:tc>
        <w:tc>
          <w:tcPr>
            <w:tcW w:w="7372" w:type="dxa"/>
            <w:shd w:val="clear" w:color="auto" w:fill="auto"/>
            <w:vAlign w:val="center"/>
          </w:tcPr>
          <w:p w14:paraId="738372F8"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Наименование показателя</w:t>
            </w:r>
          </w:p>
        </w:tc>
        <w:tc>
          <w:tcPr>
            <w:tcW w:w="1134" w:type="dxa"/>
            <w:shd w:val="clear" w:color="auto" w:fill="auto"/>
            <w:vAlign w:val="center"/>
          </w:tcPr>
          <w:p w14:paraId="14DE902E"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План 2020 год</w:t>
            </w:r>
          </w:p>
        </w:tc>
        <w:tc>
          <w:tcPr>
            <w:tcW w:w="1276" w:type="dxa"/>
            <w:shd w:val="clear" w:color="auto" w:fill="auto"/>
            <w:vAlign w:val="center"/>
          </w:tcPr>
          <w:p w14:paraId="394DE065"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Факт 2020 год</w:t>
            </w:r>
          </w:p>
        </w:tc>
      </w:tr>
      <w:tr w:rsidR="00363687" w:rsidRPr="00CA0474" w14:paraId="74E3F512" w14:textId="77777777" w:rsidTr="009C446C">
        <w:tc>
          <w:tcPr>
            <w:tcW w:w="709" w:type="dxa"/>
            <w:shd w:val="clear" w:color="auto" w:fill="auto"/>
          </w:tcPr>
          <w:p w14:paraId="37A045EF"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1</w:t>
            </w:r>
          </w:p>
        </w:tc>
        <w:tc>
          <w:tcPr>
            <w:tcW w:w="7372" w:type="dxa"/>
            <w:shd w:val="clear" w:color="auto" w:fill="auto"/>
          </w:tcPr>
          <w:p w14:paraId="1AA7AF87"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2</w:t>
            </w:r>
          </w:p>
        </w:tc>
        <w:tc>
          <w:tcPr>
            <w:tcW w:w="1134" w:type="dxa"/>
            <w:shd w:val="clear" w:color="auto" w:fill="auto"/>
          </w:tcPr>
          <w:p w14:paraId="2E058F62"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3</w:t>
            </w:r>
          </w:p>
        </w:tc>
        <w:tc>
          <w:tcPr>
            <w:tcW w:w="1276" w:type="dxa"/>
            <w:shd w:val="clear" w:color="auto" w:fill="auto"/>
          </w:tcPr>
          <w:p w14:paraId="265A6511"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4</w:t>
            </w:r>
          </w:p>
        </w:tc>
      </w:tr>
      <w:tr w:rsidR="00363687" w:rsidRPr="00F60D85" w14:paraId="1F4B329F" w14:textId="77777777" w:rsidTr="009C446C">
        <w:trPr>
          <w:trHeight w:val="351"/>
        </w:trPr>
        <w:tc>
          <w:tcPr>
            <w:tcW w:w="10491" w:type="dxa"/>
            <w:gridSpan w:val="4"/>
            <w:shd w:val="clear" w:color="auto" w:fill="auto"/>
            <w:vAlign w:val="center"/>
          </w:tcPr>
          <w:p w14:paraId="683DA0B5" w14:textId="77777777" w:rsidR="00363687" w:rsidRPr="00CA0474" w:rsidRDefault="00363687" w:rsidP="009C446C">
            <w:pPr>
              <w:widowControl w:val="0"/>
              <w:autoSpaceDE w:val="0"/>
              <w:autoSpaceDN w:val="0"/>
              <w:adjustRightInd w:val="0"/>
              <w:ind w:left="360"/>
              <w:jc w:val="center"/>
              <w:rPr>
                <w:bCs/>
                <w:color w:val="000000"/>
                <w:sz w:val="20"/>
              </w:rPr>
            </w:pPr>
            <w:r w:rsidRPr="00CA0474">
              <w:rPr>
                <w:bCs/>
                <w:color w:val="000000"/>
                <w:sz w:val="20"/>
              </w:rPr>
              <w:t xml:space="preserve">1. </w:t>
            </w:r>
            <w:r w:rsidRPr="00CA0474">
              <w:rPr>
                <w:bCs/>
                <w:color w:val="000000"/>
                <w:lang w:eastAsia="en-US"/>
              </w:rPr>
              <w:t>Показатели надежности и бесперебойности водоснабжения и водоотведения</w:t>
            </w:r>
          </w:p>
        </w:tc>
      </w:tr>
      <w:tr w:rsidR="00363687" w:rsidRPr="00CA0474" w14:paraId="6F699179" w14:textId="77777777" w:rsidTr="009C446C">
        <w:trPr>
          <w:trHeight w:val="120"/>
        </w:trPr>
        <w:tc>
          <w:tcPr>
            <w:tcW w:w="709" w:type="dxa"/>
            <w:shd w:val="clear" w:color="auto" w:fill="auto"/>
            <w:vAlign w:val="center"/>
          </w:tcPr>
          <w:p w14:paraId="22E1C2B3"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1.1.</w:t>
            </w:r>
          </w:p>
        </w:tc>
        <w:tc>
          <w:tcPr>
            <w:tcW w:w="7372" w:type="dxa"/>
            <w:shd w:val="clear" w:color="auto" w:fill="auto"/>
            <w:vAlign w:val="center"/>
          </w:tcPr>
          <w:p w14:paraId="49F704B3" w14:textId="77777777" w:rsidR="00363687" w:rsidRPr="00CA0474" w:rsidRDefault="00363687" w:rsidP="009C446C">
            <w:pPr>
              <w:widowControl w:val="0"/>
              <w:autoSpaceDE w:val="0"/>
              <w:autoSpaceDN w:val="0"/>
              <w:adjustRightInd w:val="0"/>
              <w:rPr>
                <w:color w:val="000000"/>
                <w:sz w:val="20"/>
              </w:rPr>
            </w:pPr>
            <w:r w:rsidRPr="00CA0474">
              <w:rPr>
                <w:color w:val="000000"/>
                <w:sz w:val="22"/>
                <w:szCs w:val="22"/>
                <w:lang w:eastAsia="en-US"/>
              </w:rPr>
              <w:t>Удельное количество аварий и засоров в расчете на протяженность канализационной сети в год (ед./км)</w:t>
            </w:r>
          </w:p>
        </w:tc>
        <w:tc>
          <w:tcPr>
            <w:tcW w:w="1134" w:type="dxa"/>
            <w:shd w:val="clear" w:color="auto" w:fill="auto"/>
            <w:vAlign w:val="center"/>
          </w:tcPr>
          <w:p w14:paraId="247C1F4B" w14:textId="77777777" w:rsidR="00363687" w:rsidRPr="00CA0474" w:rsidRDefault="00363687" w:rsidP="009C446C">
            <w:pPr>
              <w:widowControl w:val="0"/>
              <w:autoSpaceDE w:val="0"/>
              <w:autoSpaceDN w:val="0"/>
              <w:adjustRightInd w:val="0"/>
              <w:jc w:val="center"/>
              <w:rPr>
                <w:bCs/>
                <w:sz w:val="20"/>
              </w:rPr>
            </w:pPr>
            <w:r>
              <w:rPr>
                <w:bCs/>
                <w:sz w:val="20"/>
              </w:rPr>
              <w:t>-</w:t>
            </w:r>
          </w:p>
        </w:tc>
        <w:tc>
          <w:tcPr>
            <w:tcW w:w="1276" w:type="dxa"/>
            <w:shd w:val="clear" w:color="auto" w:fill="auto"/>
            <w:vAlign w:val="center"/>
          </w:tcPr>
          <w:p w14:paraId="48C95909" w14:textId="77777777" w:rsidR="00363687" w:rsidRPr="00CA0474" w:rsidRDefault="00363687" w:rsidP="009C446C">
            <w:pPr>
              <w:widowControl w:val="0"/>
              <w:autoSpaceDE w:val="0"/>
              <w:autoSpaceDN w:val="0"/>
              <w:adjustRightInd w:val="0"/>
              <w:jc w:val="center"/>
              <w:rPr>
                <w:bCs/>
                <w:sz w:val="20"/>
              </w:rPr>
            </w:pPr>
            <w:r>
              <w:rPr>
                <w:bCs/>
                <w:sz w:val="20"/>
              </w:rPr>
              <w:t>-</w:t>
            </w:r>
          </w:p>
        </w:tc>
      </w:tr>
      <w:tr w:rsidR="00363687" w:rsidRPr="00CA0474" w14:paraId="2A72CB45" w14:textId="77777777" w:rsidTr="009C446C">
        <w:trPr>
          <w:trHeight w:val="245"/>
        </w:trPr>
        <w:tc>
          <w:tcPr>
            <w:tcW w:w="10491" w:type="dxa"/>
            <w:gridSpan w:val="4"/>
            <w:shd w:val="clear" w:color="auto" w:fill="auto"/>
            <w:vAlign w:val="center"/>
          </w:tcPr>
          <w:p w14:paraId="3FFEBBAE" w14:textId="77777777" w:rsidR="00363687" w:rsidRPr="00CA0474" w:rsidRDefault="00363687" w:rsidP="009C446C">
            <w:pPr>
              <w:widowControl w:val="0"/>
              <w:autoSpaceDE w:val="0"/>
              <w:autoSpaceDN w:val="0"/>
              <w:adjustRightInd w:val="0"/>
              <w:ind w:left="360"/>
              <w:jc w:val="center"/>
              <w:rPr>
                <w:bCs/>
                <w:color w:val="000000"/>
                <w:sz w:val="20"/>
              </w:rPr>
            </w:pPr>
            <w:r w:rsidRPr="00CA0474">
              <w:rPr>
                <w:bCs/>
                <w:color w:val="000000"/>
                <w:sz w:val="20"/>
              </w:rPr>
              <w:t xml:space="preserve">2. </w:t>
            </w:r>
            <w:r w:rsidRPr="00CA0474">
              <w:rPr>
                <w:bCs/>
                <w:color w:val="000000"/>
              </w:rPr>
              <w:t>Показатели качества очистки сточных вод</w:t>
            </w:r>
          </w:p>
        </w:tc>
      </w:tr>
      <w:tr w:rsidR="00363687" w:rsidRPr="00CA0474" w14:paraId="07A6AE13" w14:textId="77777777" w:rsidTr="009C446C">
        <w:trPr>
          <w:trHeight w:val="531"/>
        </w:trPr>
        <w:tc>
          <w:tcPr>
            <w:tcW w:w="709" w:type="dxa"/>
            <w:shd w:val="clear" w:color="auto" w:fill="auto"/>
            <w:vAlign w:val="center"/>
          </w:tcPr>
          <w:p w14:paraId="10ECCD5E"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2.1.</w:t>
            </w:r>
          </w:p>
        </w:tc>
        <w:tc>
          <w:tcPr>
            <w:tcW w:w="7372" w:type="dxa"/>
            <w:shd w:val="clear" w:color="auto" w:fill="auto"/>
          </w:tcPr>
          <w:p w14:paraId="678F4492" w14:textId="77777777" w:rsidR="00363687" w:rsidRPr="00CA0474" w:rsidRDefault="00363687" w:rsidP="009C446C">
            <w:pPr>
              <w:widowControl w:val="0"/>
              <w:autoSpaceDE w:val="0"/>
              <w:autoSpaceDN w:val="0"/>
              <w:adjustRightInd w:val="0"/>
              <w:rPr>
                <w:bCs/>
                <w:color w:val="000000"/>
                <w:sz w:val="20"/>
              </w:rPr>
            </w:pPr>
            <w:r w:rsidRPr="00CA047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shd w:val="clear" w:color="auto" w:fill="auto"/>
            <w:vAlign w:val="center"/>
          </w:tcPr>
          <w:p w14:paraId="7E46826E" w14:textId="77777777" w:rsidR="00363687" w:rsidRPr="00CA0474" w:rsidRDefault="00363687" w:rsidP="009C446C">
            <w:pPr>
              <w:widowControl w:val="0"/>
              <w:autoSpaceDE w:val="0"/>
              <w:autoSpaceDN w:val="0"/>
              <w:adjustRightInd w:val="0"/>
              <w:jc w:val="center"/>
              <w:rPr>
                <w:bCs/>
                <w:sz w:val="20"/>
              </w:rPr>
            </w:pPr>
            <w:r w:rsidRPr="00CA0474">
              <w:rPr>
                <w:bCs/>
                <w:sz w:val="20"/>
              </w:rPr>
              <w:t>-</w:t>
            </w:r>
          </w:p>
        </w:tc>
        <w:tc>
          <w:tcPr>
            <w:tcW w:w="1276" w:type="dxa"/>
            <w:shd w:val="clear" w:color="auto" w:fill="auto"/>
            <w:vAlign w:val="center"/>
          </w:tcPr>
          <w:p w14:paraId="7206BDA7" w14:textId="77777777" w:rsidR="00363687" w:rsidRPr="00CA0474" w:rsidRDefault="00363687" w:rsidP="009C446C">
            <w:pPr>
              <w:widowControl w:val="0"/>
              <w:autoSpaceDE w:val="0"/>
              <w:autoSpaceDN w:val="0"/>
              <w:adjustRightInd w:val="0"/>
              <w:jc w:val="center"/>
              <w:rPr>
                <w:bCs/>
                <w:sz w:val="20"/>
              </w:rPr>
            </w:pPr>
            <w:r w:rsidRPr="00CA0474">
              <w:rPr>
                <w:bCs/>
                <w:sz w:val="20"/>
              </w:rPr>
              <w:t>-</w:t>
            </w:r>
          </w:p>
        </w:tc>
      </w:tr>
      <w:tr w:rsidR="00363687" w:rsidRPr="00CA0474" w14:paraId="41711C12" w14:textId="77777777" w:rsidTr="009C446C">
        <w:trPr>
          <w:trHeight w:val="531"/>
        </w:trPr>
        <w:tc>
          <w:tcPr>
            <w:tcW w:w="709" w:type="dxa"/>
            <w:shd w:val="clear" w:color="auto" w:fill="auto"/>
            <w:vAlign w:val="center"/>
          </w:tcPr>
          <w:p w14:paraId="2070D2DD"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2.2.</w:t>
            </w:r>
          </w:p>
        </w:tc>
        <w:tc>
          <w:tcPr>
            <w:tcW w:w="7372" w:type="dxa"/>
            <w:shd w:val="clear" w:color="auto" w:fill="auto"/>
          </w:tcPr>
          <w:p w14:paraId="23563876" w14:textId="77777777" w:rsidR="00363687" w:rsidRPr="00CA0474" w:rsidRDefault="00363687" w:rsidP="009C446C">
            <w:pPr>
              <w:widowControl w:val="0"/>
              <w:autoSpaceDE w:val="0"/>
              <w:autoSpaceDN w:val="0"/>
              <w:adjustRightInd w:val="0"/>
              <w:rPr>
                <w:color w:val="000000"/>
                <w:sz w:val="22"/>
                <w:szCs w:val="22"/>
              </w:rPr>
            </w:pPr>
            <w:r w:rsidRPr="00CA047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shd w:val="clear" w:color="auto" w:fill="auto"/>
            <w:vAlign w:val="center"/>
          </w:tcPr>
          <w:p w14:paraId="3DC0C7FB" w14:textId="77777777" w:rsidR="00363687" w:rsidRPr="00CA0474" w:rsidRDefault="00363687" w:rsidP="009C446C">
            <w:pPr>
              <w:widowControl w:val="0"/>
              <w:autoSpaceDE w:val="0"/>
              <w:autoSpaceDN w:val="0"/>
              <w:adjustRightInd w:val="0"/>
              <w:jc w:val="center"/>
              <w:rPr>
                <w:bCs/>
                <w:sz w:val="20"/>
              </w:rPr>
            </w:pPr>
            <w:r w:rsidRPr="00CA0474">
              <w:rPr>
                <w:bCs/>
                <w:sz w:val="20"/>
              </w:rPr>
              <w:t>-</w:t>
            </w:r>
          </w:p>
        </w:tc>
        <w:tc>
          <w:tcPr>
            <w:tcW w:w="1276" w:type="dxa"/>
            <w:shd w:val="clear" w:color="auto" w:fill="auto"/>
            <w:vAlign w:val="center"/>
          </w:tcPr>
          <w:p w14:paraId="27C4BC1B" w14:textId="77777777" w:rsidR="00363687" w:rsidRPr="00CA0474" w:rsidRDefault="00363687" w:rsidP="009C446C">
            <w:pPr>
              <w:widowControl w:val="0"/>
              <w:autoSpaceDE w:val="0"/>
              <w:autoSpaceDN w:val="0"/>
              <w:adjustRightInd w:val="0"/>
              <w:jc w:val="center"/>
              <w:rPr>
                <w:bCs/>
                <w:sz w:val="20"/>
              </w:rPr>
            </w:pPr>
            <w:r w:rsidRPr="00CA0474">
              <w:rPr>
                <w:bCs/>
                <w:sz w:val="20"/>
              </w:rPr>
              <w:t>-</w:t>
            </w:r>
          </w:p>
        </w:tc>
      </w:tr>
      <w:tr w:rsidR="00363687" w:rsidRPr="00CA0474" w14:paraId="0565A5A0" w14:textId="77777777" w:rsidTr="009C446C">
        <w:trPr>
          <w:trHeight w:val="531"/>
        </w:trPr>
        <w:tc>
          <w:tcPr>
            <w:tcW w:w="709" w:type="dxa"/>
            <w:shd w:val="clear" w:color="auto" w:fill="auto"/>
            <w:vAlign w:val="center"/>
          </w:tcPr>
          <w:p w14:paraId="2B4EA439"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2.3.</w:t>
            </w:r>
          </w:p>
        </w:tc>
        <w:tc>
          <w:tcPr>
            <w:tcW w:w="7372" w:type="dxa"/>
            <w:shd w:val="clear" w:color="auto" w:fill="auto"/>
          </w:tcPr>
          <w:p w14:paraId="02FEF5B4" w14:textId="77777777" w:rsidR="00363687" w:rsidRPr="00CA0474" w:rsidRDefault="00363687" w:rsidP="009C446C">
            <w:pPr>
              <w:widowControl w:val="0"/>
              <w:autoSpaceDE w:val="0"/>
              <w:autoSpaceDN w:val="0"/>
              <w:adjustRightInd w:val="0"/>
              <w:rPr>
                <w:color w:val="000000"/>
                <w:sz w:val="22"/>
                <w:szCs w:val="22"/>
              </w:rPr>
            </w:pPr>
            <w:r w:rsidRPr="00CA047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shd w:val="clear" w:color="auto" w:fill="auto"/>
            <w:vAlign w:val="center"/>
          </w:tcPr>
          <w:p w14:paraId="0A24A973" w14:textId="77777777" w:rsidR="00363687" w:rsidRPr="00CA0474" w:rsidRDefault="00363687" w:rsidP="009C446C">
            <w:pPr>
              <w:widowControl w:val="0"/>
              <w:autoSpaceDE w:val="0"/>
              <w:autoSpaceDN w:val="0"/>
              <w:adjustRightInd w:val="0"/>
              <w:jc w:val="center"/>
              <w:rPr>
                <w:bCs/>
                <w:sz w:val="20"/>
              </w:rPr>
            </w:pPr>
            <w:r w:rsidRPr="00CA0474">
              <w:rPr>
                <w:bCs/>
                <w:sz w:val="20"/>
              </w:rPr>
              <w:t>-</w:t>
            </w:r>
          </w:p>
        </w:tc>
        <w:tc>
          <w:tcPr>
            <w:tcW w:w="1276" w:type="dxa"/>
            <w:shd w:val="clear" w:color="auto" w:fill="auto"/>
            <w:vAlign w:val="center"/>
          </w:tcPr>
          <w:p w14:paraId="3B8556F4" w14:textId="77777777" w:rsidR="00363687" w:rsidRPr="00CA0474" w:rsidRDefault="00363687" w:rsidP="009C446C">
            <w:pPr>
              <w:widowControl w:val="0"/>
              <w:autoSpaceDE w:val="0"/>
              <w:autoSpaceDN w:val="0"/>
              <w:adjustRightInd w:val="0"/>
              <w:jc w:val="center"/>
              <w:rPr>
                <w:bCs/>
                <w:sz w:val="20"/>
              </w:rPr>
            </w:pPr>
            <w:r w:rsidRPr="00CA0474">
              <w:rPr>
                <w:bCs/>
                <w:sz w:val="20"/>
              </w:rPr>
              <w:t>-</w:t>
            </w:r>
          </w:p>
        </w:tc>
      </w:tr>
      <w:tr w:rsidR="00363687" w:rsidRPr="00CA0474" w14:paraId="4E900B6A" w14:textId="77777777" w:rsidTr="009C446C">
        <w:trPr>
          <w:trHeight w:val="275"/>
        </w:trPr>
        <w:tc>
          <w:tcPr>
            <w:tcW w:w="10491" w:type="dxa"/>
            <w:gridSpan w:val="4"/>
            <w:shd w:val="clear" w:color="auto" w:fill="auto"/>
            <w:vAlign w:val="center"/>
          </w:tcPr>
          <w:p w14:paraId="278FB142" w14:textId="77777777" w:rsidR="00363687" w:rsidRPr="00CA0474" w:rsidRDefault="00363687" w:rsidP="009C446C">
            <w:pPr>
              <w:widowControl w:val="0"/>
              <w:autoSpaceDE w:val="0"/>
              <w:autoSpaceDN w:val="0"/>
              <w:adjustRightInd w:val="0"/>
              <w:jc w:val="center"/>
              <w:rPr>
                <w:bCs/>
                <w:sz w:val="20"/>
              </w:rPr>
            </w:pPr>
            <w:r w:rsidRPr="00CA0474">
              <w:rPr>
                <w:bCs/>
              </w:rPr>
              <w:t>3.</w:t>
            </w:r>
            <w:r w:rsidRPr="00CA0474">
              <w:rPr>
                <w:bCs/>
              </w:rPr>
              <w:tab/>
              <w:t>Показатели энергетической эффективности использования ресурсов</w:t>
            </w:r>
          </w:p>
        </w:tc>
      </w:tr>
      <w:tr w:rsidR="00363687" w:rsidRPr="00CA0474" w14:paraId="0EE78BBF" w14:textId="77777777" w:rsidTr="009C446C">
        <w:trPr>
          <w:trHeight w:val="531"/>
        </w:trPr>
        <w:tc>
          <w:tcPr>
            <w:tcW w:w="709" w:type="dxa"/>
            <w:shd w:val="clear" w:color="auto" w:fill="auto"/>
            <w:vAlign w:val="center"/>
          </w:tcPr>
          <w:p w14:paraId="0712C491" w14:textId="77777777" w:rsidR="00363687" w:rsidRPr="00CA0474" w:rsidRDefault="00363687" w:rsidP="009C446C">
            <w:pPr>
              <w:widowControl w:val="0"/>
              <w:autoSpaceDE w:val="0"/>
              <w:autoSpaceDN w:val="0"/>
              <w:adjustRightInd w:val="0"/>
              <w:jc w:val="center"/>
              <w:rPr>
                <w:bCs/>
                <w:color w:val="000000"/>
                <w:sz w:val="20"/>
              </w:rPr>
            </w:pPr>
            <w:r w:rsidRPr="00CA0474">
              <w:rPr>
                <w:bCs/>
                <w:color w:val="000000"/>
                <w:sz w:val="20"/>
              </w:rPr>
              <w:t>3.1.</w:t>
            </w:r>
          </w:p>
        </w:tc>
        <w:tc>
          <w:tcPr>
            <w:tcW w:w="7372" w:type="dxa"/>
            <w:shd w:val="clear" w:color="auto" w:fill="auto"/>
          </w:tcPr>
          <w:p w14:paraId="760BA718" w14:textId="77777777" w:rsidR="00363687" w:rsidRPr="00CA0474" w:rsidRDefault="00363687" w:rsidP="009C446C">
            <w:pPr>
              <w:widowControl w:val="0"/>
              <w:autoSpaceDE w:val="0"/>
              <w:autoSpaceDN w:val="0"/>
              <w:adjustRightInd w:val="0"/>
              <w:rPr>
                <w:color w:val="000000"/>
                <w:sz w:val="22"/>
                <w:szCs w:val="22"/>
              </w:rPr>
            </w:pPr>
            <w:r w:rsidRPr="00CA0474">
              <w:rPr>
                <w:color w:val="000000"/>
                <w:sz w:val="22"/>
                <w:szCs w:val="22"/>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A0474">
              <w:rPr>
                <w:color w:val="000000"/>
                <w:sz w:val="22"/>
                <w:szCs w:val="22"/>
                <w:vertAlign w:val="superscript"/>
                <w:lang w:eastAsia="en-US"/>
              </w:rPr>
              <w:t>3</w:t>
            </w:r>
            <w:r w:rsidRPr="00CA0474">
              <w:rPr>
                <w:color w:val="000000"/>
                <w:sz w:val="22"/>
                <w:szCs w:val="22"/>
                <w:lang w:eastAsia="en-US"/>
              </w:rPr>
              <w:t xml:space="preserve">) – </w:t>
            </w:r>
            <w:r w:rsidRPr="00CA0474">
              <w:rPr>
                <w:color w:val="000000"/>
                <w:sz w:val="22"/>
                <w:szCs w:val="22"/>
                <w:u w:val="single"/>
                <w:lang w:eastAsia="en-US"/>
              </w:rPr>
              <w:t xml:space="preserve">для организаций, оказывающих услуги по </w:t>
            </w:r>
            <w:r w:rsidRPr="00F60D85">
              <w:rPr>
                <w:color w:val="000000"/>
                <w:sz w:val="22"/>
                <w:szCs w:val="22"/>
                <w:u w:val="single"/>
                <w:lang w:eastAsia="en-US"/>
              </w:rPr>
              <w:t>водоотведению</w:t>
            </w:r>
          </w:p>
        </w:tc>
        <w:tc>
          <w:tcPr>
            <w:tcW w:w="1134" w:type="dxa"/>
            <w:shd w:val="clear" w:color="auto" w:fill="auto"/>
            <w:vAlign w:val="center"/>
          </w:tcPr>
          <w:p w14:paraId="38163B4E" w14:textId="77777777" w:rsidR="00363687" w:rsidRPr="00CA0474" w:rsidRDefault="00363687" w:rsidP="009C446C">
            <w:pPr>
              <w:widowControl w:val="0"/>
              <w:autoSpaceDE w:val="0"/>
              <w:autoSpaceDN w:val="0"/>
              <w:adjustRightInd w:val="0"/>
              <w:jc w:val="center"/>
              <w:rPr>
                <w:bCs/>
                <w:sz w:val="20"/>
              </w:rPr>
            </w:pPr>
            <w:r w:rsidRPr="00F60D85">
              <w:rPr>
                <w:bCs/>
                <w:sz w:val="20"/>
              </w:rPr>
              <w:t>0,00</w:t>
            </w:r>
          </w:p>
        </w:tc>
        <w:tc>
          <w:tcPr>
            <w:tcW w:w="1276" w:type="dxa"/>
            <w:shd w:val="clear" w:color="auto" w:fill="auto"/>
            <w:vAlign w:val="center"/>
          </w:tcPr>
          <w:p w14:paraId="47EDF547" w14:textId="77777777" w:rsidR="00363687" w:rsidRPr="00CA0474" w:rsidRDefault="00363687" w:rsidP="009C446C">
            <w:pPr>
              <w:widowControl w:val="0"/>
              <w:autoSpaceDE w:val="0"/>
              <w:autoSpaceDN w:val="0"/>
              <w:adjustRightInd w:val="0"/>
              <w:jc w:val="center"/>
              <w:rPr>
                <w:bCs/>
                <w:sz w:val="20"/>
              </w:rPr>
            </w:pPr>
            <w:r w:rsidRPr="00F60D85">
              <w:rPr>
                <w:bCs/>
                <w:sz w:val="20"/>
              </w:rPr>
              <w:t>0,00</w:t>
            </w:r>
          </w:p>
        </w:tc>
      </w:tr>
    </w:tbl>
    <w:p w14:paraId="63E8E7E4" w14:textId="77777777" w:rsidR="00363687" w:rsidRPr="00A173EA" w:rsidRDefault="00363687" w:rsidP="00363687">
      <w:pPr>
        <w:autoSpaceDE w:val="0"/>
        <w:autoSpaceDN w:val="0"/>
        <w:adjustRightInd w:val="0"/>
        <w:ind w:firstLine="709"/>
        <w:jc w:val="both"/>
        <w:rPr>
          <w:rFonts w:eastAsia="Calibri"/>
          <w:sz w:val="28"/>
          <w:szCs w:val="28"/>
          <w:lang w:eastAsia="en-US"/>
        </w:rPr>
      </w:pPr>
    </w:p>
    <w:p w14:paraId="7914F6EF" w14:textId="77777777" w:rsidR="00363687" w:rsidRPr="00A173EA" w:rsidRDefault="00363687" w:rsidP="00363687">
      <w:pPr>
        <w:widowControl w:val="0"/>
        <w:tabs>
          <w:tab w:val="left" w:pos="1134"/>
        </w:tabs>
        <w:autoSpaceDE w:val="0"/>
        <w:autoSpaceDN w:val="0"/>
        <w:adjustRightInd w:val="0"/>
        <w:jc w:val="center"/>
        <w:rPr>
          <w:b/>
          <w:sz w:val="32"/>
          <w:szCs w:val="32"/>
          <w:u w:val="single"/>
        </w:rPr>
      </w:pPr>
    </w:p>
    <w:p w14:paraId="34521840" w14:textId="77777777" w:rsidR="00363687" w:rsidRPr="00A173EA" w:rsidRDefault="00363687" w:rsidP="00363687">
      <w:pPr>
        <w:widowControl w:val="0"/>
        <w:tabs>
          <w:tab w:val="left" w:pos="1134"/>
        </w:tabs>
        <w:autoSpaceDE w:val="0"/>
        <w:autoSpaceDN w:val="0"/>
        <w:adjustRightInd w:val="0"/>
        <w:jc w:val="center"/>
        <w:rPr>
          <w:b/>
          <w:sz w:val="32"/>
          <w:szCs w:val="32"/>
          <w:u w:val="single"/>
        </w:rPr>
      </w:pPr>
      <w:r w:rsidRPr="00A173EA">
        <w:rPr>
          <w:b/>
          <w:sz w:val="32"/>
          <w:szCs w:val="32"/>
          <w:u w:val="single"/>
        </w:rPr>
        <w:t xml:space="preserve">«Корректировка НВВ в целях сглаживания роста тарифов </w:t>
      </w:r>
      <w:r>
        <w:rPr>
          <w:b/>
          <w:sz w:val="32"/>
          <w:szCs w:val="32"/>
          <w:u w:val="single"/>
        </w:rPr>
        <w:t>(уменьшение)</w:t>
      </w:r>
    </w:p>
    <w:p w14:paraId="4C79189B" w14:textId="598C70EC" w:rsidR="00363687" w:rsidRPr="00A173EA" w:rsidRDefault="00363687" w:rsidP="00363687">
      <w:pPr>
        <w:autoSpaceDE w:val="0"/>
        <w:autoSpaceDN w:val="0"/>
        <w:adjustRightInd w:val="0"/>
        <w:spacing w:before="280"/>
        <w:ind w:firstLine="540"/>
        <w:jc w:val="both"/>
        <w:rPr>
          <w:rFonts w:eastAsia="Calibri"/>
          <w:sz w:val="28"/>
          <w:szCs w:val="28"/>
          <w:lang w:eastAsia="en-US"/>
        </w:rPr>
      </w:pPr>
      <w:r w:rsidRPr="00A173EA">
        <w:rPr>
          <w:rFonts w:eastAsia="Calibri"/>
          <w:b/>
          <w:i/>
          <w:noProof/>
          <w:position w:val="-13"/>
          <w:sz w:val="28"/>
          <w:szCs w:val="28"/>
        </w:rPr>
        <w:drawing>
          <wp:inline distT="0" distB="0" distL="0" distR="0" wp14:anchorId="74CEA096" wp14:editId="42F55A0D">
            <wp:extent cx="662305" cy="35750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A173EA">
        <w:rPr>
          <w:rFonts w:eastAsia="Calibri"/>
          <w:b/>
          <w:bCs/>
          <w:i/>
          <w:iCs/>
          <w:sz w:val="28"/>
          <w:szCs w:val="28"/>
          <w:lang w:eastAsia="en-US"/>
        </w:rPr>
        <w:t xml:space="preserve"> - </w:t>
      </w:r>
      <w:r w:rsidRPr="00A173EA">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w:t>
      </w:r>
    </w:p>
    <w:p w14:paraId="5CB1C57A"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AF1CAFD" w14:textId="77777777" w:rsidR="00363687"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 xml:space="preserve">Величина сглаживания при корректировке на 2022 для                                             </w:t>
      </w:r>
      <w:r>
        <w:rPr>
          <w:rFonts w:eastAsia="Calibri"/>
          <w:sz w:val="28"/>
          <w:szCs w:val="28"/>
          <w:lang w:eastAsia="en-US"/>
        </w:rPr>
        <w:t>МУП</w:t>
      </w:r>
      <w:r w:rsidRPr="00A173EA">
        <w:rPr>
          <w:rFonts w:eastAsia="Calibri"/>
          <w:sz w:val="28"/>
          <w:szCs w:val="28"/>
          <w:lang w:eastAsia="en-US"/>
        </w:rPr>
        <w:t xml:space="preserve"> «</w:t>
      </w:r>
      <w:r>
        <w:rPr>
          <w:rFonts w:eastAsia="Calibri"/>
          <w:sz w:val="28"/>
          <w:szCs w:val="28"/>
          <w:lang w:eastAsia="en-US"/>
        </w:rPr>
        <w:t>Ижморское ЖКХ</w:t>
      </w:r>
      <w:r w:rsidRPr="00A173EA">
        <w:rPr>
          <w:rFonts w:eastAsia="Calibri"/>
          <w:sz w:val="28"/>
          <w:szCs w:val="28"/>
          <w:lang w:eastAsia="en-US"/>
        </w:rPr>
        <w:t xml:space="preserve">» равна </w:t>
      </w:r>
      <w:r>
        <w:rPr>
          <w:rFonts w:eastAsia="Calibri"/>
          <w:b/>
          <w:i/>
          <w:sz w:val="28"/>
          <w:szCs w:val="28"/>
          <w:lang w:eastAsia="en-US"/>
        </w:rPr>
        <w:t>0</w:t>
      </w:r>
      <w:r w:rsidRPr="00A173EA">
        <w:rPr>
          <w:rFonts w:eastAsia="Calibri"/>
          <w:sz w:val="28"/>
          <w:szCs w:val="28"/>
          <w:lang w:eastAsia="en-US"/>
        </w:rPr>
        <w:t xml:space="preserve"> тыс. руб. </w:t>
      </w:r>
    </w:p>
    <w:p w14:paraId="19051472" w14:textId="77777777" w:rsidR="00363687" w:rsidRPr="00A173EA" w:rsidRDefault="00363687" w:rsidP="00363687">
      <w:pPr>
        <w:autoSpaceDE w:val="0"/>
        <w:autoSpaceDN w:val="0"/>
        <w:adjustRightInd w:val="0"/>
        <w:ind w:firstLine="709"/>
        <w:jc w:val="both"/>
        <w:rPr>
          <w:rFonts w:eastAsia="Calibri"/>
          <w:sz w:val="28"/>
          <w:szCs w:val="28"/>
          <w:lang w:eastAsia="en-US"/>
        </w:rPr>
      </w:pPr>
    </w:p>
    <w:p w14:paraId="72EE064B" w14:textId="77777777" w:rsidR="00363687" w:rsidRPr="00A173EA" w:rsidRDefault="00363687" w:rsidP="00363687">
      <w:pPr>
        <w:widowControl w:val="0"/>
        <w:tabs>
          <w:tab w:val="left" w:pos="1134"/>
        </w:tabs>
        <w:autoSpaceDE w:val="0"/>
        <w:autoSpaceDN w:val="0"/>
        <w:adjustRightInd w:val="0"/>
        <w:jc w:val="center"/>
        <w:rPr>
          <w:b/>
          <w:sz w:val="32"/>
          <w:szCs w:val="32"/>
          <w:u w:val="single"/>
        </w:rPr>
      </w:pPr>
      <w:r w:rsidRPr="00A173EA">
        <w:rPr>
          <w:b/>
          <w:sz w:val="32"/>
          <w:szCs w:val="32"/>
          <w:u w:val="single"/>
        </w:rPr>
        <w:t xml:space="preserve">«Корректировка НВВ в целях сглаживания роста тарифов </w:t>
      </w:r>
      <w:r>
        <w:rPr>
          <w:b/>
          <w:sz w:val="32"/>
          <w:szCs w:val="32"/>
          <w:u w:val="single"/>
        </w:rPr>
        <w:t>(увеличение)</w:t>
      </w:r>
    </w:p>
    <w:p w14:paraId="307463E2" w14:textId="56FA2B33" w:rsidR="00363687" w:rsidRPr="00A173EA" w:rsidRDefault="00363687" w:rsidP="00363687">
      <w:pPr>
        <w:autoSpaceDE w:val="0"/>
        <w:autoSpaceDN w:val="0"/>
        <w:adjustRightInd w:val="0"/>
        <w:spacing w:before="280"/>
        <w:ind w:firstLine="540"/>
        <w:jc w:val="both"/>
        <w:rPr>
          <w:rFonts w:eastAsia="Calibri"/>
          <w:sz w:val="28"/>
          <w:szCs w:val="28"/>
          <w:lang w:eastAsia="en-US"/>
        </w:rPr>
      </w:pPr>
      <w:r w:rsidRPr="00A173EA">
        <w:rPr>
          <w:rFonts w:eastAsia="Calibri"/>
          <w:b/>
          <w:i/>
          <w:noProof/>
          <w:position w:val="-13"/>
          <w:sz w:val="28"/>
          <w:szCs w:val="28"/>
        </w:rPr>
        <w:drawing>
          <wp:inline distT="0" distB="0" distL="0" distR="0" wp14:anchorId="35F39F0B" wp14:editId="6A3D9140">
            <wp:extent cx="662305" cy="35750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A173EA">
        <w:rPr>
          <w:rFonts w:eastAsia="Calibri"/>
          <w:b/>
          <w:bCs/>
          <w:i/>
          <w:iCs/>
          <w:sz w:val="28"/>
          <w:szCs w:val="28"/>
          <w:lang w:eastAsia="en-US"/>
        </w:rPr>
        <w:t xml:space="preserve"> - </w:t>
      </w:r>
      <w:r w:rsidRPr="00A173EA">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w:t>
      </w:r>
    </w:p>
    <w:p w14:paraId="7C2899A8" w14:textId="77777777" w:rsidR="00363687" w:rsidRPr="00A173EA"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C9BC9F4" w14:textId="77777777" w:rsidR="00363687" w:rsidRDefault="00363687" w:rsidP="00363687">
      <w:pPr>
        <w:autoSpaceDE w:val="0"/>
        <w:autoSpaceDN w:val="0"/>
        <w:adjustRightInd w:val="0"/>
        <w:ind w:firstLine="709"/>
        <w:jc w:val="both"/>
        <w:rPr>
          <w:rFonts w:eastAsia="Calibri"/>
          <w:sz w:val="28"/>
          <w:szCs w:val="28"/>
          <w:lang w:eastAsia="en-US"/>
        </w:rPr>
      </w:pPr>
      <w:r w:rsidRPr="00A173EA">
        <w:rPr>
          <w:rFonts w:eastAsia="Calibri"/>
          <w:sz w:val="28"/>
          <w:szCs w:val="28"/>
          <w:lang w:eastAsia="en-US"/>
        </w:rPr>
        <w:t>Величина сглаживания</w:t>
      </w:r>
      <w:r>
        <w:rPr>
          <w:rFonts w:eastAsia="Calibri"/>
          <w:sz w:val="28"/>
          <w:szCs w:val="28"/>
          <w:lang w:eastAsia="en-US"/>
        </w:rPr>
        <w:t xml:space="preserve"> (уменьшение)</w:t>
      </w:r>
      <w:r w:rsidRPr="00A173EA">
        <w:rPr>
          <w:rFonts w:eastAsia="Calibri"/>
          <w:sz w:val="28"/>
          <w:szCs w:val="28"/>
          <w:lang w:eastAsia="en-US"/>
        </w:rPr>
        <w:t xml:space="preserve"> при</w:t>
      </w:r>
      <w:r>
        <w:rPr>
          <w:rFonts w:eastAsia="Calibri"/>
          <w:sz w:val="28"/>
          <w:szCs w:val="28"/>
          <w:lang w:eastAsia="en-US"/>
        </w:rPr>
        <w:t xml:space="preserve"> корректировке тарифов на 2021 год равна </w:t>
      </w:r>
      <w:r>
        <w:rPr>
          <w:rFonts w:eastAsia="Calibri"/>
          <w:b/>
          <w:i/>
          <w:sz w:val="28"/>
          <w:szCs w:val="28"/>
          <w:lang w:eastAsia="en-US"/>
        </w:rPr>
        <w:t>7,31</w:t>
      </w:r>
      <w:r>
        <w:rPr>
          <w:rFonts w:eastAsia="Calibri"/>
          <w:sz w:val="28"/>
          <w:szCs w:val="28"/>
          <w:lang w:eastAsia="en-US"/>
        </w:rPr>
        <w:t xml:space="preserve"> тыс. руб.</w:t>
      </w:r>
    </w:p>
    <w:p w14:paraId="3F9F5C4C" w14:textId="77777777" w:rsidR="00363687" w:rsidRDefault="00363687" w:rsidP="0036368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Последним годом долгосрочного периода является 2022 год, следовательно, в 2022 году величина сглаживания сводится к нулю. </w:t>
      </w:r>
    </w:p>
    <w:p w14:paraId="5FA4B476" w14:textId="77777777" w:rsidR="00363687" w:rsidRPr="00A173EA" w:rsidRDefault="00363687" w:rsidP="0036368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Регулирующим органом полностью сведена к нулю величина отрицательного сглаживания в 2021 году (7,31 тыс. руб.). Величина положительного сглаживания в 2022 году составила </w:t>
      </w:r>
      <w:r w:rsidRPr="00865FB7">
        <w:rPr>
          <w:rFonts w:eastAsia="Calibri"/>
          <w:b/>
          <w:i/>
          <w:sz w:val="28"/>
          <w:szCs w:val="28"/>
          <w:lang w:eastAsia="en-US"/>
        </w:rPr>
        <w:t>7,31</w:t>
      </w:r>
      <w:r>
        <w:rPr>
          <w:rFonts w:eastAsia="Calibri"/>
          <w:sz w:val="28"/>
          <w:szCs w:val="28"/>
          <w:lang w:eastAsia="en-US"/>
        </w:rPr>
        <w:t xml:space="preserve"> тыс. руб.</w:t>
      </w:r>
    </w:p>
    <w:p w14:paraId="4CABFF70" w14:textId="77777777" w:rsidR="00363687" w:rsidRPr="00A173EA" w:rsidRDefault="00363687" w:rsidP="00363687">
      <w:pPr>
        <w:widowControl w:val="0"/>
        <w:tabs>
          <w:tab w:val="left" w:pos="1134"/>
        </w:tabs>
        <w:autoSpaceDE w:val="0"/>
        <w:autoSpaceDN w:val="0"/>
        <w:adjustRightInd w:val="0"/>
        <w:ind w:firstLine="709"/>
        <w:jc w:val="center"/>
        <w:rPr>
          <w:b/>
          <w:sz w:val="32"/>
          <w:szCs w:val="32"/>
          <w:u w:val="single"/>
        </w:rPr>
      </w:pPr>
    </w:p>
    <w:p w14:paraId="7D734D17" w14:textId="77777777" w:rsidR="00363687" w:rsidRPr="00A173EA" w:rsidRDefault="00363687" w:rsidP="00363687">
      <w:pPr>
        <w:autoSpaceDE w:val="0"/>
        <w:autoSpaceDN w:val="0"/>
        <w:adjustRightInd w:val="0"/>
        <w:jc w:val="center"/>
        <w:rPr>
          <w:rFonts w:eastAsia="Calibri"/>
          <w:b/>
          <w:bCs/>
          <w:sz w:val="28"/>
          <w:szCs w:val="28"/>
          <w:u w:val="single"/>
          <w:lang w:eastAsia="en-US"/>
        </w:rPr>
      </w:pPr>
      <w:r w:rsidRPr="00A173EA">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B6170A7"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A173EA">
          <w:rPr>
            <w:rFonts w:eastAsia="Calibri"/>
            <w:color w:val="0000FF"/>
            <w:sz w:val="28"/>
            <w:szCs w:val="28"/>
            <w:lang w:eastAsia="en-US"/>
          </w:rPr>
          <w:t>формуле (33)</w:t>
        </w:r>
      </w:hyperlink>
      <w:r w:rsidRPr="00A173EA">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742B95E6"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47229396" w14:textId="5D11AF13"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5E2928E9" wp14:editId="16733700">
            <wp:extent cx="2795905" cy="331470"/>
            <wp:effectExtent l="0" t="0" r="4445"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95905" cy="331470"/>
                    </a:xfrm>
                    <a:prstGeom prst="rect">
                      <a:avLst/>
                    </a:prstGeom>
                    <a:noFill/>
                    <a:ln>
                      <a:noFill/>
                    </a:ln>
                  </pic:spPr>
                </pic:pic>
              </a:graphicData>
            </a:graphic>
          </wp:inline>
        </w:drawing>
      </w:r>
    </w:p>
    <w:p w14:paraId="1484C53A" w14:textId="77777777" w:rsidR="00363687" w:rsidRPr="00A173EA" w:rsidRDefault="00363687" w:rsidP="00363687">
      <w:pPr>
        <w:autoSpaceDE w:val="0"/>
        <w:autoSpaceDN w:val="0"/>
        <w:adjustRightInd w:val="0"/>
        <w:jc w:val="both"/>
        <w:rPr>
          <w:rFonts w:eastAsia="Calibri"/>
          <w:sz w:val="28"/>
          <w:szCs w:val="28"/>
          <w:lang w:eastAsia="en-US"/>
        </w:rPr>
      </w:pPr>
    </w:p>
    <w:p w14:paraId="448EEC7B"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3A12FD2E" w14:textId="353042A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C134A29" wp14:editId="718FD020">
            <wp:extent cx="688975" cy="33147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A173EA">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75" w:history="1">
        <w:r w:rsidRPr="00A173EA">
          <w:rPr>
            <w:rFonts w:eastAsia="Calibri"/>
            <w:color w:val="0000FF"/>
            <w:sz w:val="28"/>
            <w:szCs w:val="28"/>
            <w:lang w:eastAsia="en-US"/>
          </w:rPr>
          <w:t>формулой (38)</w:t>
        </w:r>
      </w:hyperlink>
      <w:r w:rsidRPr="00A173EA">
        <w:rPr>
          <w:rFonts w:eastAsia="Calibri"/>
          <w:sz w:val="28"/>
          <w:szCs w:val="28"/>
          <w:lang w:eastAsia="en-US"/>
        </w:rPr>
        <w:t xml:space="preserve"> настоящих Методических указаний;</w:t>
      </w:r>
    </w:p>
    <w:p w14:paraId="0587A708" w14:textId="52D5199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3B10E6BA" wp14:editId="78C5AEF0">
            <wp:extent cx="516890" cy="33147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173EA">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401F7ECD" w14:textId="17D5796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 xml:space="preserve">В случае если на i-2 год применялся метод экономически обоснованных расходов, то </w:t>
      </w:r>
      <w:r w:rsidRPr="00A173EA">
        <w:rPr>
          <w:rFonts w:eastAsia="Calibri"/>
          <w:noProof/>
          <w:position w:val="-12"/>
          <w:sz w:val="28"/>
          <w:szCs w:val="28"/>
        </w:rPr>
        <w:drawing>
          <wp:inline distT="0" distB="0" distL="0" distR="0" wp14:anchorId="127053B3" wp14:editId="331DC32E">
            <wp:extent cx="821690" cy="33147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sidRPr="00A173EA">
        <w:rPr>
          <w:rFonts w:eastAsia="Calibri"/>
          <w:sz w:val="28"/>
          <w:szCs w:val="28"/>
          <w:lang w:eastAsia="en-US"/>
        </w:rPr>
        <w:t xml:space="preserve"> определяется по </w:t>
      </w:r>
      <w:hyperlink w:anchor="Par9" w:history="1">
        <w:r w:rsidRPr="00A173EA">
          <w:rPr>
            <w:rFonts w:eastAsia="Calibri"/>
            <w:color w:val="0000FF"/>
            <w:sz w:val="28"/>
            <w:szCs w:val="28"/>
            <w:lang w:eastAsia="en-US"/>
          </w:rPr>
          <w:t>формуле (33.1)</w:t>
        </w:r>
      </w:hyperlink>
    </w:p>
    <w:p w14:paraId="13504E59" w14:textId="77777777" w:rsidR="00363687" w:rsidRPr="00A173EA" w:rsidRDefault="00363687" w:rsidP="00363687">
      <w:pPr>
        <w:autoSpaceDE w:val="0"/>
        <w:autoSpaceDN w:val="0"/>
        <w:adjustRightInd w:val="0"/>
        <w:jc w:val="both"/>
        <w:rPr>
          <w:rFonts w:eastAsia="Calibri"/>
          <w:sz w:val="28"/>
          <w:szCs w:val="28"/>
          <w:lang w:eastAsia="en-US"/>
        </w:rPr>
      </w:pPr>
    </w:p>
    <w:p w14:paraId="0ADA77F0" w14:textId="3AFA79C1"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7A47C39B" wp14:editId="21A4666F">
            <wp:extent cx="2319020" cy="331470"/>
            <wp:effectExtent l="0" t="0" r="508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19020" cy="331470"/>
                    </a:xfrm>
                    <a:prstGeom prst="rect">
                      <a:avLst/>
                    </a:prstGeom>
                    <a:noFill/>
                    <a:ln>
                      <a:noFill/>
                    </a:ln>
                  </pic:spPr>
                </pic:pic>
              </a:graphicData>
            </a:graphic>
          </wp:inline>
        </w:drawing>
      </w:r>
    </w:p>
    <w:p w14:paraId="7A37F03A" w14:textId="77777777" w:rsidR="00363687" w:rsidRPr="00A173EA" w:rsidRDefault="00363687" w:rsidP="00363687">
      <w:pPr>
        <w:autoSpaceDE w:val="0"/>
        <w:autoSpaceDN w:val="0"/>
        <w:adjustRightInd w:val="0"/>
        <w:jc w:val="both"/>
        <w:rPr>
          <w:rFonts w:eastAsia="Calibri"/>
          <w:sz w:val="28"/>
          <w:szCs w:val="28"/>
          <w:lang w:eastAsia="en-US"/>
        </w:rPr>
      </w:pPr>
    </w:p>
    <w:p w14:paraId="4F07CA32" w14:textId="31F9CE98"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2E27F963" wp14:editId="5565805A">
            <wp:extent cx="2901950" cy="33147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901950" cy="331470"/>
                    </a:xfrm>
                    <a:prstGeom prst="rect">
                      <a:avLst/>
                    </a:prstGeom>
                    <a:noFill/>
                    <a:ln>
                      <a:noFill/>
                    </a:ln>
                  </pic:spPr>
                </pic:pic>
              </a:graphicData>
            </a:graphic>
          </wp:inline>
        </w:drawing>
      </w:r>
    </w:p>
    <w:p w14:paraId="78E4B401" w14:textId="77777777" w:rsidR="00363687" w:rsidRPr="00A173EA" w:rsidRDefault="00363687" w:rsidP="00363687">
      <w:pPr>
        <w:autoSpaceDE w:val="0"/>
        <w:autoSpaceDN w:val="0"/>
        <w:adjustRightInd w:val="0"/>
        <w:jc w:val="both"/>
        <w:rPr>
          <w:rFonts w:eastAsia="Calibri"/>
          <w:sz w:val="28"/>
          <w:szCs w:val="28"/>
          <w:lang w:eastAsia="en-US"/>
        </w:rPr>
      </w:pPr>
    </w:p>
    <w:p w14:paraId="78DA9461"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747B3D8E" w14:textId="641CD955"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4E9709FB" wp14:editId="549B47C3">
            <wp:extent cx="742315" cy="318135"/>
            <wp:effectExtent l="0" t="0" r="63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A173EA">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6F55537" w14:textId="148CF3C8"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1366B2CF" wp14:editId="40298981">
            <wp:extent cx="596265" cy="33147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6265" cy="331470"/>
                    </a:xfrm>
                    <a:prstGeom prst="rect">
                      <a:avLst/>
                    </a:prstGeom>
                    <a:noFill/>
                    <a:ln>
                      <a:noFill/>
                    </a:ln>
                  </pic:spPr>
                </pic:pic>
              </a:graphicData>
            </a:graphic>
          </wp:inline>
        </w:drawing>
      </w:r>
      <w:r w:rsidRPr="00A173EA">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7CD2F6B8" w14:textId="6333A3EC"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5E673C2" wp14:editId="463465D6">
            <wp:extent cx="596265" cy="33147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6265" cy="331470"/>
                    </a:xfrm>
                    <a:prstGeom prst="rect">
                      <a:avLst/>
                    </a:prstGeom>
                    <a:noFill/>
                    <a:ln>
                      <a:noFill/>
                    </a:ln>
                  </pic:spPr>
                </pic:pic>
              </a:graphicData>
            </a:graphic>
          </wp:inline>
        </w:drawing>
      </w:r>
      <w:r w:rsidRPr="00A173EA">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444FE595"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A173EA">
          <w:rPr>
            <w:rFonts w:eastAsia="Calibri"/>
            <w:color w:val="0000FF"/>
            <w:sz w:val="28"/>
            <w:szCs w:val="28"/>
            <w:lang w:eastAsia="en-US"/>
          </w:rPr>
          <w:t>формула 38.1</w:t>
        </w:r>
      </w:hyperlink>
      <w:r w:rsidRPr="00A173EA">
        <w:rPr>
          <w:rFonts w:eastAsia="Calibri"/>
          <w:sz w:val="28"/>
          <w:szCs w:val="28"/>
          <w:lang w:eastAsia="en-US"/>
        </w:rPr>
        <w:t xml:space="preserve">) или метода индексации (применяется </w:t>
      </w:r>
      <w:hyperlink w:anchor="Par2" w:history="1">
        <w:r w:rsidRPr="00A173EA">
          <w:rPr>
            <w:rFonts w:eastAsia="Calibri"/>
            <w:color w:val="0000FF"/>
            <w:sz w:val="28"/>
            <w:szCs w:val="28"/>
            <w:lang w:eastAsia="en-US"/>
          </w:rPr>
          <w:t>формула 38</w:t>
        </w:r>
      </w:hyperlink>
      <w:r w:rsidRPr="00A173EA">
        <w:rPr>
          <w:rFonts w:eastAsia="Calibri"/>
          <w:sz w:val="28"/>
          <w:szCs w:val="28"/>
          <w:lang w:eastAsia="en-US"/>
        </w:rPr>
        <w:t xml:space="preserve">), рассчитывается с учетом </w:t>
      </w:r>
      <w:hyperlink r:id="rId276" w:history="1">
        <w:r w:rsidRPr="00A173EA">
          <w:rPr>
            <w:rFonts w:eastAsia="Calibri"/>
            <w:color w:val="0000FF"/>
            <w:sz w:val="28"/>
            <w:szCs w:val="28"/>
            <w:lang w:eastAsia="en-US"/>
          </w:rPr>
          <w:t>пунктов 22</w:t>
        </w:r>
      </w:hyperlink>
      <w:r w:rsidRPr="00A173EA">
        <w:rPr>
          <w:rFonts w:eastAsia="Calibri"/>
          <w:sz w:val="28"/>
          <w:szCs w:val="28"/>
          <w:lang w:eastAsia="en-US"/>
        </w:rPr>
        <w:t xml:space="preserve"> - </w:t>
      </w:r>
      <w:hyperlink r:id="rId277" w:history="1">
        <w:r w:rsidRPr="00A173EA">
          <w:rPr>
            <w:rFonts w:eastAsia="Calibri"/>
            <w:color w:val="0000FF"/>
            <w:sz w:val="28"/>
            <w:szCs w:val="28"/>
            <w:lang w:eastAsia="en-US"/>
          </w:rPr>
          <w:t>23</w:t>
        </w:r>
      </w:hyperlink>
      <w:r w:rsidRPr="00A173EA">
        <w:rPr>
          <w:rFonts w:eastAsia="Calibri"/>
          <w:sz w:val="28"/>
          <w:szCs w:val="28"/>
          <w:lang w:eastAsia="en-US"/>
        </w:rPr>
        <w:t xml:space="preserve"> Основ ценообразования по формуле:</w:t>
      </w:r>
    </w:p>
    <w:p w14:paraId="48275EF8" w14:textId="77777777" w:rsidR="00363687" w:rsidRPr="00A173EA" w:rsidRDefault="00363687" w:rsidP="00363687">
      <w:pPr>
        <w:autoSpaceDE w:val="0"/>
        <w:autoSpaceDN w:val="0"/>
        <w:adjustRightInd w:val="0"/>
        <w:jc w:val="both"/>
        <w:outlineLvl w:val="0"/>
        <w:rPr>
          <w:rFonts w:eastAsia="Calibri"/>
          <w:sz w:val="28"/>
          <w:szCs w:val="28"/>
          <w:lang w:eastAsia="en-US"/>
        </w:rPr>
      </w:pPr>
    </w:p>
    <w:p w14:paraId="297321C4" w14:textId="7204637B"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4"/>
          <w:sz w:val="28"/>
          <w:szCs w:val="28"/>
        </w:rPr>
        <w:drawing>
          <wp:inline distT="0" distB="0" distL="0" distR="0" wp14:anchorId="54F3BB08" wp14:editId="7266EFA4">
            <wp:extent cx="5937250" cy="225425"/>
            <wp:effectExtent l="0" t="0" r="6350" b="3175"/>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40E33598" w14:textId="77777777" w:rsidR="00363687" w:rsidRPr="00A173EA" w:rsidRDefault="00363687" w:rsidP="00363687">
      <w:pPr>
        <w:autoSpaceDE w:val="0"/>
        <w:autoSpaceDN w:val="0"/>
        <w:adjustRightInd w:val="0"/>
        <w:jc w:val="both"/>
        <w:rPr>
          <w:rFonts w:eastAsia="Calibri"/>
          <w:sz w:val="28"/>
          <w:szCs w:val="28"/>
          <w:lang w:eastAsia="en-US"/>
        </w:rPr>
      </w:pPr>
    </w:p>
    <w:p w14:paraId="678BD671" w14:textId="321ACA2E"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4"/>
          <w:sz w:val="28"/>
          <w:szCs w:val="28"/>
        </w:rPr>
        <w:drawing>
          <wp:inline distT="0" distB="0" distL="0" distR="0" wp14:anchorId="255B0EC7" wp14:editId="7DA15A86">
            <wp:extent cx="5937250" cy="225425"/>
            <wp:effectExtent l="0" t="0" r="6350" b="3175"/>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225425"/>
                    </a:xfrm>
                    <a:prstGeom prst="rect">
                      <a:avLst/>
                    </a:prstGeom>
                    <a:noFill/>
                    <a:ln>
                      <a:noFill/>
                    </a:ln>
                  </pic:spPr>
                </pic:pic>
              </a:graphicData>
            </a:graphic>
          </wp:inline>
        </w:drawing>
      </w:r>
    </w:p>
    <w:p w14:paraId="7AAE9F2A" w14:textId="77777777" w:rsidR="00363687" w:rsidRPr="00A173EA" w:rsidRDefault="00363687" w:rsidP="00363687">
      <w:pPr>
        <w:autoSpaceDE w:val="0"/>
        <w:autoSpaceDN w:val="0"/>
        <w:adjustRightInd w:val="0"/>
        <w:jc w:val="both"/>
        <w:rPr>
          <w:rFonts w:eastAsia="Calibri"/>
          <w:sz w:val="28"/>
          <w:szCs w:val="28"/>
          <w:lang w:eastAsia="en-US"/>
        </w:rPr>
      </w:pPr>
    </w:p>
    <w:p w14:paraId="181D009A"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2BACCE9E" w14:textId="69EC5012"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3152BF36" wp14:editId="6C573DD7">
            <wp:extent cx="516890" cy="33147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173EA">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A173EA">
          <w:rPr>
            <w:rFonts w:eastAsia="Calibri"/>
            <w:color w:val="0000FF"/>
            <w:sz w:val="28"/>
            <w:szCs w:val="28"/>
            <w:lang w:eastAsia="en-US"/>
          </w:rPr>
          <w:t>формулой (40)</w:t>
        </w:r>
      </w:hyperlink>
      <w:r w:rsidRPr="00A173EA">
        <w:rPr>
          <w:rFonts w:eastAsia="Calibri"/>
          <w:sz w:val="28"/>
          <w:szCs w:val="28"/>
          <w:lang w:eastAsia="en-US"/>
        </w:rPr>
        <w:t xml:space="preserve"> настоящих Методических указаний, тыс. руб.;</w:t>
      </w:r>
    </w:p>
    <w:p w14:paraId="1F7F3F7E" w14:textId="7B5B411D"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4E7E4911" wp14:editId="249821F4">
            <wp:extent cx="490220" cy="33147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78" w:history="1">
        <w:r w:rsidRPr="00A173EA">
          <w:rPr>
            <w:rFonts w:eastAsia="Calibri"/>
            <w:color w:val="0000FF"/>
            <w:sz w:val="28"/>
            <w:szCs w:val="28"/>
            <w:lang w:eastAsia="en-US"/>
          </w:rPr>
          <w:t>пунктов 22</w:t>
        </w:r>
      </w:hyperlink>
      <w:r w:rsidRPr="00A173EA">
        <w:rPr>
          <w:rFonts w:eastAsia="Calibri"/>
          <w:sz w:val="28"/>
          <w:szCs w:val="28"/>
          <w:lang w:eastAsia="en-US"/>
        </w:rPr>
        <w:t xml:space="preserve">, </w:t>
      </w:r>
      <w:hyperlink r:id="rId279" w:history="1">
        <w:r w:rsidRPr="00A173EA">
          <w:rPr>
            <w:rFonts w:eastAsia="Calibri"/>
            <w:color w:val="0000FF"/>
            <w:sz w:val="28"/>
            <w:szCs w:val="28"/>
            <w:lang w:eastAsia="en-US"/>
          </w:rPr>
          <w:t>29</w:t>
        </w:r>
      </w:hyperlink>
      <w:r w:rsidRPr="00A173EA">
        <w:rPr>
          <w:rFonts w:eastAsia="Calibri"/>
          <w:sz w:val="28"/>
          <w:szCs w:val="28"/>
          <w:lang w:eastAsia="en-US"/>
        </w:rPr>
        <w:t xml:space="preserve">, </w:t>
      </w:r>
      <w:hyperlink r:id="rId280" w:history="1">
        <w:r w:rsidRPr="00A173EA">
          <w:rPr>
            <w:rFonts w:eastAsia="Calibri"/>
            <w:color w:val="0000FF"/>
            <w:sz w:val="28"/>
            <w:szCs w:val="28"/>
            <w:lang w:eastAsia="en-US"/>
          </w:rPr>
          <w:t>49</w:t>
        </w:r>
      </w:hyperlink>
      <w:r w:rsidRPr="00A173EA">
        <w:rPr>
          <w:rFonts w:eastAsia="Calibri"/>
          <w:sz w:val="28"/>
          <w:szCs w:val="28"/>
          <w:lang w:eastAsia="en-US"/>
        </w:rPr>
        <w:t xml:space="preserve">, </w:t>
      </w:r>
      <w:hyperlink r:id="rId281" w:history="1">
        <w:r w:rsidRPr="00A173EA">
          <w:rPr>
            <w:rFonts w:eastAsia="Calibri"/>
            <w:color w:val="0000FF"/>
            <w:sz w:val="28"/>
            <w:szCs w:val="28"/>
            <w:lang w:eastAsia="en-US"/>
          </w:rPr>
          <w:t>51</w:t>
        </w:r>
      </w:hyperlink>
      <w:r w:rsidRPr="00A173EA">
        <w:rPr>
          <w:rFonts w:eastAsia="Calibri"/>
          <w:sz w:val="28"/>
          <w:szCs w:val="28"/>
          <w:lang w:eastAsia="en-US"/>
        </w:rPr>
        <w:t xml:space="preserve"> - </w:t>
      </w:r>
      <w:hyperlink r:id="rId282" w:history="1">
        <w:r w:rsidRPr="00A173EA">
          <w:rPr>
            <w:rFonts w:eastAsia="Calibri"/>
            <w:color w:val="0000FF"/>
            <w:sz w:val="28"/>
            <w:szCs w:val="28"/>
            <w:lang w:eastAsia="en-US"/>
          </w:rPr>
          <w:t>60</w:t>
        </w:r>
      </w:hyperlink>
      <w:r w:rsidRPr="00A173EA">
        <w:rPr>
          <w:rFonts w:eastAsia="Calibri"/>
          <w:sz w:val="28"/>
          <w:szCs w:val="28"/>
          <w:lang w:eastAsia="en-US"/>
        </w:rPr>
        <w:t xml:space="preserve"> и </w:t>
      </w:r>
      <w:hyperlink r:id="rId283" w:history="1">
        <w:r w:rsidRPr="00A173EA">
          <w:rPr>
            <w:rFonts w:eastAsia="Calibri"/>
            <w:color w:val="0000FF"/>
            <w:sz w:val="28"/>
            <w:szCs w:val="28"/>
            <w:lang w:eastAsia="en-US"/>
          </w:rPr>
          <w:t>88</w:t>
        </w:r>
      </w:hyperlink>
      <w:r w:rsidRPr="00A173EA">
        <w:rPr>
          <w:rFonts w:eastAsia="Calibri"/>
          <w:sz w:val="28"/>
          <w:szCs w:val="28"/>
          <w:lang w:eastAsia="en-US"/>
        </w:rPr>
        <w:t xml:space="preserve"> настоящих Методических указаний;</w:t>
      </w:r>
    </w:p>
    <w:p w14:paraId="6FB3922C" w14:textId="510CD4A0"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DC5F1D5" wp14:editId="0C84786E">
            <wp:extent cx="463550" cy="33147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A173EA">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A173EA">
          <w:rPr>
            <w:rFonts w:eastAsia="Calibri"/>
            <w:color w:val="0000FF"/>
            <w:sz w:val="28"/>
            <w:szCs w:val="28"/>
            <w:lang w:eastAsia="en-US"/>
          </w:rPr>
          <w:t>формулой (40.1)</w:t>
        </w:r>
      </w:hyperlink>
      <w:r w:rsidRPr="00A173EA">
        <w:rPr>
          <w:rFonts w:eastAsia="Calibri"/>
          <w:sz w:val="28"/>
          <w:szCs w:val="28"/>
          <w:lang w:eastAsia="en-US"/>
        </w:rPr>
        <w:t xml:space="preserve"> настоящих Методических указаний, тыс. руб.;</w:t>
      </w:r>
    </w:p>
    <w:p w14:paraId="56FB942D" w14:textId="6F432EF3"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0DDB5E5C" wp14:editId="08097E69">
            <wp:extent cx="370840" cy="33147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A173EA">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84" w:history="1">
        <w:r w:rsidRPr="00A173EA">
          <w:rPr>
            <w:rFonts w:eastAsia="Calibri"/>
            <w:color w:val="0000FF"/>
            <w:sz w:val="28"/>
            <w:szCs w:val="28"/>
            <w:lang w:eastAsia="en-US"/>
          </w:rPr>
          <w:t>пунктом 28</w:t>
        </w:r>
      </w:hyperlink>
      <w:r w:rsidRPr="00A173EA">
        <w:rPr>
          <w:rFonts w:eastAsia="Calibri"/>
          <w:sz w:val="28"/>
          <w:szCs w:val="28"/>
          <w:lang w:eastAsia="en-US"/>
        </w:rPr>
        <w:t xml:space="preserve"> настоящих Методических указаний, тыс. руб.;</w:t>
      </w:r>
    </w:p>
    <w:p w14:paraId="0C70554C" w14:textId="1D84965E"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33BFAB11" wp14:editId="2F8F0A22">
            <wp:extent cx="476885" cy="31813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A173EA">
        <w:rPr>
          <w:rFonts w:eastAsia="Calibri"/>
          <w:sz w:val="28"/>
          <w:szCs w:val="28"/>
          <w:lang w:eastAsia="en-US"/>
        </w:rPr>
        <w:t xml:space="preserve"> - величина нормативной прибыли в (i-2)-м году, определяемая в соответствии с </w:t>
      </w:r>
      <w:hyperlink r:id="rId285" w:history="1">
        <w:r w:rsidRPr="00A173EA">
          <w:rPr>
            <w:rFonts w:eastAsia="Calibri"/>
            <w:color w:val="0000FF"/>
            <w:sz w:val="28"/>
            <w:szCs w:val="28"/>
            <w:lang w:eastAsia="en-US"/>
          </w:rPr>
          <w:t>пунктом 86</w:t>
        </w:r>
      </w:hyperlink>
      <w:r w:rsidRPr="00A173EA">
        <w:rPr>
          <w:rFonts w:eastAsia="Calibri"/>
          <w:sz w:val="28"/>
          <w:szCs w:val="28"/>
          <w:lang w:eastAsia="en-US"/>
        </w:rPr>
        <w:t xml:space="preserve"> настоящих Методический указаний, тыс. руб.;</w:t>
      </w:r>
    </w:p>
    <w:p w14:paraId="4C84FB02" w14:textId="5445622E"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5B127521" wp14:editId="64921BE7">
            <wp:extent cx="582930" cy="33147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A173EA">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86" w:history="1">
        <w:r w:rsidRPr="00A173EA">
          <w:rPr>
            <w:rFonts w:eastAsia="Calibri"/>
            <w:color w:val="0000FF"/>
            <w:sz w:val="28"/>
            <w:szCs w:val="28"/>
            <w:lang w:eastAsia="en-US"/>
          </w:rPr>
          <w:t>пунктом 86(1)</w:t>
        </w:r>
      </w:hyperlink>
      <w:r w:rsidRPr="00A173EA">
        <w:rPr>
          <w:rFonts w:eastAsia="Calibri"/>
          <w:sz w:val="28"/>
          <w:szCs w:val="28"/>
          <w:lang w:eastAsia="en-US"/>
        </w:rPr>
        <w:t xml:space="preserve"> настоящих Методических указаний исходя из скорректированных расходов, тыс. руб.;</w:t>
      </w:r>
    </w:p>
    <w:p w14:paraId="249E509F" w14:textId="0292280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E24578A" wp14:editId="640A84B6">
            <wp:extent cx="556895" cy="33147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A173EA">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87" w:history="1">
        <w:r w:rsidRPr="00A173EA">
          <w:rPr>
            <w:rFonts w:eastAsia="Calibri"/>
            <w:color w:val="0000FF"/>
            <w:sz w:val="28"/>
            <w:szCs w:val="28"/>
            <w:lang w:eastAsia="en-US"/>
          </w:rPr>
          <w:t>пунктом 72</w:t>
        </w:r>
      </w:hyperlink>
      <w:r w:rsidRPr="00A173EA">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887B5E2" w14:textId="5908F57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033F4033" wp14:editId="119D4266">
            <wp:extent cx="530225" cy="357505"/>
            <wp:effectExtent l="0" t="0" r="3175" b="4445"/>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0225" cy="357505"/>
                    </a:xfrm>
                    <a:prstGeom prst="rect">
                      <a:avLst/>
                    </a:prstGeom>
                    <a:noFill/>
                    <a:ln>
                      <a:noFill/>
                    </a:ln>
                  </pic:spPr>
                </pic:pic>
              </a:graphicData>
            </a:graphic>
          </wp:inline>
        </w:drawing>
      </w:r>
      <w:r w:rsidRPr="00A173EA">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88" w:history="1">
        <w:r w:rsidRPr="00A173EA">
          <w:rPr>
            <w:rFonts w:eastAsia="Calibri"/>
            <w:color w:val="0000FF"/>
            <w:sz w:val="28"/>
            <w:szCs w:val="28"/>
            <w:lang w:eastAsia="en-US"/>
          </w:rPr>
          <w:t>пунктом 74</w:t>
        </w:r>
      </w:hyperlink>
      <w:r w:rsidRPr="00A173EA">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39597BF0" w14:textId="4AFE92B0"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2C8E89C5" wp14:editId="66544C43">
            <wp:extent cx="742315" cy="318135"/>
            <wp:effectExtent l="0" t="0" r="635"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sidRPr="00A173EA">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89" w:history="1">
        <w:r w:rsidRPr="00A173EA">
          <w:rPr>
            <w:rFonts w:eastAsia="Calibri"/>
            <w:color w:val="0000FF"/>
            <w:sz w:val="28"/>
            <w:szCs w:val="28"/>
            <w:lang w:eastAsia="en-US"/>
          </w:rPr>
          <w:t>формулой (37)</w:t>
        </w:r>
      </w:hyperlink>
      <w:r w:rsidRPr="00A173EA">
        <w:rPr>
          <w:rFonts w:eastAsia="Calibri"/>
          <w:sz w:val="28"/>
          <w:szCs w:val="28"/>
          <w:lang w:eastAsia="en-US"/>
        </w:rPr>
        <w:t xml:space="preserve"> настоящих Методических указаний, тыс. руб.;</w:t>
      </w:r>
    </w:p>
    <w:p w14:paraId="38F4820D" w14:textId="06C4E512"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1"/>
          <w:sz w:val="28"/>
          <w:szCs w:val="28"/>
        </w:rPr>
        <w:drawing>
          <wp:inline distT="0" distB="0" distL="0" distR="0" wp14:anchorId="7348089B" wp14:editId="51A374CE">
            <wp:extent cx="490220" cy="318135"/>
            <wp:effectExtent l="0" t="0" r="508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A173EA">
        <w:rPr>
          <w:rFonts w:eastAsia="Calibri"/>
          <w:sz w:val="28"/>
          <w:szCs w:val="28"/>
          <w:lang w:eastAsia="en-US"/>
        </w:rPr>
        <w:t xml:space="preserve">, </w:t>
      </w:r>
      <w:r w:rsidRPr="00A173EA">
        <w:rPr>
          <w:rFonts w:eastAsia="Calibri"/>
          <w:noProof/>
          <w:position w:val="-11"/>
          <w:sz w:val="28"/>
          <w:szCs w:val="28"/>
        </w:rPr>
        <w:drawing>
          <wp:inline distT="0" distB="0" distL="0" distR="0" wp14:anchorId="2D7F2270" wp14:editId="30BD4F69">
            <wp:extent cx="715645" cy="318135"/>
            <wp:effectExtent l="0" t="0" r="8255"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A173EA">
        <w:rPr>
          <w:rFonts w:eastAsia="Calibri"/>
          <w:sz w:val="28"/>
          <w:szCs w:val="28"/>
          <w:lang w:eastAsia="en-US"/>
        </w:rPr>
        <w:t xml:space="preserve">, </w:t>
      </w:r>
      <w:r w:rsidRPr="00A173EA">
        <w:rPr>
          <w:rFonts w:eastAsia="Calibri"/>
          <w:noProof/>
          <w:position w:val="-12"/>
          <w:sz w:val="28"/>
          <w:szCs w:val="28"/>
        </w:rPr>
        <w:drawing>
          <wp:inline distT="0" distB="0" distL="0" distR="0" wp14:anchorId="0158ED8C" wp14:editId="5E370690">
            <wp:extent cx="768350" cy="33147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sidRPr="00A173EA">
        <w:rPr>
          <w:rFonts w:eastAsia="Calibri"/>
          <w:sz w:val="28"/>
          <w:szCs w:val="28"/>
          <w:lang w:eastAsia="en-US"/>
        </w:rPr>
        <w:t xml:space="preserve">, </w:t>
      </w:r>
      <w:r w:rsidRPr="00A173EA">
        <w:rPr>
          <w:rFonts w:eastAsia="Calibri"/>
          <w:noProof/>
          <w:position w:val="-12"/>
          <w:sz w:val="28"/>
          <w:szCs w:val="28"/>
        </w:rPr>
        <w:drawing>
          <wp:inline distT="0" distB="0" distL="0" distR="0" wp14:anchorId="4B9DB294" wp14:editId="2590A705">
            <wp:extent cx="781685" cy="33147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sidRPr="00A173EA">
        <w:rPr>
          <w:rFonts w:eastAsia="Calibri"/>
          <w:sz w:val="28"/>
          <w:szCs w:val="28"/>
          <w:lang w:eastAsia="en-US"/>
        </w:rPr>
        <w:t xml:space="preserve"> - показатели, утвержденные и учтенные органом регулирования в i-2 году, тыс. руб.</w:t>
      </w:r>
    </w:p>
    <w:p w14:paraId="172DFABA"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Операционные расходы и расходы на приобретение энергетических</w:t>
      </w:r>
    </w:p>
    <w:p w14:paraId="59F8686B" w14:textId="77777777" w:rsidR="00363687" w:rsidRPr="00A173EA" w:rsidRDefault="00363687" w:rsidP="00363687">
      <w:pPr>
        <w:autoSpaceDE w:val="0"/>
        <w:autoSpaceDN w:val="0"/>
        <w:adjustRightInd w:val="0"/>
        <w:ind w:firstLine="540"/>
        <w:jc w:val="both"/>
        <w:rPr>
          <w:rFonts w:eastAsia="Calibri"/>
          <w:sz w:val="28"/>
          <w:szCs w:val="28"/>
          <w:lang w:eastAsia="en-US"/>
        </w:rPr>
      </w:pPr>
    </w:p>
    <w:p w14:paraId="29CAA937" w14:textId="65BBC997"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3"/>
          <w:sz w:val="28"/>
          <w:szCs w:val="28"/>
        </w:rPr>
        <w:drawing>
          <wp:inline distT="0" distB="0" distL="0" distR="0" wp14:anchorId="7BD8C3BC" wp14:editId="36974EEE">
            <wp:extent cx="5937250" cy="596265"/>
            <wp:effectExtent l="0" t="0" r="635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5ECA5C60" w14:textId="77777777" w:rsidR="00363687" w:rsidRPr="00A173EA" w:rsidRDefault="00363687" w:rsidP="00363687">
      <w:pPr>
        <w:autoSpaceDE w:val="0"/>
        <w:autoSpaceDN w:val="0"/>
        <w:adjustRightInd w:val="0"/>
        <w:jc w:val="both"/>
        <w:rPr>
          <w:rFonts w:eastAsia="Calibri"/>
          <w:sz w:val="28"/>
          <w:szCs w:val="28"/>
          <w:lang w:eastAsia="en-US"/>
        </w:rPr>
      </w:pPr>
    </w:p>
    <w:p w14:paraId="1446ADF6" w14:textId="73598654"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45DA0526" wp14:editId="6FFA609E">
            <wp:extent cx="2305685" cy="33147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68C7D19" w14:textId="77777777" w:rsidR="00363687" w:rsidRPr="00A173EA" w:rsidRDefault="00363687" w:rsidP="00363687">
      <w:pPr>
        <w:autoSpaceDE w:val="0"/>
        <w:autoSpaceDN w:val="0"/>
        <w:adjustRightInd w:val="0"/>
        <w:jc w:val="both"/>
        <w:rPr>
          <w:rFonts w:eastAsia="Calibri"/>
          <w:sz w:val="28"/>
          <w:szCs w:val="28"/>
          <w:lang w:eastAsia="en-US"/>
        </w:rPr>
      </w:pPr>
    </w:p>
    <w:p w14:paraId="06A813E8"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9106D71" w14:textId="77777777" w:rsidR="00363687" w:rsidRPr="00A173EA" w:rsidRDefault="00363687" w:rsidP="00363687">
      <w:pPr>
        <w:autoSpaceDE w:val="0"/>
        <w:autoSpaceDN w:val="0"/>
        <w:adjustRightInd w:val="0"/>
        <w:jc w:val="both"/>
        <w:rPr>
          <w:rFonts w:eastAsia="Calibri"/>
          <w:sz w:val="28"/>
          <w:szCs w:val="28"/>
          <w:lang w:eastAsia="en-US"/>
        </w:rPr>
      </w:pPr>
    </w:p>
    <w:p w14:paraId="064370CE" w14:textId="3865AC20"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58045467" wp14:editId="40CA9FEA">
            <wp:extent cx="3074670" cy="33147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644B3FE9" w14:textId="77777777" w:rsidR="00363687" w:rsidRPr="00A173EA" w:rsidRDefault="00363687" w:rsidP="00363687">
      <w:pPr>
        <w:autoSpaceDE w:val="0"/>
        <w:autoSpaceDN w:val="0"/>
        <w:adjustRightInd w:val="0"/>
        <w:jc w:val="both"/>
        <w:rPr>
          <w:rFonts w:eastAsia="Calibri"/>
          <w:sz w:val="28"/>
          <w:szCs w:val="28"/>
          <w:lang w:eastAsia="en-US"/>
        </w:rPr>
      </w:pPr>
    </w:p>
    <w:p w14:paraId="35DFCCE0" w14:textId="7A4EFF36"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5"/>
          <w:sz w:val="28"/>
          <w:szCs w:val="28"/>
        </w:rPr>
        <w:drawing>
          <wp:inline distT="0" distB="0" distL="0" distR="0" wp14:anchorId="3926C5D7" wp14:editId="2E3675B9">
            <wp:extent cx="2637155" cy="37084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65C3712F" w14:textId="77777777" w:rsidR="00363687" w:rsidRPr="00A173EA" w:rsidRDefault="00363687" w:rsidP="00363687">
      <w:pPr>
        <w:autoSpaceDE w:val="0"/>
        <w:autoSpaceDN w:val="0"/>
        <w:adjustRightInd w:val="0"/>
        <w:jc w:val="both"/>
        <w:rPr>
          <w:rFonts w:eastAsia="Calibri"/>
          <w:sz w:val="28"/>
          <w:szCs w:val="28"/>
          <w:lang w:eastAsia="en-US"/>
        </w:rPr>
      </w:pPr>
    </w:p>
    <w:p w14:paraId="15DA00AD"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где:</w:t>
      </w:r>
    </w:p>
    <w:p w14:paraId="6758B633"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i0 - первый год текущего долгосрочного периода регулирования;</w:t>
      </w:r>
    </w:p>
    <w:p w14:paraId="5152BC0F" w14:textId="470543E6"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1F809B74" wp14:editId="47C761F1">
            <wp:extent cx="476885" cy="33147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173EA">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6E057D1D"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ОР</w:t>
      </w:r>
      <w:r w:rsidRPr="00A173EA">
        <w:rPr>
          <w:rFonts w:eastAsia="Calibri"/>
          <w:sz w:val="28"/>
          <w:szCs w:val="28"/>
          <w:vertAlign w:val="subscript"/>
          <w:lang w:eastAsia="en-US"/>
        </w:rPr>
        <w:t>i0</w:t>
      </w:r>
      <w:r w:rsidRPr="00A173EA">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90" w:history="1">
        <w:r w:rsidRPr="00A173EA">
          <w:rPr>
            <w:rFonts w:eastAsia="Calibri"/>
            <w:color w:val="0000FF"/>
            <w:sz w:val="28"/>
            <w:szCs w:val="28"/>
            <w:lang w:eastAsia="en-US"/>
          </w:rPr>
          <w:t>пунктом 45</w:t>
        </w:r>
      </w:hyperlink>
      <w:r w:rsidRPr="00A173EA">
        <w:rPr>
          <w:rFonts w:eastAsia="Calibri"/>
          <w:sz w:val="28"/>
          <w:szCs w:val="28"/>
          <w:lang w:eastAsia="en-US"/>
        </w:rPr>
        <w:t xml:space="preserve"> настоящих Методических указаний, тыс. руб.;</w:t>
      </w:r>
    </w:p>
    <w:p w14:paraId="639DB06D" w14:textId="77777777"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33863F35" w14:textId="14AFB626"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23D87C85" wp14:editId="0644B3BB">
            <wp:extent cx="675640" cy="35750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прогнозный индекс изменения потребительских цен в j-м году;</w:t>
      </w:r>
    </w:p>
    <w:p w14:paraId="4033A687" w14:textId="7DFDEC04"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432DC9D1" wp14:editId="7F65C32F">
            <wp:extent cx="662305" cy="35750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91" w:history="1">
        <w:r w:rsidRPr="00A173EA">
          <w:rPr>
            <w:rFonts w:eastAsia="Calibri"/>
            <w:color w:val="0000FF"/>
            <w:sz w:val="28"/>
            <w:szCs w:val="28"/>
            <w:lang w:eastAsia="en-US"/>
          </w:rPr>
          <w:t>формулой 8.1</w:t>
        </w:r>
      </w:hyperlink>
      <w:r w:rsidRPr="00A173EA">
        <w:rPr>
          <w:rFonts w:eastAsia="Calibri"/>
          <w:sz w:val="28"/>
          <w:szCs w:val="28"/>
          <w:lang w:eastAsia="en-US"/>
        </w:rPr>
        <w:t xml:space="preserve"> настоящих Методических указаний;</w:t>
      </w:r>
    </w:p>
    <w:p w14:paraId="18884D75" w14:textId="14C96361"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4EA4260D" wp14:editId="07CE6A1C">
            <wp:extent cx="530225" cy="33147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173EA">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40102EC3" w14:textId="66F28BB3"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0A54935F" wp14:editId="4A6A314F">
            <wp:extent cx="357505" cy="33147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объем поданной воды (принятых сточных вод) в i-м году, тыс. куб. м;</w:t>
      </w:r>
    </w:p>
    <w:p w14:paraId="47DEBD97" w14:textId="4275282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2"/>
          <w:sz w:val="28"/>
          <w:szCs w:val="28"/>
        </w:rPr>
        <w:drawing>
          <wp:inline distT="0" distB="0" distL="0" distR="0" wp14:anchorId="69A66466" wp14:editId="46E7B770">
            <wp:extent cx="490220" cy="33147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sz w:val="28"/>
          <w:szCs w:val="28"/>
          <w:lang w:eastAsia="en-US"/>
        </w:rPr>
        <w:t xml:space="preserve"> - скорректированная цена на электрическую энергию, определяемая в i-м году, руб./кВт час;</w:t>
      </w:r>
    </w:p>
    <w:p w14:paraId="471C2006" w14:textId="64F05C9B"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2F66826F" wp14:editId="7C97C1BD">
            <wp:extent cx="331470" cy="35750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1D055BAD" w14:textId="604C08AF" w:rsidR="00363687" w:rsidRPr="00A173EA" w:rsidRDefault="00363687" w:rsidP="00363687">
      <w:pPr>
        <w:autoSpaceDE w:val="0"/>
        <w:autoSpaceDN w:val="0"/>
        <w:adjustRightInd w:val="0"/>
        <w:ind w:firstLine="540"/>
        <w:jc w:val="both"/>
        <w:rPr>
          <w:rFonts w:eastAsia="Calibri"/>
          <w:sz w:val="28"/>
          <w:szCs w:val="28"/>
          <w:lang w:eastAsia="en-US"/>
        </w:rPr>
      </w:pPr>
      <w:r w:rsidRPr="00A173EA">
        <w:rPr>
          <w:rFonts w:eastAsia="Calibri"/>
          <w:noProof/>
          <w:position w:val="-14"/>
          <w:sz w:val="28"/>
          <w:szCs w:val="28"/>
        </w:rPr>
        <w:drawing>
          <wp:inline distT="0" distB="0" distL="0" distR="0" wp14:anchorId="0AA6ACF3" wp14:editId="09CEDEF5">
            <wp:extent cx="490220" cy="35750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A173EA">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19AB8FD" w14:textId="77777777" w:rsidR="00363687" w:rsidRPr="00A173EA" w:rsidRDefault="00363687" w:rsidP="00363687">
      <w:pPr>
        <w:autoSpaceDE w:val="0"/>
        <w:autoSpaceDN w:val="0"/>
        <w:adjustRightInd w:val="0"/>
        <w:jc w:val="both"/>
        <w:rPr>
          <w:rFonts w:eastAsia="Calibri"/>
          <w:sz w:val="28"/>
          <w:szCs w:val="28"/>
          <w:lang w:eastAsia="en-US"/>
        </w:rPr>
      </w:pPr>
    </w:p>
    <w:p w14:paraId="57B7A424" w14:textId="5205B220"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33"/>
          <w:sz w:val="28"/>
          <w:szCs w:val="28"/>
        </w:rPr>
        <w:drawing>
          <wp:inline distT="0" distB="0" distL="0" distR="0" wp14:anchorId="3745AAD6" wp14:editId="59133C85">
            <wp:extent cx="5937250" cy="636270"/>
            <wp:effectExtent l="0" t="0" r="635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37250" cy="636270"/>
                    </a:xfrm>
                    <a:prstGeom prst="rect">
                      <a:avLst/>
                    </a:prstGeom>
                    <a:noFill/>
                    <a:ln>
                      <a:noFill/>
                    </a:ln>
                  </pic:spPr>
                </pic:pic>
              </a:graphicData>
            </a:graphic>
          </wp:inline>
        </w:drawing>
      </w:r>
    </w:p>
    <w:p w14:paraId="3B20D803" w14:textId="77777777" w:rsidR="00363687" w:rsidRPr="00A173EA" w:rsidRDefault="00363687" w:rsidP="00363687">
      <w:pPr>
        <w:autoSpaceDE w:val="0"/>
        <w:autoSpaceDN w:val="0"/>
        <w:adjustRightInd w:val="0"/>
        <w:jc w:val="both"/>
        <w:rPr>
          <w:rFonts w:eastAsia="Calibri"/>
          <w:sz w:val="28"/>
          <w:szCs w:val="28"/>
          <w:lang w:eastAsia="en-US"/>
        </w:rPr>
      </w:pPr>
    </w:p>
    <w:p w14:paraId="760BCA3F"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i-м году;</w:t>
      </w:r>
    </w:p>
    <w:p w14:paraId="3D5AC6F3" w14:textId="77777777" w:rsidR="00363687" w:rsidRPr="00A173EA" w:rsidRDefault="00363687" w:rsidP="00363687">
      <w:pPr>
        <w:autoSpaceDE w:val="0"/>
        <w:autoSpaceDN w:val="0"/>
        <w:adjustRightInd w:val="0"/>
        <w:jc w:val="both"/>
        <w:rPr>
          <w:rFonts w:eastAsia="Calibri"/>
          <w:sz w:val="28"/>
          <w:szCs w:val="28"/>
          <w:lang w:eastAsia="en-US"/>
        </w:rPr>
      </w:pPr>
    </w:p>
    <w:p w14:paraId="5E8F400D" w14:textId="52E94176"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06B7B54D" wp14:editId="0EEDC69E">
            <wp:extent cx="2491105" cy="278130"/>
            <wp:effectExtent l="0" t="0" r="0" b="762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91105" cy="278130"/>
                    </a:xfrm>
                    <a:prstGeom prst="rect">
                      <a:avLst/>
                    </a:prstGeom>
                    <a:noFill/>
                    <a:ln>
                      <a:noFill/>
                    </a:ln>
                  </pic:spPr>
                </pic:pic>
              </a:graphicData>
            </a:graphic>
          </wp:inline>
        </w:drawing>
      </w:r>
    </w:p>
    <w:p w14:paraId="38992284" w14:textId="77777777" w:rsidR="00363687" w:rsidRPr="00A173EA" w:rsidRDefault="00363687" w:rsidP="00363687">
      <w:pPr>
        <w:autoSpaceDE w:val="0"/>
        <w:autoSpaceDN w:val="0"/>
        <w:adjustRightInd w:val="0"/>
        <w:jc w:val="both"/>
        <w:rPr>
          <w:rFonts w:eastAsia="Calibri"/>
          <w:sz w:val="28"/>
          <w:szCs w:val="28"/>
          <w:lang w:eastAsia="en-US"/>
        </w:rPr>
      </w:pPr>
    </w:p>
    <w:p w14:paraId="65CDFC17" w14:textId="73E816CE"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2"/>
          <w:sz w:val="28"/>
          <w:szCs w:val="28"/>
        </w:rPr>
        <w:drawing>
          <wp:inline distT="0" distB="0" distL="0" distR="0" wp14:anchorId="50B3117B" wp14:editId="5C81A01B">
            <wp:extent cx="3472180" cy="33147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2A4CEBE7" w14:textId="77777777" w:rsidR="00363687" w:rsidRPr="00A173EA" w:rsidRDefault="00363687" w:rsidP="00363687">
      <w:pPr>
        <w:autoSpaceDE w:val="0"/>
        <w:autoSpaceDN w:val="0"/>
        <w:adjustRightInd w:val="0"/>
        <w:jc w:val="both"/>
        <w:rPr>
          <w:rFonts w:eastAsia="Calibri"/>
          <w:sz w:val="28"/>
          <w:szCs w:val="28"/>
          <w:lang w:eastAsia="en-US"/>
        </w:rPr>
      </w:pPr>
    </w:p>
    <w:p w14:paraId="6402C5D2" w14:textId="318A0AAC"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5"/>
          <w:sz w:val="28"/>
          <w:szCs w:val="28"/>
        </w:rPr>
        <w:drawing>
          <wp:inline distT="0" distB="0" distL="0" distR="0" wp14:anchorId="00B2729B" wp14:editId="75860566">
            <wp:extent cx="2915285" cy="37084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596BFF60" w14:textId="77777777" w:rsidR="00363687" w:rsidRPr="00A173EA" w:rsidRDefault="00363687" w:rsidP="00363687">
      <w:pPr>
        <w:autoSpaceDE w:val="0"/>
        <w:autoSpaceDN w:val="0"/>
        <w:adjustRightInd w:val="0"/>
        <w:jc w:val="both"/>
        <w:rPr>
          <w:rFonts w:eastAsia="Calibri"/>
          <w:sz w:val="28"/>
          <w:szCs w:val="28"/>
          <w:lang w:eastAsia="en-US"/>
        </w:rPr>
      </w:pPr>
    </w:p>
    <w:p w14:paraId="1F30E9E8" w14:textId="21E3464F" w:rsidR="00363687" w:rsidRPr="00A173EA" w:rsidRDefault="00363687" w:rsidP="00363687">
      <w:pPr>
        <w:autoSpaceDE w:val="0"/>
        <w:autoSpaceDN w:val="0"/>
        <w:adjustRightInd w:val="0"/>
        <w:jc w:val="center"/>
        <w:rPr>
          <w:rFonts w:eastAsia="Calibri"/>
          <w:sz w:val="28"/>
          <w:szCs w:val="28"/>
          <w:lang w:eastAsia="en-US"/>
        </w:rPr>
      </w:pPr>
      <w:r w:rsidRPr="00A173EA">
        <w:rPr>
          <w:rFonts w:eastAsia="Calibri"/>
          <w:noProof/>
          <w:position w:val="-14"/>
          <w:sz w:val="28"/>
          <w:szCs w:val="28"/>
        </w:rPr>
        <w:drawing>
          <wp:inline distT="0" distB="0" distL="0" distR="0" wp14:anchorId="58E34C65" wp14:editId="715696C7">
            <wp:extent cx="5393690" cy="357505"/>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328A2F91" w14:textId="77777777" w:rsidR="00363687" w:rsidRPr="00A173EA" w:rsidRDefault="00363687" w:rsidP="00363687">
      <w:pPr>
        <w:autoSpaceDE w:val="0"/>
        <w:autoSpaceDN w:val="0"/>
        <w:adjustRightInd w:val="0"/>
        <w:jc w:val="both"/>
        <w:rPr>
          <w:rFonts w:eastAsia="Calibri"/>
          <w:sz w:val="28"/>
          <w:szCs w:val="28"/>
          <w:lang w:eastAsia="en-US"/>
        </w:rPr>
      </w:pPr>
    </w:p>
    <w:p w14:paraId="7A4F8FAF" w14:textId="77777777" w:rsidR="00363687" w:rsidRPr="00A173EA" w:rsidRDefault="00363687" w:rsidP="00363687">
      <w:pPr>
        <w:autoSpaceDE w:val="0"/>
        <w:autoSpaceDN w:val="0"/>
        <w:adjustRightInd w:val="0"/>
        <w:ind w:firstLine="540"/>
        <w:jc w:val="both"/>
        <w:rPr>
          <w:rFonts w:eastAsia="Calibri"/>
          <w:lang w:eastAsia="en-US"/>
        </w:rPr>
      </w:pPr>
      <w:r w:rsidRPr="00A173EA">
        <w:rPr>
          <w:rFonts w:eastAsia="Calibri"/>
          <w:lang w:eastAsia="en-US"/>
        </w:rPr>
        <w:t>где:</w:t>
      </w:r>
    </w:p>
    <w:p w14:paraId="59482DC0" w14:textId="77777777" w:rsidR="00363687" w:rsidRPr="00A173EA" w:rsidRDefault="00363687" w:rsidP="00363687">
      <w:pPr>
        <w:autoSpaceDE w:val="0"/>
        <w:autoSpaceDN w:val="0"/>
        <w:adjustRightInd w:val="0"/>
        <w:ind w:firstLine="540"/>
        <w:jc w:val="both"/>
        <w:rPr>
          <w:rFonts w:eastAsia="Calibri"/>
          <w:lang w:eastAsia="en-US"/>
        </w:rPr>
      </w:pPr>
      <w:r w:rsidRPr="00A173EA">
        <w:rPr>
          <w:rFonts w:eastAsia="Calibri"/>
          <w:lang w:eastAsia="en-US"/>
        </w:rPr>
        <w:t>i0 - первый год текущего долгосрочного периода регулирования;</w:t>
      </w:r>
    </w:p>
    <w:p w14:paraId="410FFE49" w14:textId="624E240C"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22F69F5A" wp14:editId="6932F0D6">
            <wp:extent cx="476885" cy="33147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sidRPr="00A173EA">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1D9B00B3" w14:textId="3CFBE912"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1"/>
        </w:rPr>
        <w:drawing>
          <wp:inline distT="0" distB="0" distL="0" distR="0" wp14:anchorId="6A4C0AC5" wp14:editId="7875098A">
            <wp:extent cx="450850" cy="318135"/>
            <wp:effectExtent l="0" t="0" r="635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50850" cy="318135"/>
                    </a:xfrm>
                    <a:prstGeom prst="rect">
                      <a:avLst/>
                    </a:prstGeom>
                    <a:noFill/>
                    <a:ln>
                      <a:noFill/>
                    </a:ln>
                  </pic:spPr>
                </pic:pic>
              </a:graphicData>
            </a:graphic>
          </wp:inline>
        </w:drawing>
      </w:r>
      <w:r w:rsidRPr="00A173EA">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292" w:history="1">
        <w:r w:rsidRPr="00A173EA">
          <w:rPr>
            <w:rFonts w:eastAsia="Calibri"/>
            <w:color w:val="0000FF"/>
            <w:lang w:eastAsia="en-US"/>
          </w:rPr>
          <w:t>пунктом 45</w:t>
        </w:r>
      </w:hyperlink>
      <w:r w:rsidRPr="00A173EA">
        <w:rPr>
          <w:rFonts w:eastAsia="Calibri"/>
          <w:lang w:eastAsia="en-US"/>
        </w:rPr>
        <w:t xml:space="preserve"> настоящих Методических указаний, тыс. руб.;</w:t>
      </w:r>
    </w:p>
    <w:p w14:paraId="5E76A61F" w14:textId="1C144A13"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024627EC" wp14:editId="461483E2">
            <wp:extent cx="556895" cy="33147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56895" cy="331470"/>
                    </a:xfrm>
                    <a:prstGeom prst="rect">
                      <a:avLst/>
                    </a:prstGeom>
                    <a:noFill/>
                    <a:ln>
                      <a:noFill/>
                    </a:ln>
                  </pic:spPr>
                </pic:pic>
              </a:graphicData>
            </a:graphic>
          </wp:inline>
        </w:drawing>
      </w:r>
      <w:r w:rsidRPr="00A173EA">
        <w:rPr>
          <w:rFonts w:eastAsia="Calibri"/>
          <w:lang w:eastAsia="en-US"/>
        </w:rPr>
        <w:t xml:space="preserve"> - индекс эффективности операционных расходов, установленный на j-й год и выраженный в процентах;</w:t>
      </w:r>
    </w:p>
    <w:p w14:paraId="08CFDDF7" w14:textId="398B9242"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587641FA" wp14:editId="1AFB662D">
            <wp:extent cx="622935" cy="357505"/>
            <wp:effectExtent l="0" t="0" r="5715"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173EA">
        <w:rPr>
          <w:rFonts w:eastAsia="Calibri"/>
          <w:lang w:eastAsia="en-US"/>
        </w:rPr>
        <w:t xml:space="preserve"> - фактический индекс изменения потребительских цен в j-м году;</w:t>
      </w:r>
    </w:p>
    <w:p w14:paraId="2982F305" w14:textId="1366F716"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4BCE0B55" wp14:editId="251435F6">
            <wp:extent cx="596265" cy="35750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sidRPr="00A173EA">
        <w:rPr>
          <w:rFonts w:eastAsia="Calibri"/>
          <w:lang w:eastAsia="en-US"/>
        </w:rPr>
        <w:t xml:space="preserve"> - фактический индекс изменения количества активов в (j)-м году, рассчитываемый в соответствии с </w:t>
      </w:r>
      <w:hyperlink r:id="rId293" w:history="1">
        <w:r w:rsidRPr="00A173EA">
          <w:rPr>
            <w:rFonts w:eastAsia="Calibri"/>
            <w:color w:val="0000FF"/>
            <w:lang w:eastAsia="en-US"/>
          </w:rPr>
          <w:t>формулой 8.1</w:t>
        </w:r>
      </w:hyperlink>
      <w:r w:rsidRPr="00A173EA">
        <w:rPr>
          <w:rFonts w:eastAsia="Calibri"/>
          <w:lang w:eastAsia="en-US"/>
        </w:rPr>
        <w:t xml:space="preserve"> настоящих Методических указаний;</w:t>
      </w:r>
    </w:p>
    <w:p w14:paraId="1FB1D9B0" w14:textId="270690C9"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3A95A1DB" wp14:editId="6A570277">
            <wp:extent cx="516890" cy="33147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A173EA">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04F90ABC" w14:textId="3ED47379"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196F3091" wp14:editId="790B3A9C">
            <wp:extent cx="530225" cy="33147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sidRPr="00A173EA">
        <w:rPr>
          <w:rFonts w:eastAsia="Calibri"/>
          <w:lang w:eastAsia="en-US"/>
        </w:rPr>
        <w:t xml:space="preserve"> - удельное потребление электрической энергии в (i-2)-м году, установленное на соответствующий год, тыс. кВтч/куб. м;</w:t>
      </w:r>
    </w:p>
    <w:p w14:paraId="611D80F2" w14:textId="5647F1E4"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59A6F4A1" wp14:editId="522AFD65">
            <wp:extent cx="370840" cy="33147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sidRPr="00A173EA">
        <w:rPr>
          <w:rFonts w:eastAsia="Calibri"/>
          <w:lang w:eastAsia="en-US"/>
        </w:rPr>
        <w:t xml:space="preserve"> - фактический объем поданной воды (принятых сточных вод) в i-2 году, тыс. куб. м;</w:t>
      </w:r>
    </w:p>
    <w:p w14:paraId="43E8BC06" w14:textId="0D250693"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7503A90A" wp14:editId="64B84B13">
            <wp:extent cx="742315" cy="331470"/>
            <wp:effectExtent l="0" t="0" r="635"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A173EA">
        <w:rPr>
          <w:rFonts w:eastAsia="Calibri"/>
          <w:lang w:eastAsia="en-US"/>
        </w:rPr>
        <w:t xml:space="preserve"> - фактическая (расчетная) цена на электрическую энергию, определяемая в i-2 году, руб./кВт час;</w:t>
      </w:r>
    </w:p>
    <w:p w14:paraId="52821289" w14:textId="4B882E4C"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2878DBB2" wp14:editId="34E18A6C">
            <wp:extent cx="490220" cy="331470"/>
            <wp:effectExtent l="0" t="0" r="508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30E023C" w14:textId="005CD507"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3F910744" wp14:editId="6EB712E5">
            <wp:extent cx="450850" cy="357505"/>
            <wp:effectExtent l="0" t="0" r="635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50850" cy="357505"/>
                    </a:xfrm>
                    <a:prstGeom prst="rect">
                      <a:avLst/>
                    </a:prstGeom>
                    <a:noFill/>
                    <a:ln>
                      <a:noFill/>
                    </a:ln>
                  </pic:spPr>
                </pic:pic>
              </a:graphicData>
            </a:graphic>
          </wp:inline>
        </w:drawing>
      </w:r>
      <w:r w:rsidRPr="00A173EA">
        <w:rPr>
          <w:rFonts w:eastAsia="Calibr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B78AA4A" w14:textId="7F9D65AE"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4"/>
        </w:rPr>
        <w:drawing>
          <wp:inline distT="0" distB="0" distL="0" distR="0" wp14:anchorId="39D0A01C" wp14:editId="168B7893">
            <wp:extent cx="622935" cy="357505"/>
            <wp:effectExtent l="0" t="0" r="571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sidRPr="00A173EA">
        <w:rPr>
          <w:rFonts w:eastAsia="Calibr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F29A156" w14:textId="3C4865D3"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2"/>
        </w:rPr>
        <w:drawing>
          <wp:inline distT="0" distB="0" distL="0" distR="0" wp14:anchorId="139B14F0" wp14:editId="3761C17B">
            <wp:extent cx="490220" cy="331470"/>
            <wp:effectExtent l="0" t="0" r="508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sidRPr="00A173EA">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B1F52E3" w14:textId="661BF9C0" w:rsidR="00363687" w:rsidRPr="00A173EA" w:rsidRDefault="00363687" w:rsidP="00363687">
      <w:pPr>
        <w:autoSpaceDE w:val="0"/>
        <w:autoSpaceDN w:val="0"/>
        <w:adjustRightInd w:val="0"/>
        <w:ind w:firstLine="540"/>
        <w:jc w:val="both"/>
        <w:rPr>
          <w:rFonts w:eastAsia="Calibri"/>
          <w:lang w:eastAsia="en-US"/>
        </w:rPr>
      </w:pPr>
      <w:r w:rsidRPr="00A173EA">
        <w:rPr>
          <w:rFonts w:eastAsia="Calibri"/>
          <w:noProof/>
          <w:position w:val="-11"/>
        </w:rPr>
        <w:drawing>
          <wp:inline distT="0" distB="0" distL="0" distR="0" wp14:anchorId="3F7EE898" wp14:editId="531EF7F9">
            <wp:extent cx="490220" cy="318135"/>
            <wp:effectExtent l="0" t="0" r="508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sidRPr="00A173EA">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94" w:history="1">
        <w:r w:rsidRPr="00A173EA">
          <w:rPr>
            <w:rFonts w:eastAsia="Calibri"/>
            <w:color w:val="0000FF"/>
            <w:lang w:eastAsia="en-US"/>
          </w:rPr>
          <w:t>пунктом 56</w:t>
        </w:r>
      </w:hyperlink>
      <w:r w:rsidRPr="00A173EA">
        <w:rPr>
          <w:rFonts w:eastAsia="Calibri"/>
          <w:lang w:eastAsia="en-US"/>
        </w:rPr>
        <w:t xml:space="preserve"> настоящих Методических указаний, тыс. руб.</w:t>
      </w:r>
    </w:p>
    <w:p w14:paraId="4BBB7E7E" w14:textId="77777777" w:rsidR="00363687" w:rsidRPr="00A173EA" w:rsidRDefault="00363687" w:rsidP="00363687">
      <w:pPr>
        <w:autoSpaceDE w:val="0"/>
        <w:autoSpaceDN w:val="0"/>
        <w:adjustRightInd w:val="0"/>
        <w:ind w:firstLine="540"/>
        <w:jc w:val="both"/>
        <w:rPr>
          <w:rFonts w:eastAsia="Calibri"/>
          <w:lang w:eastAsia="en-US"/>
        </w:rPr>
      </w:pPr>
    </w:p>
    <w:p w14:paraId="72F0922B" w14:textId="77777777" w:rsidR="00363687" w:rsidRPr="00A173EA" w:rsidRDefault="00363687" w:rsidP="00363687">
      <w:pPr>
        <w:autoSpaceDE w:val="0"/>
        <w:autoSpaceDN w:val="0"/>
        <w:adjustRightInd w:val="0"/>
        <w:ind w:firstLine="540"/>
        <w:jc w:val="both"/>
        <w:rPr>
          <w:color w:val="000000"/>
          <w:sz w:val="28"/>
          <w:szCs w:val="28"/>
        </w:rPr>
      </w:pPr>
      <w:r w:rsidRPr="00A173EA">
        <w:rPr>
          <w:color w:val="000000"/>
          <w:sz w:val="28"/>
          <w:szCs w:val="28"/>
        </w:rPr>
        <w:t xml:space="preserve">Расчет размера корректировки необходимой валовой выручки 2020 года </w:t>
      </w:r>
      <w:r w:rsidRPr="00A173EA">
        <w:rPr>
          <w:color w:val="000000"/>
          <w:sz w:val="28"/>
          <w:szCs w:val="28"/>
        </w:rPr>
        <w:br/>
      </w:r>
      <w:r>
        <w:rPr>
          <w:color w:val="000000"/>
          <w:sz w:val="28"/>
          <w:szCs w:val="28"/>
        </w:rPr>
        <w:t>МУП</w:t>
      </w:r>
      <w:r w:rsidRPr="00A173EA">
        <w:rPr>
          <w:color w:val="000000"/>
          <w:sz w:val="28"/>
          <w:szCs w:val="28"/>
        </w:rPr>
        <w:t xml:space="preserve"> «</w:t>
      </w:r>
      <w:r>
        <w:rPr>
          <w:color w:val="000000"/>
          <w:sz w:val="28"/>
          <w:szCs w:val="28"/>
        </w:rPr>
        <w:t>Ижморское ЖКХ</w:t>
      </w:r>
      <w:r w:rsidRPr="00A173EA">
        <w:rPr>
          <w:color w:val="000000"/>
          <w:sz w:val="28"/>
          <w:szCs w:val="28"/>
        </w:rPr>
        <w:t>» (</w:t>
      </w:r>
      <w:r>
        <w:rPr>
          <w:color w:val="000000"/>
          <w:sz w:val="28"/>
          <w:szCs w:val="28"/>
        </w:rPr>
        <w:t>Ижморский муниципальный округ</w:t>
      </w:r>
      <w:r w:rsidRPr="00A173EA">
        <w:rPr>
          <w:color w:val="000000"/>
          <w:sz w:val="28"/>
          <w:szCs w:val="28"/>
        </w:rPr>
        <w:t xml:space="preserve">) по </w:t>
      </w:r>
      <w:r>
        <w:rPr>
          <w:color w:val="000000"/>
          <w:sz w:val="28"/>
          <w:szCs w:val="28"/>
        </w:rPr>
        <w:t>водоотведению.</w:t>
      </w:r>
    </w:p>
    <w:p w14:paraId="12247921" w14:textId="77777777" w:rsidR="00363687" w:rsidRPr="00A173EA" w:rsidRDefault="00363687" w:rsidP="00363687">
      <w:pPr>
        <w:autoSpaceDE w:val="0"/>
        <w:autoSpaceDN w:val="0"/>
        <w:adjustRightInd w:val="0"/>
        <w:ind w:firstLine="540"/>
        <w:jc w:val="both"/>
        <w:rPr>
          <w:rFonts w:eastAsia="Calibri"/>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363687" w:rsidRPr="00A173EA" w14:paraId="036D885A" w14:textId="77777777" w:rsidTr="009C446C">
        <w:trPr>
          <w:trHeight w:val="300"/>
        </w:trPr>
        <w:tc>
          <w:tcPr>
            <w:tcW w:w="953" w:type="dxa"/>
            <w:tcBorders>
              <w:top w:val="nil"/>
              <w:left w:val="nil"/>
              <w:bottom w:val="nil"/>
              <w:right w:val="nil"/>
            </w:tcBorders>
            <w:shd w:val="clear" w:color="000000" w:fill="FFFFFF"/>
            <w:noWrap/>
            <w:vAlign w:val="bottom"/>
            <w:hideMark/>
          </w:tcPr>
          <w:p w14:paraId="1C47A40F" w14:textId="77777777" w:rsidR="00363687" w:rsidRPr="00A173EA" w:rsidRDefault="00363687" w:rsidP="009C446C">
            <w:pPr>
              <w:rPr>
                <w:rFonts w:ascii="Calibri" w:hAnsi="Calibri" w:cs="Calibri"/>
                <w:color w:val="000000"/>
                <w:sz w:val="22"/>
                <w:szCs w:val="22"/>
              </w:rPr>
            </w:pPr>
            <w:r w:rsidRPr="00A173EA">
              <w:rPr>
                <w:rFonts w:ascii="Calibri" w:hAnsi="Calibri" w:cs="Calibri"/>
                <w:color w:val="000000"/>
                <w:sz w:val="22"/>
                <w:szCs w:val="22"/>
              </w:rPr>
              <w:t> </w:t>
            </w:r>
          </w:p>
        </w:tc>
      </w:tr>
    </w:tbl>
    <w:p w14:paraId="1C14A151" w14:textId="71BFA228" w:rsidR="00363687" w:rsidRPr="00A173EA" w:rsidRDefault="00363687" w:rsidP="00363687">
      <w:pPr>
        <w:autoSpaceDE w:val="0"/>
        <w:autoSpaceDN w:val="0"/>
        <w:adjustRightInd w:val="0"/>
        <w:ind w:firstLine="540"/>
        <w:jc w:val="both"/>
        <w:rPr>
          <w:rFonts w:eastAsia="Calibri"/>
          <w:sz w:val="28"/>
          <w:szCs w:val="28"/>
          <w:lang w:eastAsia="en-US"/>
        </w:rPr>
      </w:pPr>
      <w:r w:rsidRPr="00865FB7">
        <w:rPr>
          <w:rFonts w:eastAsia="Calibri"/>
          <w:noProof/>
        </w:rPr>
        <w:drawing>
          <wp:inline distT="0" distB="0" distL="0" distR="0" wp14:anchorId="02ADEBE9" wp14:editId="2B9E44BC">
            <wp:extent cx="3273425" cy="490220"/>
            <wp:effectExtent l="0" t="0" r="3175" b="508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3273425" cy="490220"/>
                    </a:xfrm>
                    <a:prstGeom prst="rect">
                      <a:avLst/>
                    </a:prstGeom>
                    <a:noFill/>
                    <a:ln>
                      <a:noFill/>
                    </a:ln>
                  </pic:spPr>
                </pic:pic>
              </a:graphicData>
            </a:graphic>
          </wp:inline>
        </w:drawing>
      </w:r>
    </w:p>
    <w:p w14:paraId="5E7D51E0" w14:textId="77777777" w:rsidR="00363687" w:rsidRPr="00A173EA" w:rsidRDefault="00363687" w:rsidP="00363687">
      <w:pPr>
        <w:autoSpaceDE w:val="0"/>
        <w:autoSpaceDN w:val="0"/>
        <w:adjustRightInd w:val="0"/>
        <w:ind w:firstLine="540"/>
        <w:jc w:val="both"/>
        <w:rPr>
          <w:rFonts w:eastAsia="Calibri"/>
          <w:sz w:val="28"/>
          <w:szCs w:val="28"/>
          <w:lang w:eastAsia="en-US"/>
        </w:rPr>
      </w:pPr>
    </w:p>
    <w:p w14:paraId="08BAFA16" w14:textId="56D70F28" w:rsidR="00363687" w:rsidRPr="00A173EA" w:rsidRDefault="00363687" w:rsidP="00363687">
      <w:pPr>
        <w:autoSpaceDE w:val="0"/>
        <w:autoSpaceDN w:val="0"/>
        <w:adjustRightInd w:val="0"/>
        <w:jc w:val="both"/>
        <w:rPr>
          <w:rFonts w:eastAsia="Calibri"/>
          <w:sz w:val="28"/>
          <w:szCs w:val="28"/>
          <w:lang w:eastAsia="en-US"/>
        </w:rPr>
      </w:pPr>
      <w:r w:rsidRPr="001C6891">
        <w:rPr>
          <w:rFonts w:eastAsia="Calibri"/>
          <w:noProof/>
        </w:rPr>
        <w:drawing>
          <wp:inline distT="0" distB="0" distL="0" distR="0" wp14:anchorId="653FF134" wp14:editId="4E6D6C0D">
            <wp:extent cx="6029960" cy="6343015"/>
            <wp:effectExtent l="0" t="0" r="8890" b="635"/>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6029960" cy="6343015"/>
                    </a:xfrm>
                    <a:prstGeom prst="rect">
                      <a:avLst/>
                    </a:prstGeom>
                    <a:noFill/>
                    <a:ln>
                      <a:noFill/>
                    </a:ln>
                  </pic:spPr>
                </pic:pic>
              </a:graphicData>
            </a:graphic>
          </wp:inline>
        </w:drawing>
      </w:r>
    </w:p>
    <w:p w14:paraId="0818CD33" w14:textId="77777777" w:rsidR="00363687" w:rsidRDefault="00363687" w:rsidP="00363687">
      <w:pPr>
        <w:autoSpaceDE w:val="0"/>
        <w:autoSpaceDN w:val="0"/>
        <w:adjustRightInd w:val="0"/>
        <w:ind w:firstLine="540"/>
        <w:jc w:val="both"/>
        <w:rPr>
          <w:rFonts w:eastAsia="Calibri"/>
          <w:sz w:val="28"/>
          <w:szCs w:val="28"/>
          <w:lang w:eastAsia="en-US"/>
        </w:rPr>
      </w:pPr>
    </w:p>
    <w:p w14:paraId="3A84E1A3" w14:textId="77777777" w:rsidR="00363687" w:rsidRPr="00A173EA" w:rsidRDefault="00363687" w:rsidP="00363687">
      <w:pPr>
        <w:autoSpaceDE w:val="0"/>
        <w:autoSpaceDN w:val="0"/>
        <w:adjustRightInd w:val="0"/>
        <w:ind w:firstLine="540"/>
        <w:jc w:val="both"/>
        <w:rPr>
          <w:rFonts w:eastAsia="Calibri"/>
          <w:sz w:val="28"/>
          <w:szCs w:val="28"/>
          <w:lang w:eastAsia="en-US"/>
        </w:rPr>
      </w:pPr>
      <w:r>
        <w:rPr>
          <w:rFonts w:eastAsia="Calibri"/>
          <w:sz w:val="28"/>
          <w:szCs w:val="28"/>
          <w:lang w:eastAsia="en-US"/>
        </w:rPr>
        <w:t>Ввиду отсутствия расхода электроэнергии объектами водоотведения, а также утвержденному долгосрочными параметрами регулирования тарифов удельного расхода электроэнергии в сфере водоотведения на уровне 0 кВт.*ч/м3, корректировка затрат на электрическую энергию не производилась.</w:t>
      </w:r>
    </w:p>
    <w:p w14:paraId="16D10854" w14:textId="77777777" w:rsidR="00363687" w:rsidRPr="00A173EA" w:rsidRDefault="00363687" w:rsidP="00363687">
      <w:pPr>
        <w:autoSpaceDE w:val="0"/>
        <w:autoSpaceDN w:val="0"/>
        <w:adjustRightInd w:val="0"/>
        <w:jc w:val="both"/>
        <w:rPr>
          <w:rFonts w:eastAsia="Calibri"/>
          <w:sz w:val="28"/>
          <w:szCs w:val="28"/>
          <w:lang w:eastAsia="en-US"/>
        </w:rPr>
      </w:pPr>
      <w:r w:rsidRPr="00A173EA">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w:t>
      </w:r>
      <w:r>
        <w:rPr>
          <w:rFonts w:eastAsia="Calibri"/>
          <w:sz w:val="28"/>
          <w:szCs w:val="28"/>
          <w:lang w:eastAsia="en-US"/>
        </w:rPr>
        <w:t>20 год составил (-</w:t>
      </w:r>
      <w:r w:rsidRPr="00A173EA">
        <w:rPr>
          <w:rFonts w:eastAsia="Calibri"/>
          <w:sz w:val="28"/>
          <w:szCs w:val="28"/>
          <w:lang w:eastAsia="en-US"/>
        </w:rPr>
        <w:t xml:space="preserve"> </w:t>
      </w:r>
      <w:r>
        <w:rPr>
          <w:rFonts w:eastAsia="Calibri"/>
          <w:sz w:val="28"/>
          <w:szCs w:val="28"/>
          <w:lang w:eastAsia="en-US"/>
        </w:rPr>
        <w:t>499,25)</w:t>
      </w:r>
      <w:r w:rsidRPr="00A173EA">
        <w:rPr>
          <w:rFonts w:eastAsia="Calibri"/>
          <w:sz w:val="28"/>
          <w:szCs w:val="28"/>
          <w:lang w:eastAsia="en-US"/>
        </w:rPr>
        <w:t xml:space="preserve"> тыс. руб. в сторону </w:t>
      </w:r>
      <w:r>
        <w:rPr>
          <w:rFonts w:eastAsia="Calibri"/>
          <w:sz w:val="28"/>
          <w:szCs w:val="28"/>
          <w:lang w:eastAsia="en-US"/>
        </w:rPr>
        <w:t>снижения</w:t>
      </w:r>
      <w:r w:rsidRPr="00A173EA">
        <w:rPr>
          <w:rFonts w:eastAsia="Calibri"/>
          <w:sz w:val="28"/>
          <w:szCs w:val="28"/>
          <w:lang w:eastAsia="en-US"/>
        </w:rPr>
        <w:t xml:space="preserve">. </w:t>
      </w:r>
    </w:p>
    <w:p w14:paraId="6C393762" w14:textId="77777777" w:rsidR="00363687" w:rsidRPr="00A173EA" w:rsidRDefault="00363687" w:rsidP="00363687">
      <w:pPr>
        <w:widowControl w:val="0"/>
        <w:autoSpaceDE w:val="0"/>
        <w:autoSpaceDN w:val="0"/>
        <w:adjustRightInd w:val="0"/>
        <w:ind w:firstLine="540"/>
        <w:jc w:val="both"/>
        <w:rPr>
          <w:rFonts w:eastAsia="Calibri"/>
          <w:b/>
          <w:bCs/>
          <w:i/>
          <w:iCs/>
          <w:color w:val="FF0000"/>
          <w:sz w:val="28"/>
          <w:szCs w:val="28"/>
          <w:lang w:eastAsia="en-US"/>
        </w:rPr>
      </w:pPr>
    </w:p>
    <w:p w14:paraId="6A0EA5A2" w14:textId="77777777" w:rsidR="00363687" w:rsidRPr="00A173EA" w:rsidRDefault="00363687" w:rsidP="00363687">
      <w:pPr>
        <w:widowControl w:val="0"/>
        <w:autoSpaceDE w:val="0"/>
        <w:autoSpaceDN w:val="0"/>
        <w:adjustRightInd w:val="0"/>
        <w:spacing w:before="34"/>
        <w:ind w:firstLine="709"/>
        <w:jc w:val="both"/>
        <w:rPr>
          <w:b/>
          <w:bCs/>
          <w:sz w:val="28"/>
          <w:szCs w:val="28"/>
        </w:rPr>
      </w:pPr>
      <w:r w:rsidRPr="00A173EA">
        <w:rPr>
          <w:b/>
          <w:bCs/>
          <w:sz w:val="28"/>
          <w:szCs w:val="28"/>
        </w:rPr>
        <w:t xml:space="preserve">Исходя из анализа экономической обоснованности расходов скорректированная величина необходимой валовой выручки по услуге </w:t>
      </w:r>
      <w:r>
        <w:rPr>
          <w:b/>
          <w:bCs/>
          <w:sz w:val="28"/>
          <w:szCs w:val="28"/>
        </w:rPr>
        <w:t>водоотведения</w:t>
      </w:r>
      <w:r w:rsidRPr="00A173EA">
        <w:rPr>
          <w:b/>
          <w:bCs/>
          <w:sz w:val="28"/>
          <w:szCs w:val="28"/>
        </w:rPr>
        <w:t xml:space="preserve"> </w:t>
      </w:r>
      <w:r>
        <w:rPr>
          <w:b/>
          <w:bCs/>
          <w:sz w:val="28"/>
          <w:szCs w:val="28"/>
        </w:rPr>
        <w:t>МУП</w:t>
      </w:r>
      <w:r w:rsidRPr="00A173EA">
        <w:rPr>
          <w:b/>
          <w:bCs/>
          <w:sz w:val="28"/>
          <w:szCs w:val="28"/>
        </w:rPr>
        <w:t xml:space="preserve"> «</w:t>
      </w:r>
      <w:r>
        <w:rPr>
          <w:b/>
          <w:bCs/>
          <w:sz w:val="28"/>
          <w:szCs w:val="28"/>
        </w:rPr>
        <w:t>Ижморское ЖКХ</w:t>
      </w:r>
      <w:r w:rsidRPr="00A173EA">
        <w:rPr>
          <w:b/>
          <w:bCs/>
          <w:sz w:val="28"/>
          <w:szCs w:val="28"/>
        </w:rPr>
        <w:t>» на 2022 год составляет:</w:t>
      </w:r>
    </w:p>
    <w:p w14:paraId="4EF51B95" w14:textId="77777777" w:rsidR="00363687" w:rsidRPr="00A173EA" w:rsidRDefault="00363687" w:rsidP="00363687">
      <w:pPr>
        <w:widowControl w:val="0"/>
        <w:autoSpaceDE w:val="0"/>
        <w:autoSpaceDN w:val="0"/>
        <w:adjustRightInd w:val="0"/>
        <w:spacing w:before="34"/>
        <w:ind w:firstLine="709"/>
        <w:jc w:val="both"/>
        <w:rPr>
          <w:color w:val="FF0000"/>
          <w:sz w:val="20"/>
          <w:szCs w:val="28"/>
        </w:rPr>
      </w:pPr>
    </w:p>
    <w:p w14:paraId="2C2FF3E7" w14:textId="77777777" w:rsidR="00363687" w:rsidRPr="00A173EA" w:rsidRDefault="00363687" w:rsidP="00363687">
      <w:pPr>
        <w:tabs>
          <w:tab w:val="left" w:pos="567"/>
        </w:tabs>
        <w:autoSpaceDE w:val="0"/>
        <w:autoSpaceDN w:val="0"/>
        <w:adjustRightInd w:val="0"/>
        <w:ind w:firstLine="709"/>
        <w:jc w:val="both"/>
        <w:rPr>
          <w:bCs/>
          <w:sz w:val="28"/>
          <w:szCs w:val="28"/>
        </w:rPr>
      </w:pPr>
      <w:r w:rsidRPr="00A173EA">
        <w:rPr>
          <w:b/>
          <w:bCs/>
          <w:sz w:val="28"/>
          <w:szCs w:val="28"/>
        </w:rPr>
        <w:t>НВВ</w:t>
      </w:r>
      <w:r w:rsidRPr="00A173EA">
        <w:rPr>
          <w:b/>
          <w:bCs/>
          <w:sz w:val="18"/>
          <w:szCs w:val="18"/>
        </w:rPr>
        <w:t>2022</w:t>
      </w:r>
      <w:r w:rsidRPr="00A173EA">
        <w:rPr>
          <w:b/>
          <w:bCs/>
          <w:sz w:val="28"/>
          <w:szCs w:val="28"/>
        </w:rPr>
        <w:t>=</w:t>
      </w:r>
      <w:r>
        <w:rPr>
          <w:b/>
          <w:bCs/>
          <w:sz w:val="28"/>
          <w:szCs w:val="28"/>
        </w:rPr>
        <w:t>977,68</w:t>
      </w:r>
      <w:r w:rsidRPr="00A173EA">
        <w:rPr>
          <w:b/>
          <w:bCs/>
          <w:sz w:val="28"/>
          <w:szCs w:val="28"/>
        </w:rPr>
        <w:t>+</w:t>
      </w:r>
      <w:r>
        <w:rPr>
          <w:b/>
          <w:bCs/>
          <w:sz w:val="28"/>
          <w:szCs w:val="28"/>
        </w:rPr>
        <w:t>0+4,94</w:t>
      </w:r>
      <w:r w:rsidRPr="00A173EA">
        <w:rPr>
          <w:b/>
          <w:bCs/>
          <w:sz w:val="28"/>
          <w:szCs w:val="28"/>
        </w:rPr>
        <w:t>+</w:t>
      </w:r>
      <w:r>
        <w:rPr>
          <w:b/>
          <w:bCs/>
          <w:sz w:val="28"/>
          <w:szCs w:val="28"/>
        </w:rPr>
        <w:t>0+0+7,31</w:t>
      </w:r>
      <w:r w:rsidRPr="00A173EA">
        <w:rPr>
          <w:b/>
          <w:bCs/>
          <w:sz w:val="28"/>
          <w:szCs w:val="28"/>
        </w:rPr>
        <w:t>+</w:t>
      </w:r>
      <w:r>
        <w:rPr>
          <w:b/>
          <w:bCs/>
          <w:sz w:val="28"/>
          <w:szCs w:val="28"/>
        </w:rPr>
        <w:t xml:space="preserve">(-499,25) </w:t>
      </w:r>
      <w:r w:rsidRPr="00A173EA">
        <w:rPr>
          <w:b/>
          <w:bCs/>
          <w:i/>
          <w:iCs/>
          <w:sz w:val="28"/>
          <w:szCs w:val="28"/>
        </w:rPr>
        <w:t>=</w:t>
      </w:r>
      <w:r>
        <w:rPr>
          <w:b/>
          <w:bCs/>
          <w:i/>
          <w:iCs/>
          <w:sz w:val="28"/>
          <w:szCs w:val="28"/>
        </w:rPr>
        <w:t>490,68</w:t>
      </w:r>
      <w:r w:rsidRPr="00A173EA">
        <w:rPr>
          <w:b/>
          <w:bCs/>
          <w:i/>
          <w:iCs/>
          <w:sz w:val="28"/>
          <w:szCs w:val="28"/>
        </w:rPr>
        <w:t xml:space="preserve"> тыс. руб.,</w:t>
      </w:r>
    </w:p>
    <w:p w14:paraId="46ACB76A" w14:textId="77777777" w:rsidR="00363687" w:rsidRPr="00A173EA" w:rsidRDefault="00363687" w:rsidP="00363687">
      <w:pPr>
        <w:tabs>
          <w:tab w:val="left" w:pos="567"/>
        </w:tabs>
        <w:autoSpaceDE w:val="0"/>
        <w:autoSpaceDN w:val="0"/>
        <w:adjustRightInd w:val="0"/>
        <w:ind w:firstLine="709"/>
        <w:jc w:val="both"/>
        <w:rPr>
          <w:bCs/>
          <w:color w:val="FF0000"/>
          <w:sz w:val="14"/>
          <w:szCs w:val="28"/>
        </w:rPr>
      </w:pPr>
    </w:p>
    <w:p w14:paraId="6B0536D2" w14:textId="77777777" w:rsidR="00363687" w:rsidRPr="00A173EA" w:rsidRDefault="00363687" w:rsidP="00363687">
      <w:pPr>
        <w:tabs>
          <w:tab w:val="left" w:pos="567"/>
        </w:tabs>
        <w:autoSpaceDE w:val="0"/>
        <w:autoSpaceDN w:val="0"/>
        <w:adjustRightInd w:val="0"/>
        <w:ind w:firstLine="709"/>
        <w:jc w:val="both"/>
        <w:rPr>
          <w:bCs/>
          <w:sz w:val="28"/>
          <w:szCs w:val="28"/>
        </w:rPr>
      </w:pPr>
      <w:r w:rsidRPr="00A173EA">
        <w:rPr>
          <w:bCs/>
          <w:sz w:val="28"/>
          <w:szCs w:val="28"/>
        </w:rPr>
        <w:t>в том числе с учетом календарной разбивки по периодам:</w:t>
      </w:r>
    </w:p>
    <w:p w14:paraId="421503E9" w14:textId="77777777" w:rsidR="00363687" w:rsidRPr="00A173EA" w:rsidRDefault="00363687" w:rsidP="00363687">
      <w:pPr>
        <w:widowControl w:val="0"/>
        <w:tabs>
          <w:tab w:val="left" w:pos="284"/>
        </w:tabs>
        <w:autoSpaceDE w:val="0"/>
        <w:autoSpaceDN w:val="0"/>
        <w:adjustRightInd w:val="0"/>
        <w:jc w:val="both"/>
        <w:rPr>
          <w:sz w:val="28"/>
          <w:szCs w:val="28"/>
        </w:rPr>
      </w:pPr>
      <w:r w:rsidRPr="00A173EA">
        <w:rPr>
          <w:sz w:val="28"/>
          <w:szCs w:val="28"/>
        </w:rPr>
        <w:t xml:space="preserve">          - с 01.01.2022 по 30.06.2022 – </w:t>
      </w:r>
      <w:r>
        <w:rPr>
          <w:sz w:val="28"/>
          <w:szCs w:val="28"/>
        </w:rPr>
        <w:t>189,03</w:t>
      </w:r>
      <w:r w:rsidRPr="00A173EA">
        <w:rPr>
          <w:sz w:val="28"/>
          <w:szCs w:val="28"/>
        </w:rPr>
        <w:t xml:space="preserve"> тыс. руб.;</w:t>
      </w:r>
    </w:p>
    <w:p w14:paraId="3B43D198" w14:textId="77777777" w:rsidR="00363687" w:rsidRPr="00A173EA" w:rsidRDefault="00363687" w:rsidP="00363687">
      <w:pPr>
        <w:widowControl w:val="0"/>
        <w:tabs>
          <w:tab w:val="left" w:pos="284"/>
        </w:tabs>
        <w:autoSpaceDE w:val="0"/>
        <w:autoSpaceDN w:val="0"/>
        <w:adjustRightInd w:val="0"/>
        <w:jc w:val="both"/>
        <w:rPr>
          <w:sz w:val="28"/>
          <w:szCs w:val="28"/>
        </w:rPr>
      </w:pPr>
      <w:r w:rsidRPr="00A173EA">
        <w:rPr>
          <w:sz w:val="28"/>
          <w:szCs w:val="28"/>
        </w:rPr>
        <w:t xml:space="preserve">          - с 01.07.2022 по 31.12.2022 – </w:t>
      </w:r>
      <w:r>
        <w:rPr>
          <w:sz w:val="28"/>
          <w:szCs w:val="28"/>
        </w:rPr>
        <w:t>301,65</w:t>
      </w:r>
      <w:r w:rsidRPr="00A173EA">
        <w:rPr>
          <w:sz w:val="28"/>
          <w:szCs w:val="28"/>
        </w:rPr>
        <w:t xml:space="preserve"> тыс. руб.</w:t>
      </w:r>
    </w:p>
    <w:p w14:paraId="33CC86CA" w14:textId="77777777" w:rsidR="00363687" w:rsidRDefault="00363687" w:rsidP="00363687">
      <w:pPr>
        <w:widowControl w:val="0"/>
        <w:tabs>
          <w:tab w:val="left" w:pos="567"/>
        </w:tabs>
        <w:autoSpaceDE w:val="0"/>
        <w:autoSpaceDN w:val="0"/>
        <w:adjustRightInd w:val="0"/>
        <w:ind w:firstLine="709"/>
        <w:jc w:val="both"/>
        <w:rPr>
          <w:bCs/>
          <w:sz w:val="28"/>
          <w:szCs w:val="28"/>
        </w:rPr>
      </w:pPr>
      <w:r w:rsidRPr="00A173EA">
        <w:rPr>
          <w:bCs/>
          <w:sz w:val="28"/>
          <w:szCs w:val="28"/>
        </w:rPr>
        <w:t xml:space="preserve"> НВВ по периодам календарной разбивки сформирована исходя из не превышения тарифа в первом полугодии 2022 года утвержденного тарифа по состоянию на 31.12.2021, на второе полугодие НВВ определено как разница между годовой ННВ за минусом расходов 1 полугодия.</w:t>
      </w:r>
    </w:p>
    <w:p w14:paraId="485BD3AA" w14:textId="77777777" w:rsidR="00363687" w:rsidRPr="00801EC8" w:rsidRDefault="00363687" w:rsidP="00363687">
      <w:pPr>
        <w:autoSpaceDN w:val="0"/>
        <w:ind w:left="284" w:firstLine="567"/>
        <w:jc w:val="center"/>
        <w:rPr>
          <w:b/>
          <w:sz w:val="32"/>
          <w:szCs w:val="32"/>
          <w:u w:val="single"/>
        </w:rPr>
      </w:pPr>
      <w:r w:rsidRPr="00801EC8">
        <w:rPr>
          <w:b/>
          <w:sz w:val="32"/>
          <w:szCs w:val="32"/>
          <w:u w:val="single"/>
        </w:rPr>
        <w:t xml:space="preserve">Натуральные показатели по </w:t>
      </w:r>
      <w:r>
        <w:rPr>
          <w:b/>
          <w:sz w:val="32"/>
          <w:szCs w:val="32"/>
          <w:u w:val="single"/>
        </w:rPr>
        <w:t>водоотведению</w:t>
      </w:r>
    </w:p>
    <w:p w14:paraId="05D40A43" w14:textId="77777777" w:rsidR="00363687" w:rsidRDefault="00363687" w:rsidP="00363687">
      <w:pPr>
        <w:autoSpaceDN w:val="0"/>
        <w:ind w:left="284" w:firstLine="567"/>
        <w:jc w:val="center"/>
        <w:rPr>
          <w:b/>
          <w:sz w:val="32"/>
          <w:szCs w:val="32"/>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363687" w:rsidRPr="00641F37" w14:paraId="788122F7" w14:textId="77777777" w:rsidTr="009C446C">
        <w:tc>
          <w:tcPr>
            <w:tcW w:w="2694" w:type="dxa"/>
            <w:vMerge w:val="restart"/>
            <w:shd w:val="clear" w:color="auto" w:fill="auto"/>
            <w:vAlign w:val="center"/>
          </w:tcPr>
          <w:p w14:paraId="329A563A" w14:textId="77777777" w:rsidR="00363687" w:rsidRPr="00641F37" w:rsidRDefault="00363687" w:rsidP="009C446C">
            <w:pPr>
              <w:tabs>
                <w:tab w:val="left" w:pos="10206"/>
              </w:tabs>
              <w:jc w:val="center"/>
              <w:rPr>
                <w:color w:val="FF0000"/>
              </w:rPr>
            </w:pPr>
          </w:p>
        </w:tc>
        <w:tc>
          <w:tcPr>
            <w:tcW w:w="7547" w:type="dxa"/>
            <w:gridSpan w:val="5"/>
            <w:shd w:val="clear" w:color="auto" w:fill="auto"/>
            <w:vAlign w:val="center"/>
          </w:tcPr>
          <w:p w14:paraId="65EAB726" w14:textId="77777777" w:rsidR="00363687" w:rsidRPr="00641F37" w:rsidRDefault="00363687" w:rsidP="009C446C">
            <w:pPr>
              <w:tabs>
                <w:tab w:val="left" w:pos="10206"/>
              </w:tabs>
              <w:jc w:val="center"/>
              <w:rPr>
                <w:vertAlign w:val="superscript"/>
              </w:rPr>
            </w:pPr>
            <w:r>
              <w:t>Принято сточных вод</w:t>
            </w:r>
            <w:r w:rsidRPr="00641F37">
              <w:t xml:space="preserve"> по категориям потребителей, м</w:t>
            </w:r>
            <w:r w:rsidRPr="00641F37">
              <w:rPr>
                <w:vertAlign w:val="superscript"/>
              </w:rPr>
              <w:t>3</w:t>
            </w:r>
          </w:p>
        </w:tc>
      </w:tr>
      <w:tr w:rsidR="00363687" w:rsidRPr="00641F37" w14:paraId="2237F8F3" w14:textId="77777777" w:rsidTr="009C446C">
        <w:trPr>
          <w:trHeight w:val="827"/>
        </w:trPr>
        <w:tc>
          <w:tcPr>
            <w:tcW w:w="2694" w:type="dxa"/>
            <w:vMerge/>
            <w:shd w:val="clear" w:color="auto" w:fill="auto"/>
            <w:vAlign w:val="center"/>
          </w:tcPr>
          <w:p w14:paraId="0D2748BB" w14:textId="77777777" w:rsidR="00363687" w:rsidRPr="00641F37" w:rsidRDefault="00363687" w:rsidP="009C446C">
            <w:pPr>
              <w:tabs>
                <w:tab w:val="left" w:pos="10206"/>
              </w:tabs>
              <w:jc w:val="center"/>
              <w:rPr>
                <w:color w:val="FF0000"/>
              </w:rPr>
            </w:pPr>
          </w:p>
        </w:tc>
        <w:tc>
          <w:tcPr>
            <w:tcW w:w="1489" w:type="dxa"/>
            <w:shd w:val="clear" w:color="auto" w:fill="auto"/>
            <w:vAlign w:val="center"/>
          </w:tcPr>
          <w:p w14:paraId="371DF019" w14:textId="77777777" w:rsidR="00363687" w:rsidRPr="00641F37" w:rsidRDefault="00363687" w:rsidP="009C446C">
            <w:pPr>
              <w:tabs>
                <w:tab w:val="left" w:pos="10206"/>
              </w:tabs>
              <w:jc w:val="center"/>
            </w:pPr>
            <w:r w:rsidRPr="00641F37">
              <w:t>Население</w:t>
            </w:r>
          </w:p>
        </w:tc>
        <w:tc>
          <w:tcPr>
            <w:tcW w:w="1543" w:type="dxa"/>
            <w:shd w:val="clear" w:color="auto" w:fill="auto"/>
            <w:vAlign w:val="center"/>
          </w:tcPr>
          <w:p w14:paraId="1290B179" w14:textId="77777777" w:rsidR="00363687" w:rsidRPr="00641F37" w:rsidRDefault="00363687" w:rsidP="009C446C">
            <w:pPr>
              <w:tabs>
                <w:tab w:val="left" w:pos="10206"/>
              </w:tabs>
              <w:jc w:val="center"/>
            </w:pPr>
            <w:r w:rsidRPr="00641F37">
              <w:t>Бюджетные потребители</w:t>
            </w:r>
          </w:p>
        </w:tc>
        <w:tc>
          <w:tcPr>
            <w:tcW w:w="1543" w:type="dxa"/>
            <w:shd w:val="clear" w:color="auto" w:fill="auto"/>
            <w:vAlign w:val="center"/>
          </w:tcPr>
          <w:p w14:paraId="53F51FE2" w14:textId="77777777" w:rsidR="00363687" w:rsidRPr="00641F37" w:rsidRDefault="00363687" w:rsidP="009C446C">
            <w:pPr>
              <w:tabs>
                <w:tab w:val="left" w:pos="10206"/>
              </w:tabs>
              <w:jc w:val="center"/>
            </w:pPr>
            <w:r w:rsidRPr="00641F37">
              <w:t>Прочие потребители</w:t>
            </w:r>
          </w:p>
        </w:tc>
        <w:tc>
          <w:tcPr>
            <w:tcW w:w="1595" w:type="dxa"/>
            <w:shd w:val="clear" w:color="auto" w:fill="auto"/>
            <w:vAlign w:val="center"/>
          </w:tcPr>
          <w:p w14:paraId="7DD51264" w14:textId="77777777" w:rsidR="00363687" w:rsidRPr="00641F37" w:rsidRDefault="00363687" w:rsidP="009C446C">
            <w:pPr>
              <w:jc w:val="center"/>
            </w:pPr>
            <w:r w:rsidRPr="00641F37">
              <w:t>Собственные нужды производства</w:t>
            </w:r>
          </w:p>
        </w:tc>
        <w:tc>
          <w:tcPr>
            <w:tcW w:w="1377" w:type="dxa"/>
            <w:shd w:val="clear" w:color="auto" w:fill="auto"/>
            <w:vAlign w:val="center"/>
          </w:tcPr>
          <w:p w14:paraId="722F78BE" w14:textId="77777777" w:rsidR="00363687" w:rsidRPr="00641F37" w:rsidRDefault="00363687" w:rsidP="009C446C">
            <w:pPr>
              <w:tabs>
                <w:tab w:val="left" w:pos="10206"/>
              </w:tabs>
              <w:jc w:val="center"/>
            </w:pPr>
            <w:r w:rsidRPr="00641F37">
              <w:t>Всего:</w:t>
            </w:r>
          </w:p>
        </w:tc>
      </w:tr>
      <w:tr w:rsidR="00363687" w:rsidRPr="00641F37" w14:paraId="03BCC0B6" w14:textId="77777777" w:rsidTr="009C446C">
        <w:trPr>
          <w:trHeight w:val="119"/>
        </w:trPr>
        <w:tc>
          <w:tcPr>
            <w:tcW w:w="10241" w:type="dxa"/>
            <w:gridSpan w:val="6"/>
            <w:shd w:val="clear" w:color="auto" w:fill="auto"/>
            <w:vAlign w:val="center"/>
          </w:tcPr>
          <w:p w14:paraId="585659B8" w14:textId="77777777" w:rsidR="00363687" w:rsidRPr="00641F37" w:rsidRDefault="00363687" w:rsidP="009C446C">
            <w:pPr>
              <w:tabs>
                <w:tab w:val="left" w:pos="10206"/>
              </w:tabs>
              <w:jc w:val="center"/>
            </w:pPr>
            <w:r>
              <w:t>2022</w:t>
            </w:r>
            <w:r w:rsidRPr="00641F37">
              <w:t xml:space="preserve"> год</w:t>
            </w:r>
          </w:p>
        </w:tc>
      </w:tr>
      <w:tr w:rsidR="00363687" w:rsidRPr="00641F37" w14:paraId="7A3199F6" w14:textId="77777777" w:rsidTr="009C446C">
        <w:tc>
          <w:tcPr>
            <w:tcW w:w="2694" w:type="dxa"/>
            <w:shd w:val="clear" w:color="auto" w:fill="auto"/>
            <w:vAlign w:val="center"/>
          </w:tcPr>
          <w:p w14:paraId="7B39C9ED" w14:textId="77777777" w:rsidR="00363687" w:rsidRPr="00641F37" w:rsidRDefault="00363687" w:rsidP="009C446C">
            <w:pPr>
              <w:tabs>
                <w:tab w:val="left" w:pos="10206"/>
              </w:tabs>
              <w:jc w:val="center"/>
            </w:pPr>
            <w:r w:rsidRPr="00641F37">
              <w:t>Утверждено РЭК</w:t>
            </w:r>
            <w:r>
              <w:t xml:space="preserve"> КО</w:t>
            </w:r>
            <w:r w:rsidRPr="00641F37">
              <w:t xml:space="preserve"> </w:t>
            </w:r>
          </w:p>
        </w:tc>
        <w:tc>
          <w:tcPr>
            <w:tcW w:w="1489" w:type="dxa"/>
            <w:shd w:val="clear" w:color="auto" w:fill="auto"/>
            <w:vAlign w:val="center"/>
          </w:tcPr>
          <w:p w14:paraId="730471B2" w14:textId="77777777" w:rsidR="00363687" w:rsidRPr="00641F37" w:rsidRDefault="00363687" w:rsidP="009C446C">
            <w:pPr>
              <w:tabs>
                <w:tab w:val="left" w:pos="10206"/>
              </w:tabs>
              <w:jc w:val="center"/>
            </w:pPr>
            <w:r>
              <w:t>46115,85</w:t>
            </w:r>
          </w:p>
        </w:tc>
        <w:tc>
          <w:tcPr>
            <w:tcW w:w="1543" w:type="dxa"/>
            <w:shd w:val="clear" w:color="auto" w:fill="auto"/>
            <w:vAlign w:val="center"/>
          </w:tcPr>
          <w:p w14:paraId="0C8AA963" w14:textId="77777777" w:rsidR="00363687" w:rsidRPr="00641F37" w:rsidRDefault="00363687" w:rsidP="009C446C">
            <w:pPr>
              <w:tabs>
                <w:tab w:val="left" w:pos="10206"/>
              </w:tabs>
              <w:jc w:val="center"/>
            </w:pPr>
            <w:r>
              <w:t>58091,0</w:t>
            </w:r>
          </w:p>
        </w:tc>
        <w:tc>
          <w:tcPr>
            <w:tcW w:w="1543" w:type="dxa"/>
            <w:shd w:val="clear" w:color="auto" w:fill="auto"/>
            <w:vAlign w:val="center"/>
          </w:tcPr>
          <w:p w14:paraId="3E90E7D9" w14:textId="77777777" w:rsidR="00363687" w:rsidRPr="00641F37" w:rsidRDefault="00363687" w:rsidP="009C446C">
            <w:pPr>
              <w:tabs>
                <w:tab w:val="left" w:pos="10206"/>
              </w:tabs>
              <w:jc w:val="center"/>
            </w:pPr>
            <w:r>
              <w:t>2624,93</w:t>
            </w:r>
          </w:p>
        </w:tc>
        <w:tc>
          <w:tcPr>
            <w:tcW w:w="1595" w:type="dxa"/>
            <w:shd w:val="clear" w:color="auto" w:fill="auto"/>
            <w:vAlign w:val="center"/>
          </w:tcPr>
          <w:p w14:paraId="581B421A" w14:textId="77777777" w:rsidR="00363687" w:rsidRPr="00641F37" w:rsidRDefault="00363687" w:rsidP="009C446C">
            <w:pPr>
              <w:tabs>
                <w:tab w:val="left" w:pos="10206"/>
              </w:tabs>
              <w:jc w:val="center"/>
            </w:pPr>
            <w:r>
              <w:t>-</w:t>
            </w:r>
          </w:p>
        </w:tc>
        <w:tc>
          <w:tcPr>
            <w:tcW w:w="1377" w:type="dxa"/>
            <w:shd w:val="clear" w:color="auto" w:fill="auto"/>
            <w:vAlign w:val="center"/>
          </w:tcPr>
          <w:p w14:paraId="28C3CA38" w14:textId="77777777" w:rsidR="00363687" w:rsidRPr="00641F37" w:rsidRDefault="00363687" w:rsidP="009C446C">
            <w:pPr>
              <w:tabs>
                <w:tab w:val="left" w:pos="10206"/>
              </w:tabs>
              <w:jc w:val="center"/>
            </w:pPr>
            <w:r>
              <w:t>43297</w:t>
            </w:r>
          </w:p>
        </w:tc>
      </w:tr>
      <w:tr w:rsidR="00363687" w:rsidRPr="00641F37" w14:paraId="4142048D" w14:textId="77777777" w:rsidTr="009C446C">
        <w:tc>
          <w:tcPr>
            <w:tcW w:w="2694" w:type="dxa"/>
            <w:shd w:val="clear" w:color="auto" w:fill="auto"/>
            <w:vAlign w:val="center"/>
          </w:tcPr>
          <w:p w14:paraId="5BEC677B" w14:textId="77777777" w:rsidR="00363687" w:rsidRPr="00641F37" w:rsidRDefault="00363687" w:rsidP="009C446C">
            <w:pPr>
              <w:tabs>
                <w:tab w:val="left" w:pos="10206"/>
              </w:tabs>
              <w:jc w:val="center"/>
            </w:pPr>
            <w:r w:rsidRPr="00641F37">
              <w:t>Предложение организации в целях корректировки</w:t>
            </w:r>
          </w:p>
        </w:tc>
        <w:tc>
          <w:tcPr>
            <w:tcW w:w="1489" w:type="dxa"/>
            <w:shd w:val="clear" w:color="auto" w:fill="auto"/>
            <w:vAlign w:val="center"/>
          </w:tcPr>
          <w:p w14:paraId="174AAFEE" w14:textId="77777777" w:rsidR="00363687" w:rsidRPr="00641F37" w:rsidRDefault="00363687" w:rsidP="009C446C">
            <w:pPr>
              <w:tabs>
                <w:tab w:val="left" w:pos="10206"/>
              </w:tabs>
              <w:jc w:val="center"/>
            </w:pPr>
            <w:r>
              <w:t>32454</w:t>
            </w:r>
          </w:p>
        </w:tc>
        <w:tc>
          <w:tcPr>
            <w:tcW w:w="1543" w:type="dxa"/>
            <w:shd w:val="clear" w:color="auto" w:fill="auto"/>
            <w:vAlign w:val="center"/>
          </w:tcPr>
          <w:p w14:paraId="274BF390" w14:textId="77777777" w:rsidR="00363687" w:rsidRPr="00641F37" w:rsidRDefault="00363687" w:rsidP="009C446C">
            <w:pPr>
              <w:tabs>
                <w:tab w:val="left" w:pos="10206"/>
              </w:tabs>
              <w:jc w:val="center"/>
            </w:pPr>
            <w:r>
              <w:t>10123</w:t>
            </w:r>
          </w:p>
        </w:tc>
        <w:tc>
          <w:tcPr>
            <w:tcW w:w="1543" w:type="dxa"/>
            <w:shd w:val="clear" w:color="auto" w:fill="auto"/>
            <w:vAlign w:val="center"/>
          </w:tcPr>
          <w:p w14:paraId="27CB9456" w14:textId="77777777" w:rsidR="00363687" w:rsidRPr="00641F37" w:rsidRDefault="00363687" w:rsidP="009C446C">
            <w:pPr>
              <w:tabs>
                <w:tab w:val="left" w:pos="10206"/>
              </w:tabs>
              <w:jc w:val="center"/>
            </w:pPr>
            <w:r>
              <w:t>720,0</w:t>
            </w:r>
          </w:p>
        </w:tc>
        <w:tc>
          <w:tcPr>
            <w:tcW w:w="1595" w:type="dxa"/>
            <w:shd w:val="clear" w:color="auto" w:fill="auto"/>
            <w:vAlign w:val="center"/>
          </w:tcPr>
          <w:p w14:paraId="4806637C" w14:textId="77777777" w:rsidR="00363687" w:rsidRPr="00641F37" w:rsidRDefault="00363687" w:rsidP="009C446C">
            <w:pPr>
              <w:tabs>
                <w:tab w:val="left" w:pos="10206"/>
              </w:tabs>
              <w:jc w:val="center"/>
            </w:pPr>
            <w:r>
              <w:t>-</w:t>
            </w:r>
          </w:p>
        </w:tc>
        <w:tc>
          <w:tcPr>
            <w:tcW w:w="1377" w:type="dxa"/>
            <w:shd w:val="clear" w:color="auto" w:fill="auto"/>
            <w:vAlign w:val="center"/>
          </w:tcPr>
          <w:p w14:paraId="38236763" w14:textId="77777777" w:rsidR="00363687" w:rsidRPr="00641F37" w:rsidRDefault="00363687" w:rsidP="009C446C">
            <w:pPr>
              <w:tabs>
                <w:tab w:val="left" w:pos="10206"/>
              </w:tabs>
              <w:jc w:val="center"/>
            </w:pPr>
            <w:r>
              <w:t>43297</w:t>
            </w:r>
          </w:p>
        </w:tc>
      </w:tr>
      <w:tr w:rsidR="00363687" w:rsidRPr="00641F37" w14:paraId="6DBEA458" w14:textId="77777777" w:rsidTr="009C446C">
        <w:tc>
          <w:tcPr>
            <w:tcW w:w="2694" w:type="dxa"/>
            <w:shd w:val="clear" w:color="auto" w:fill="auto"/>
            <w:vAlign w:val="center"/>
          </w:tcPr>
          <w:p w14:paraId="1CB568EC" w14:textId="77777777" w:rsidR="00363687" w:rsidRPr="00641F37" w:rsidRDefault="00363687" w:rsidP="009C446C">
            <w:pPr>
              <w:tabs>
                <w:tab w:val="left" w:pos="10206"/>
              </w:tabs>
              <w:jc w:val="center"/>
            </w:pPr>
            <w:r w:rsidRPr="00641F37">
              <w:t xml:space="preserve">Предложение РЭК </w:t>
            </w:r>
            <w:r>
              <w:t>Кузбасса</w:t>
            </w:r>
            <w:r w:rsidRPr="00641F37">
              <w:t xml:space="preserve"> в целях корректировки </w:t>
            </w:r>
          </w:p>
        </w:tc>
        <w:tc>
          <w:tcPr>
            <w:tcW w:w="1489" w:type="dxa"/>
            <w:shd w:val="clear" w:color="auto" w:fill="auto"/>
            <w:vAlign w:val="center"/>
          </w:tcPr>
          <w:p w14:paraId="7686D516" w14:textId="77777777" w:rsidR="00363687" w:rsidRPr="00641F37" w:rsidRDefault="00363687" w:rsidP="009C446C">
            <w:pPr>
              <w:tabs>
                <w:tab w:val="left" w:pos="10206"/>
              </w:tabs>
              <w:jc w:val="center"/>
            </w:pPr>
            <w:r>
              <w:t>29836</w:t>
            </w:r>
          </w:p>
        </w:tc>
        <w:tc>
          <w:tcPr>
            <w:tcW w:w="1543" w:type="dxa"/>
            <w:shd w:val="clear" w:color="auto" w:fill="auto"/>
            <w:vAlign w:val="center"/>
          </w:tcPr>
          <w:p w14:paraId="2DA9A567" w14:textId="77777777" w:rsidR="00363687" w:rsidRPr="00641F37" w:rsidRDefault="00363687" w:rsidP="009C446C">
            <w:pPr>
              <w:tabs>
                <w:tab w:val="left" w:pos="10206"/>
              </w:tabs>
              <w:jc w:val="center"/>
            </w:pPr>
            <w:r>
              <w:t>10500</w:t>
            </w:r>
          </w:p>
        </w:tc>
        <w:tc>
          <w:tcPr>
            <w:tcW w:w="1543" w:type="dxa"/>
            <w:shd w:val="clear" w:color="auto" w:fill="auto"/>
            <w:vAlign w:val="center"/>
          </w:tcPr>
          <w:p w14:paraId="603B365C" w14:textId="77777777" w:rsidR="00363687" w:rsidRPr="00641F37" w:rsidRDefault="00363687" w:rsidP="009C446C">
            <w:pPr>
              <w:tabs>
                <w:tab w:val="left" w:pos="10206"/>
              </w:tabs>
              <w:jc w:val="center"/>
            </w:pPr>
            <w:r>
              <w:t>1300</w:t>
            </w:r>
          </w:p>
        </w:tc>
        <w:tc>
          <w:tcPr>
            <w:tcW w:w="1595" w:type="dxa"/>
            <w:shd w:val="clear" w:color="auto" w:fill="auto"/>
            <w:vAlign w:val="center"/>
          </w:tcPr>
          <w:p w14:paraId="5AA14E5F" w14:textId="77777777" w:rsidR="00363687" w:rsidRPr="00641F37" w:rsidRDefault="00363687" w:rsidP="009C446C">
            <w:pPr>
              <w:tabs>
                <w:tab w:val="left" w:pos="10206"/>
              </w:tabs>
              <w:jc w:val="center"/>
            </w:pPr>
            <w:r>
              <w:t>-</w:t>
            </w:r>
          </w:p>
        </w:tc>
        <w:tc>
          <w:tcPr>
            <w:tcW w:w="1377" w:type="dxa"/>
            <w:shd w:val="clear" w:color="auto" w:fill="auto"/>
            <w:vAlign w:val="center"/>
          </w:tcPr>
          <w:p w14:paraId="79488260" w14:textId="77777777" w:rsidR="00363687" w:rsidRPr="00641F37" w:rsidRDefault="00363687" w:rsidP="009C446C">
            <w:pPr>
              <w:tabs>
                <w:tab w:val="left" w:pos="10206"/>
              </w:tabs>
              <w:jc w:val="center"/>
            </w:pPr>
            <w:r>
              <w:t>41636</w:t>
            </w:r>
          </w:p>
        </w:tc>
      </w:tr>
    </w:tbl>
    <w:p w14:paraId="45B3AD65" w14:textId="77777777" w:rsidR="00363687" w:rsidRPr="00801EC8" w:rsidRDefault="00363687" w:rsidP="00363687">
      <w:pPr>
        <w:autoSpaceDN w:val="0"/>
        <w:ind w:left="284" w:firstLine="567"/>
        <w:jc w:val="center"/>
        <w:rPr>
          <w:b/>
          <w:sz w:val="32"/>
          <w:szCs w:val="32"/>
          <w:u w:val="single"/>
        </w:rPr>
      </w:pPr>
    </w:p>
    <w:p w14:paraId="190FC50D" w14:textId="77777777" w:rsidR="00363687" w:rsidRPr="000A28D5" w:rsidRDefault="00363687" w:rsidP="00363687">
      <w:pPr>
        <w:ind w:left="284" w:firstLine="567"/>
        <w:jc w:val="both"/>
        <w:rPr>
          <w:sz w:val="28"/>
          <w:szCs w:val="28"/>
        </w:rPr>
      </w:pPr>
      <w:r w:rsidRPr="000A28D5">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D073089" w14:textId="77777777" w:rsidR="00363687" w:rsidRPr="000A28D5" w:rsidRDefault="00363687" w:rsidP="00363687">
      <w:pPr>
        <w:ind w:left="284" w:firstLine="567"/>
        <w:jc w:val="both"/>
        <w:rPr>
          <w:sz w:val="28"/>
          <w:szCs w:val="28"/>
        </w:rPr>
      </w:pPr>
      <w:r w:rsidRPr="000A28D5">
        <w:rPr>
          <w:sz w:val="28"/>
          <w:szCs w:val="28"/>
        </w:rPr>
        <w:t>В соответствии с п. 5 Методических указаний объем отпускаемой воды определяется по формулам:</w:t>
      </w:r>
    </w:p>
    <w:p w14:paraId="67DD9CB5" w14:textId="77777777" w:rsidR="00363687" w:rsidRPr="000A28D5" w:rsidRDefault="00363687" w:rsidP="00363687">
      <w:pPr>
        <w:ind w:left="284" w:firstLine="567"/>
        <w:jc w:val="both"/>
        <w:rPr>
          <w:sz w:val="14"/>
          <w:szCs w:val="28"/>
        </w:rPr>
      </w:pPr>
    </w:p>
    <w:p w14:paraId="3BD1BAA6" w14:textId="10FA9F8E" w:rsidR="00363687" w:rsidRPr="000A28D5" w:rsidRDefault="00363687" w:rsidP="00363687">
      <w:pPr>
        <w:ind w:left="284" w:firstLine="567"/>
        <w:jc w:val="center"/>
        <w:rPr>
          <w:position w:val="-12"/>
        </w:rPr>
      </w:pPr>
      <w:r w:rsidRPr="000A28D5">
        <w:rPr>
          <w:noProof/>
          <w:position w:val="-12"/>
        </w:rPr>
        <w:drawing>
          <wp:inline distT="0" distB="0" distL="0" distR="0" wp14:anchorId="6115547F" wp14:editId="077790CC">
            <wp:extent cx="2862580" cy="35750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77F2458C" w14:textId="0B924E06" w:rsidR="00363687" w:rsidRPr="000A28D5" w:rsidRDefault="00363687" w:rsidP="00363687">
      <w:pPr>
        <w:ind w:left="284" w:firstLine="567"/>
        <w:jc w:val="center"/>
        <w:rPr>
          <w:sz w:val="28"/>
          <w:szCs w:val="28"/>
        </w:rPr>
      </w:pPr>
      <w:r w:rsidRPr="000A28D5">
        <w:rPr>
          <w:noProof/>
          <w:position w:val="-36"/>
        </w:rPr>
        <w:drawing>
          <wp:inline distT="0" distB="0" distL="0" distR="0" wp14:anchorId="0A577F9B" wp14:editId="69D0D543">
            <wp:extent cx="3180715" cy="64960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2463047F" w14:textId="77777777" w:rsidR="00363687" w:rsidRPr="000A28D5" w:rsidRDefault="00363687" w:rsidP="00363687">
      <w:pPr>
        <w:ind w:left="284" w:firstLine="567"/>
        <w:jc w:val="both"/>
        <w:rPr>
          <w:sz w:val="14"/>
          <w:szCs w:val="28"/>
        </w:rPr>
      </w:pPr>
    </w:p>
    <w:p w14:paraId="05B040B3" w14:textId="77777777" w:rsidR="00363687" w:rsidRPr="000A28D5" w:rsidRDefault="00363687" w:rsidP="00363687">
      <w:pPr>
        <w:autoSpaceDE w:val="0"/>
        <w:autoSpaceDN w:val="0"/>
        <w:adjustRightInd w:val="0"/>
        <w:ind w:left="284" w:firstLine="567"/>
        <w:jc w:val="both"/>
        <w:rPr>
          <w:sz w:val="28"/>
          <w:szCs w:val="28"/>
        </w:rPr>
      </w:pPr>
      <w:r w:rsidRPr="000A28D5">
        <w:rPr>
          <w:sz w:val="28"/>
          <w:szCs w:val="28"/>
        </w:rPr>
        <w:t>где:</w:t>
      </w:r>
    </w:p>
    <w:p w14:paraId="55AECE38" w14:textId="566BAD30" w:rsidR="00363687" w:rsidRPr="000A28D5" w:rsidRDefault="00363687" w:rsidP="00363687">
      <w:pPr>
        <w:autoSpaceDE w:val="0"/>
        <w:autoSpaceDN w:val="0"/>
        <w:adjustRightInd w:val="0"/>
        <w:ind w:left="284" w:firstLine="567"/>
        <w:jc w:val="both"/>
        <w:rPr>
          <w:sz w:val="28"/>
          <w:szCs w:val="28"/>
        </w:rPr>
      </w:pPr>
      <w:r w:rsidRPr="000A28D5">
        <w:rPr>
          <w:noProof/>
          <w:position w:val="-11"/>
          <w:sz w:val="28"/>
          <w:szCs w:val="28"/>
        </w:rPr>
        <w:drawing>
          <wp:inline distT="0" distB="0" distL="0" distR="0" wp14:anchorId="59C70D43" wp14:editId="70646460">
            <wp:extent cx="264795" cy="318135"/>
            <wp:effectExtent l="0" t="0" r="190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0A28D5">
        <w:rPr>
          <w:sz w:val="28"/>
          <w:szCs w:val="28"/>
        </w:rPr>
        <w:t xml:space="preserve"> - объем воды, отпускаемой абонентам (планируемой к отпуску) в году i, тыс. куб. м;</w:t>
      </w:r>
    </w:p>
    <w:p w14:paraId="2E2A2737" w14:textId="4F950C35" w:rsidR="00363687" w:rsidRPr="000A28D5" w:rsidRDefault="00363687" w:rsidP="00363687">
      <w:pPr>
        <w:autoSpaceDE w:val="0"/>
        <w:autoSpaceDN w:val="0"/>
        <w:adjustRightInd w:val="0"/>
        <w:ind w:left="284" w:firstLine="567"/>
        <w:jc w:val="both"/>
        <w:rPr>
          <w:sz w:val="28"/>
          <w:szCs w:val="28"/>
        </w:rPr>
      </w:pPr>
      <w:r w:rsidRPr="000A28D5">
        <w:rPr>
          <w:noProof/>
          <w:position w:val="-12"/>
          <w:sz w:val="28"/>
          <w:szCs w:val="28"/>
        </w:rPr>
        <w:drawing>
          <wp:inline distT="0" distB="0" distL="0" distR="0" wp14:anchorId="4454A6C5" wp14:editId="57721B7A">
            <wp:extent cx="357505" cy="33147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sidRPr="000A28D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22F3FE6" w14:textId="11E8B2AD" w:rsidR="00363687" w:rsidRPr="000A28D5" w:rsidRDefault="00363687" w:rsidP="00363687">
      <w:pPr>
        <w:autoSpaceDE w:val="0"/>
        <w:autoSpaceDN w:val="0"/>
        <w:adjustRightInd w:val="0"/>
        <w:ind w:left="284" w:firstLine="567"/>
        <w:jc w:val="both"/>
        <w:rPr>
          <w:sz w:val="28"/>
          <w:szCs w:val="28"/>
        </w:rPr>
      </w:pPr>
      <w:r w:rsidRPr="000A28D5">
        <w:rPr>
          <w:noProof/>
          <w:position w:val="-12"/>
          <w:sz w:val="28"/>
          <w:szCs w:val="28"/>
        </w:rPr>
        <w:drawing>
          <wp:inline distT="0" distB="0" distL="0" distR="0" wp14:anchorId="7E8EAED3" wp14:editId="0817BE35">
            <wp:extent cx="424180" cy="33147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0A28D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9B32902" w14:textId="58468B56" w:rsidR="00363687" w:rsidRPr="000A28D5" w:rsidRDefault="00363687" w:rsidP="00363687">
      <w:pPr>
        <w:autoSpaceDE w:val="0"/>
        <w:autoSpaceDN w:val="0"/>
        <w:adjustRightInd w:val="0"/>
        <w:ind w:left="284" w:firstLine="567"/>
        <w:jc w:val="both"/>
        <w:rPr>
          <w:sz w:val="28"/>
          <w:szCs w:val="28"/>
        </w:rPr>
      </w:pPr>
      <w:r w:rsidRPr="000A28D5">
        <w:rPr>
          <w:noProof/>
          <w:position w:val="-11"/>
          <w:sz w:val="28"/>
          <w:szCs w:val="28"/>
        </w:rPr>
        <w:drawing>
          <wp:inline distT="0" distB="0" distL="0" distR="0" wp14:anchorId="42D5DDFF" wp14:editId="2A63F8A5">
            <wp:extent cx="198755" cy="31813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0A28D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938EC06" w14:textId="77777777" w:rsidR="00363687" w:rsidRPr="000A28D5" w:rsidRDefault="00363687" w:rsidP="00363687">
      <w:pPr>
        <w:autoSpaceDE w:val="0"/>
        <w:autoSpaceDN w:val="0"/>
        <w:adjustRightInd w:val="0"/>
        <w:ind w:left="284" w:firstLine="567"/>
        <w:jc w:val="both"/>
        <w:rPr>
          <w:sz w:val="16"/>
          <w:szCs w:val="16"/>
          <w:highlight w:val="lightGray"/>
        </w:rPr>
      </w:pPr>
    </w:p>
    <w:p w14:paraId="57C361CB" w14:textId="77777777" w:rsidR="00363687" w:rsidRDefault="00363687" w:rsidP="00363687">
      <w:pPr>
        <w:ind w:left="284" w:firstLine="567"/>
        <w:jc w:val="both"/>
        <w:rPr>
          <w:sz w:val="28"/>
          <w:szCs w:val="28"/>
        </w:rPr>
      </w:pPr>
      <w:r w:rsidRPr="00627510">
        <w:rPr>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w:t>
      </w:r>
      <w:r>
        <w:rPr>
          <w:b/>
          <w:sz w:val="28"/>
          <w:szCs w:val="28"/>
          <w:u w:val="single"/>
        </w:rPr>
        <w:t>принятых сточных вод по категориям потребителей</w:t>
      </w:r>
      <w:r w:rsidRPr="00627510">
        <w:rPr>
          <w:b/>
          <w:sz w:val="28"/>
          <w:szCs w:val="28"/>
          <w:u w:val="single"/>
        </w:rPr>
        <w:t>,</w:t>
      </w:r>
      <w:r w:rsidRPr="00627510">
        <w:rPr>
          <w:sz w:val="28"/>
          <w:szCs w:val="28"/>
        </w:rPr>
        <w:t xml:space="preserve"> на уровне </w:t>
      </w:r>
      <w:r>
        <w:rPr>
          <w:sz w:val="28"/>
          <w:szCs w:val="28"/>
        </w:rPr>
        <w:t>фактических объемов 2020 года</w:t>
      </w:r>
      <w:r w:rsidRPr="00627510">
        <w:rPr>
          <w:sz w:val="28"/>
          <w:szCs w:val="28"/>
        </w:rPr>
        <w:t xml:space="preserve">, </w:t>
      </w:r>
      <w:r>
        <w:rPr>
          <w:sz w:val="28"/>
          <w:szCs w:val="28"/>
        </w:rPr>
        <w:t>произвести расчет в соответствии с требованиями методических указаний не представляется возможным, в виду отсутствия объективных данных, подтверждающих объем пропущенных сточных вод по категориям потребителей за 3 года (организация осуществляет деятельность с 15.04.2019).</w:t>
      </w:r>
    </w:p>
    <w:p w14:paraId="7D8B8AC0" w14:textId="77777777" w:rsidR="00363687" w:rsidRDefault="00363687" w:rsidP="00363687">
      <w:pPr>
        <w:ind w:left="284" w:firstLine="567"/>
        <w:jc w:val="both"/>
        <w:rPr>
          <w:sz w:val="28"/>
          <w:szCs w:val="28"/>
        </w:rPr>
      </w:pPr>
      <w:r>
        <w:rPr>
          <w:sz w:val="28"/>
          <w:szCs w:val="28"/>
        </w:rPr>
        <w:t>В качестве обосновывающих документов регулирующим органом использовались:</w:t>
      </w:r>
    </w:p>
    <w:p w14:paraId="6D56D811" w14:textId="77777777" w:rsidR="00363687" w:rsidRDefault="00363687" w:rsidP="00363687">
      <w:pPr>
        <w:ind w:left="284" w:firstLine="567"/>
        <w:jc w:val="both"/>
        <w:rPr>
          <w:sz w:val="28"/>
          <w:szCs w:val="28"/>
        </w:rPr>
      </w:pPr>
      <w:r>
        <w:rPr>
          <w:sz w:val="28"/>
          <w:szCs w:val="28"/>
        </w:rPr>
        <w:t>- форма 1-канализация за 2020 год;</w:t>
      </w:r>
    </w:p>
    <w:p w14:paraId="37ABE8CE" w14:textId="77777777" w:rsidR="00363687" w:rsidRDefault="00363687" w:rsidP="00363687">
      <w:pPr>
        <w:ind w:left="284" w:firstLine="567"/>
        <w:jc w:val="both"/>
        <w:rPr>
          <w:sz w:val="28"/>
          <w:szCs w:val="28"/>
        </w:rPr>
      </w:pPr>
      <w:r>
        <w:rPr>
          <w:sz w:val="28"/>
          <w:szCs w:val="28"/>
        </w:rPr>
        <w:t>- счет 90.01 выручка за 2020 год в разрезе видов деятельности;</w:t>
      </w:r>
    </w:p>
    <w:p w14:paraId="590EFE93" w14:textId="77777777" w:rsidR="00363687" w:rsidRDefault="00363687" w:rsidP="00363687">
      <w:pPr>
        <w:ind w:left="284" w:firstLine="567"/>
        <w:jc w:val="both"/>
        <w:rPr>
          <w:sz w:val="28"/>
          <w:szCs w:val="28"/>
        </w:rPr>
      </w:pPr>
      <w:r>
        <w:rPr>
          <w:sz w:val="28"/>
          <w:szCs w:val="28"/>
        </w:rPr>
        <w:t>- отчеты за пользование ЖКУ населением с указанием объемов потребления за 2020 год;</w:t>
      </w:r>
    </w:p>
    <w:p w14:paraId="2F494224" w14:textId="77777777" w:rsidR="00363687" w:rsidRDefault="00363687" w:rsidP="00363687">
      <w:pPr>
        <w:ind w:left="284" w:firstLine="567"/>
        <w:jc w:val="both"/>
        <w:rPr>
          <w:sz w:val="28"/>
          <w:szCs w:val="28"/>
        </w:rPr>
      </w:pPr>
      <w:r>
        <w:rPr>
          <w:sz w:val="28"/>
          <w:szCs w:val="28"/>
        </w:rPr>
        <w:t>- реестры бюджетных и прочих потребителей с указанием объемов потребления за 2020 год (направлено в электронном виде).</w:t>
      </w:r>
    </w:p>
    <w:p w14:paraId="287B38C5"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xml:space="preserve">По </w:t>
      </w:r>
      <w:r>
        <w:rPr>
          <w:rFonts w:eastAsia="Calibri"/>
          <w:sz w:val="28"/>
          <w:szCs w:val="28"/>
          <w:lang w:eastAsia="en-US"/>
        </w:rPr>
        <w:t>результатам анализа регулирующего органа</w:t>
      </w:r>
      <w:r w:rsidRPr="00A13A6F">
        <w:rPr>
          <w:rFonts w:eastAsia="Calibri"/>
          <w:sz w:val="28"/>
          <w:szCs w:val="28"/>
          <w:lang w:eastAsia="en-US"/>
        </w:rPr>
        <w:t xml:space="preserve">, планируемый объем </w:t>
      </w:r>
      <w:r>
        <w:rPr>
          <w:rFonts w:eastAsia="Calibri"/>
          <w:sz w:val="28"/>
          <w:szCs w:val="28"/>
          <w:lang w:eastAsia="en-US"/>
        </w:rPr>
        <w:t>принятых сточных вод</w:t>
      </w:r>
      <w:r w:rsidRPr="00A13A6F">
        <w:rPr>
          <w:rFonts w:eastAsia="Calibri"/>
          <w:sz w:val="28"/>
          <w:szCs w:val="28"/>
          <w:lang w:eastAsia="en-US"/>
        </w:rPr>
        <w:t xml:space="preserve"> по категориям потребителей принят </w:t>
      </w:r>
      <w:r>
        <w:rPr>
          <w:rFonts w:eastAsia="Calibri"/>
          <w:sz w:val="28"/>
          <w:szCs w:val="28"/>
          <w:lang w:eastAsia="en-US"/>
        </w:rPr>
        <w:t>факту 2020 года</w:t>
      </w:r>
      <w:r w:rsidRPr="00A13A6F">
        <w:rPr>
          <w:rFonts w:eastAsia="Calibri"/>
          <w:sz w:val="28"/>
          <w:szCs w:val="28"/>
          <w:lang w:eastAsia="en-US"/>
        </w:rPr>
        <w:t xml:space="preserve"> с учетом календарной разбивки:</w:t>
      </w:r>
    </w:p>
    <w:p w14:paraId="1A3DA14E"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sidRPr="00A13A6F">
        <w:rPr>
          <w:rFonts w:eastAsia="Calibri"/>
          <w:sz w:val="28"/>
          <w:szCs w:val="28"/>
          <w:lang w:eastAsia="en-US"/>
        </w:rPr>
        <w:t>- на период с 01.01.202</w:t>
      </w:r>
      <w:r>
        <w:rPr>
          <w:rFonts w:eastAsia="Calibri"/>
          <w:sz w:val="28"/>
          <w:szCs w:val="28"/>
          <w:lang w:eastAsia="en-US"/>
        </w:rPr>
        <w:t>2 по 30.06.2022</w:t>
      </w:r>
      <w:r w:rsidRPr="00A13A6F">
        <w:rPr>
          <w:rFonts w:eastAsia="Calibri"/>
          <w:sz w:val="28"/>
          <w:szCs w:val="28"/>
          <w:lang w:eastAsia="en-US"/>
        </w:rPr>
        <w:t xml:space="preserve"> – </w:t>
      </w:r>
      <w:r>
        <w:rPr>
          <w:rFonts w:eastAsia="Calibri"/>
          <w:b/>
          <w:i/>
          <w:sz w:val="28"/>
          <w:szCs w:val="28"/>
          <w:u w:val="single"/>
          <w:lang w:eastAsia="en-US"/>
        </w:rPr>
        <w:t>20818</w:t>
      </w:r>
      <w:r>
        <w:rPr>
          <w:rFonts w:eastAsia="Calibri"/>
          <w:sz w:val="28"/>
          <w:szCs w:val="28"/>
          <w:lang w:eastAsia="en-US"/>
        </w:rPr>
        <w:t xml:space="preserve"> м</w:t>
      </w:r>
      <w:r>
        <w:rPr>
          <w:rFonts w:eastAsia="Calibri"/>
          <w:sz w:val="28"/>
          <w:szCs w:val="28"/>
          <w:vertAlign w:val="superscript"/>
          <w:lang w:eastAsia="en-US"/>
        </w:rPr>
        <w:t>3</w:t>
      </w:r>
      <w:r w:rsidRPr="00A13A6F">
        <w:rPr>
          <w:rFonts w:eastAsia="Calibri"/>
          <w:sz w:val="28"/>
          <w:szCs w:val="28"/>
          <w:lang w:eastAsia="en-US"/>
        </w:rPr>
        <w:t>;</w:t>
      </w:r>
    </w:p>
    <w:p w14:paraId="4961E89B" w14:textId="77777777" w:rsidR="00363687" w:rsidRPr="00A13A6F" w:rsidRDefault="00363687" w:rsidP="00363687">
      <w:pPr>
        <w:autoSpaceDE w:val="0"/>
        <w:autoSpaceDN w:val="0"/>
        <w:adjustRightInd w:val="0"/>
        <w:ind w:left="284" w:firstLine="425"/>
        <w:jc w:val="both"/>
        <w:rPr>
          <w:rFonts w:eastAsia="Calibri"/>
          <w:sz w:val="28"/>
          <w:szCs w:val="28"/>
          <w:lang w:eastAsia="en-US"/>
        </w:rPr>
      </w:pPr>
      <w:r>
        <w:rPr>
          <w:rFonts w:eastAsia="Calibri"/>
          <w:sz w:val="28"/>
          <w:szCs w:val="28"/>
          <w:lang w:eastAsia="en-US"/>
        </w:rPr>
        <w:t>- на период с 01.07.2022 по 31.12.2022</w:t>
      </w:r>
      <w:r w:rsidRPr="00A13A6F">
        <w:rPr>
          <w:rFonts w:eastAsia="Calibri"/>
          <w:sz w:val="28"/>
          <w:szCs w:val="28"/>
          <w:lang w:eastAsia="en-US"/>
        </w:rPr>
        <w:t xml:space="preserve"> – </w:t>
      </w:r>
      <w:r>
        <w:rPr>
          <w:rFonts w:eastAsia="Calibri"/>
          <w:b/>
          <w:i/>
          <w:sz w:val="28"/>
          <w:szCs w:val="28"/>
          <w:u w:val="single"/>
          <w:lang w:eastAsia="en-US"/>
        </w:rPr>
        <w:t>20818</w:t>
      </w:r>
      <w:r w:rsidRPr="00A13A6F">
        <w:rPr>
          <w:rFonts w:eastAsia="Calibri"/>
          <w:sz w:val="28"/>
          <w:szCs w:val="28"/>
          <w:lang w:eastAsia="en-US"/>
        </w:rPr>
        <w:t xml:space="preserve"> м</w:t>
      </w:r>
      <w:r>
        <w:rPr>
          <w:rFonts w:eastAsia="Calibri"/>
          <w:sz w:val="28"/>
          <w:szCs w:val="28"/>
          <w:vertAlign w:val="superscript"/>
          <w:lang w:eastAsia="en-US"/>
        </w:rPr>
        <w:t>3</w:t>
      </w:r>
      <w:r w:rsidRPr="00A13A6F">
        <w:rPr>
          <w:rFonts w:eastAsia="Calibri"/>
          <w:sz w:val="28"/>
          <w:szCs w:val="28"/>
          <w:lang w:eastAsia="en-US"/>
        </w:rPr>
        <w:t>.</w:t>
      </w:r>
    </w:p>
    <w:p w14:paraId="4C254FC9" w14:textId="77777777" w:rsidR="00363687" w:rsidRPr="00270299" w:rsidRDefault="00363687" w:rsidP="00363687">
      <w:pPr>
        <w:ind w:left="284" w:firstLine="567"/>
        <w:jc w:val="both"/>
        <w:rPr>
          <w:b/>
          <w:color w:val="7030A0"/>
          <w:sz w:val="16"/>
          <w:szCs w:val="16"/>
          <w:highlight w:val="lightGray"/>
          <w:u w:val="single"/>
        </w:rPr>
      </w:pPr>
    </w:p>
    <w:p w14:paraId="4E72A4D1" w14:textId="77777777" w:rsidR="00363687" w:rsidRDefault="00363687" w:rsidP="00363687">
      <w:pPr>
        <w:tabs>
          <w:tab w:val="left" w:pos="1134"/>
        </w:tabs>
        <w:ind w:left="284" w:firstLine="425"/>
        <w:jc w:val="center"/>
        <w:rPr>
          <w:b/>
          <w:sz w:val="32"/>
          <w:szCs w:val="32"/>
          <w:u w:val="single"/>
        </w:rPr>
      </w:pPr>
    </w:p>
    <w:p w14:paraId="1F29B4C1" w14:textId="77777777" w:rsidR="00363687" w:rsidRPr="004E643A" w:rsidRDefault="00363687" w:rsidP="00363687">
      <w:pPr>
        <w:tabs>
          <w:tab w:val="left" w:pos="1134"/>
        </w:tabs>
        <w:ind w:left="284" w:firstLine="425"/>
        <w:jc w:val="center"/>
        <w:rPr>
          <w:b/>
          <w:sz w:val="32"/>
          <w:szCs w:val="32"/>
          <w:u w:val="single"/>
        </w:rPr>
      </w:pPr>
      <w:r w:rsidRPr="004E643A">
        <w:rPr>
          <w:b/>
          <w:sz w:val="32"/>
          <w:szCs w:val="32"/>
          <w:u w:val="single"/>
        </w:rPr>
        <w:t xml:space="preserve">Тарифы на питьевую воду, водоотведение </w:t>
      </w:r>
    </w:p>
    <w:p w14:paraId="1E0806E3" w14:textId="77777777" w:rsidR="00363687" w:rsidRPr="004E643A" w:rsidRDefault="00363687" w:rsidP="00363687">
      <w:pPr>
        <w:autoSpaceDE w:val="0"/>
        <w:autoSpaceDN w:val="0"/>
        <w:adjustRightInd w:val="0"/>
        <w:ind w:left="426" w:firstLine="425"/>
        <w:jc w:val="both"/>
        <w:rPr>
          <w:rFonts w:eastAsia="Calibri"/>
          <w:sz w:val="28"/>
          <w:szCs w:val="28"/>
          <w:lang w:eastAsia="en-US"/>
        </w:rPr>
      </w:pPr>
      <w:r w:rsidRPr="004E643A">
        <w:rPr>
          <w:rFonts w:eastAsia="Calibri"/>
          <w:sz w:val="28"/>
          <w:szCs w:val="28"/>
          <w:lang w:eastAsia="en-US"/>
        </w:rPr>
        <w:t>В соответствии с п. 96 Методических указаний тарифы регулируемых организаций на питьевую воду, водоотведение без дифференциации в виде одноставочных тарифов рассчитываются в соответствии с формулой:</w:t>
      </w:r>
    </w:p>
    <w:p w14:paraId="34FD03D7" w14:textId="351D7DFE" w:rsidR="00363687" w:rsidRPr="004E643A" w:rsidRDefault="00363687" w:rsidP="00363687">
      <w:pPr>
        <w:autoSpaceDE w:val="0"/>
        <w:autoSpaceDN w:val="0"/>
        <w:adjustRightInd w:val="0"/>
        <w:ind w:left="426" w:firstLine="425"/>
        <w:jc w:val="center"/>
        <w:rPr>
          <w:rFonts w:eastAsia="Calibri"/>
          <w:sz w:val="28"/>
          <w:szCs w:val="28"/>
          <w:lang w:eastAsia="en-US"/>
        </w:rPr>
      </w:pPr>
      <w:r w:rsidRPr="004E643A">
        <w:rPr>
          <w:rFonts w:eastAsia="Calibri"/>
          <w:noProof/>
          <w:position w:val="-33"/>
          <w:sz w:val="28"/>
          <w:szCs w:val="28"/>
        </w:rPr>
        <w:drawing>
          <wp:inline distT="0" distB="0" distL="0" distR="0" wp14:anchorId="21B25788" wp14:editId="6931C348">
            <wp:extent cx="954405" cy="582930"/>
            <wp:effectExtent l="0" t="0" r="0" b="762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954405" cy="582930"/>
                    </a:xfrm>
                    <a:prstGeom prst="rect">
                      <a:avLst/>
                    </a:prstGeom>
                    <a:noFill/>
                    <a:ln>
                      <a:noFill/>
                    </a:ln>
                  </pic:spPr>
                </pic:pic>
              </a:graphicData>
            </a:graphic>
          </wp:inline>
        </w:drawing>
      </w:r>
    </w:p>
    <w:p w14:paraId="69890C9F" w14:textId="77777777" w:rsidR="00363687" w:rsidRPr="004E643A" w:rsidRDefault="00363687" w:rsidP="00363687">
      <w:pPr>
        <w:autoSpaceDE w:val="0"/>
        <w:autoSpaceDN w:val="0"/>
        <w:adjustRightInd w:val="0"/>
        <w:ind w:left="426" w:firstLine="425"/>
        <w:jc w:val="both"/>
        <w:rPr>
          <w:rFonts w:eastAsia="Calibri"/>
          <w:sz w:val="28"/>
          <w:szCs w:val="28"/>
          <w:lang w:eastAsia="en-US"/>
        </w:rPr>
      </w:pPr>
      <w:r w:rsidRPr="004E643A">
        <w:rPr>
          <w:rFonts w:eastAsia="Calibri"/>
          <w:sz w:val="28"/>
          <w:szCs w:val="28"/>
          <w:lang w:eastAsia="en-US"/>
        </w:rPr>
        <w:t>где:</w:t>
      </w:r>
    </w:p>
    <w:p w14:paraId="49B60E79" w14:textId="53F76AB3" w:rsidR="00363687" w:rsidRPr="004E643A" w:rsidRDefault="00363687" w:rsidP="00363687">
      <w:pPr>
        <w:autoSpaceDE w:val="0"/>
        <w:autoSpaceDN w:val="0"/>
        <w:adjustRightInd w:val="0"/>
        <w:ind w:left="426" w:firstLine="425"/>
        <w:jc w:val="both"/>
        <w:rPr>
          <w:rFonts w:eastAsia="Calibri"/>
          <w:sz w:val="28"/>
          <w:szCs w:val="28"/>
          <w:lang w:eastAsia="en-US"/>
        </w:rPr>
      </w:pPr>
      <w:r w:rsidRPr="004E643A">
        <w:rPr>
          <w:rFonts w:eastAsia="Calibri"/>
          <w:noProof/>
          <w:position w:val="-11"/>
          <w:sz w:val="28"/>
          <w:szCs w:val="28"/>
        </w:rPr>
        <w:drawing>
          <wp:inline distT="0" distB="0" distL="0" distR="0" wp14:anchorId="51D4B25B" wp14:editId="72AF8E6A">
            <wp:extent cx="238760" cy="304800"/>
            <wp:effectExtent l="0" t="0" r="889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38760" cy="304800"/>
                    </a:xfrm>
                    <a:prstGeom prst="rect">
                      <a:avLst/>
                    </a:prstGeom>
                    <a:noFill/>
                    <a:ln>
                      <a:noFill/>
                    </a:ln>
                  </pic:spPr>
                </pic:pic>
              </a:graphicData>
            </a:graphic>
          </wp:inline>
        </w:drawing>
      </w:r>
      <w:r w:rsidRPr="004E643A">
        <w:rPr>
          <w:rFonts w:eastAsia="Calibri"/>
          <w:sz w:val="28"/>
          <w:szCs w:val="28"/>
          <w:lang w:eastAsia="en-US"/>
        </w:rPr>
        <w:t xml:space="preserve"> - тариф регулируемой организации, устанавливаемый на i-ый год, руб./куб. м;</w:t>
      </w:r>
    </w:p>
    <w:p w14:paraId="68560235" w14:textId="7A738508" w:rsidR="00363687" w:rsidRPr="004E643A" w:rsidRDefault="00363687" w:rsidP="00363687">
      <w:pPr>
        <w:autoSpaceDE w:val="0"/>
        <w:autoSpaceDN w:val="0"/>
        <w:adjustRightInd w:val="0"/>
        <w:ind w:left="426" w:firstLine="425"/>
        <w:jc w:val="both"/>
        <w:rPr>
          <w:rFonts w:eastAsia="Calibri"/>
          <w:sz w:val="28"/>
          <w:szCs w:val="28"/>
          <w:lang w:eastAsia="en-US"/>
        </w:rPr>
      </w:pPr>
      <w:r w:rsidRPr="004E643A">
        <w:rPr>
          <w:rFonts w:eastAsia="Calibri"/>
          <w:noProof/>
          <w:position w:val="-11"/>
          <w:sz w:val="28"/>
          <w:szCs w:val="28"/>
        </w:rPr>
        <w:drawing>
          <wp:inline distT="0" distB="0" distL="0" distR="0" wp14:anchorId="67CB1E81" wp14:editId="2B8A79E8">
            <wp:extent cx="543560" cy="304800"/>
            <wp:effectExtent l="0" t="0" r="889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43560" cy="304800"/>
                    </a:xfrm>
                    <a:prstGeom prst="rect">
                      <a:avLst/>
                    </a:prstGeom>
                    <a:noFill/>
                    <a:ln>
                      <a:noFill/>
                    </a:ln>
                  </pic:spPr>
                </pic:pic>
              </a:graphicData>
            </a:graphic>
          </wp:inline>
        </w:drawing>
      </w:r>
      <w:r w:rsidRPr="004E643A">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469FABAE" w14:textId="21C3F7B5" w:rsidR="00363687" w:rsidRPr="004E643A" w:rsidRDefault="00363687" w:rsidP="00363687">
      <w:pPr>
        <w:autoSpaceDE w:val="0"/>
        <w:autoSpaceDN w:val="0"/>
        <w:adjustRightInd w:val="0"/>
        <w:ind w:left="426" w:firstLine="425"/>
        <w:jc w:val="both"/>
        <w:rPr>
          <w:rFonts w:eastAsia="Calibri"/>
          <w:sz w:val="28"/>
          <w:szCs w:val="28"/>
          <w:lang w:eastAsia="en-US"/>
        </w:rPr>
      </w:pPr>
      <w:r w:rsidRPr="004E643A">
        <w:rPr>
          <w:rFonts w:eastAsia="Calibri"/>
          <w:noProof/>
          <w:position w:val="-11"/>
          <w:sz w:val="28"/>
          <w:szCs w:val="28"/>
        </w:rPr>
        <w:drawing>
          <wp:inline distT="0" distB="0" distL="0" distR="0" wp14:anchorId="765E25B5" wp14:editId="162EF043">
            <wp:extent cx="252095" cy="31813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4E643A">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68A18C9" w14:textId="77777777" w:rsidR="00363687" w:rsidRPr="004E643A" w:rsidRDefault="00363687" w:rsidP="00363687">
      <w:pPr>
        <w:tabs>
          <w:tab w:val="left" w:pos="1134"/>
        </w:tabs>
        <w:ind w:left="426" w:firstLine="283"/>
        <w:jc w:val="both"/>
        <w:rPr>
          <w:color w:val="7030A0"/>
          <w:sz w:val="28"/>
          <w:szCs w:val="28"/>
        </w:rPr>
      </w:pPr>
    </w:p>
    <w:p w14:paraId="2AE5CA69" w14:textId="77777777" w:rsidR="00363687" w:rsidRPr="004E643A" w:rsidRDefault="00363687" w:rsidP="00363687">
      <w:pPr>
        <w:tabs>
          <w:tab w:val="left" w:pos="1134"/>
        </w:tabs>
        <w:ind w:firstLine="709"/>
        <w:jc w:val="both"/>
        <w:rPr>
          <w:sz w:val="28"/>
          <w:szCs w:val="28"/>
        </w:rPr>
      </w:pPr>
      <w:r w:rsidRPr="004E643A">
        <w:rPr>
          <w:sz w:val="28"/>
          <w:szCs w:val="28"/>
        </w:rPr>
        <w:t>Учитывая результаты анализа и экономические интересы производителя и потребителей услуг в сфере холодного водоснабже</w:t>
      </w:r>
      <w:r>
        <w:rPr>
          <w:sz w:val="28"/>
          <w:szCs w:val="28"/>
        </w:rPr>
        <w:t>ния, водоотведения, рекомендую Р</w:t>
      </w:r>
      <w:r w:rsidRPr="004E643A">
        <w:rPr>
          <w:sz w:val="28"/>
          <w:szCs w:val="28"/>
        </w:rPr>
        <w:t xml:space="preserve">егиональной энергетической комиссии </w:t>
      </w:r>
      <w:r>
        <w:rPr>
          <w:sz w:val="28"/>
          <w:szCs w:val="28"/>
        </w:rPr>
        <w:t>Кузбасса</w:t>
      </w:r>
      <w:r w:rsidRPr="004E643A">
        <w:rPr>
          <w:sz w:val="28"/>
          <w:szCs w:val="28"/>
        </w:rPr>
        <w:t xml:space="preserve"> установить для организации тарифы на питьевую воду, водоотведение с учетом календарной разбивки.</w:t>
      </w:r>
    </w:p>
    <w:p w14:paraId="4C92ED7E" w14:textId="77777777" w:rsidR="00363687" w:rsidRPr="004E643A" w:rsidRDefault="00363687" w:rsidP="00363687">
      <w:pPr>
        <w:keepNext/>
        <w:tabs>
          <w:tab w:val="left" w:pos="7655"/>
        </w:tabs>
        <w:ind w:left="284" w:firstLine="425"/>
        <w:jc w:val="right"/>
        <w:outlineLvl w:val="3"/>
        <w:rPr>
          <w:bCs/>
          <w:sz w:val="28"/>
          <w:szCs w:val="28"/>
        </w:rPr>
      </w:pPr>
      <w:r w:rsidRPr="004E643A">
        <w:rPr>
          <w:bCs/>
          <w:sz w:val="28"/>
          <w:szCs w:val="28"/>
        </w:rPr>
        <w:t xml:space="preserve">Таблица </w:t>
      </w:r>
    </w:p>
    <w:p w14:paraId="3BADE253" w14:textId="77777777" w:rsidR="00363687" w:rsidRPr="004E643A" w:rsidRDefault="00363687" w:rsidP="00363687">
      <w:pPr>
        <w:ind w:left="284" w:firstLine="425"/>
        <w:jc w:val="center"/>
        <w:rPr>
          <w:sz w:val="28"/>
          <w:szCs w:val="28"/>
        </w:rPr>
      </w:pPr>
      <w:r w:rsidRPr="004E643A">
        <w:rPr>
          <w:sz w:val="28"/>
          <w:szCs w:val="28"/>
        </w:rPr>
        <w:t xml:space="preserve">Тарифы на питьевую воду, водоотведение, реализуемые </w:t>
      </w:r>
    </w:p>
    <w:p w14:paraId="18D0650B" w14:textId="77777777" w:rsidR="00363687" w:rsidRPr="004E643A" w:rsidRDefault="00363687" w:rsidP="00363687">
      <w:pPr>
        <w:ind w:left="284" w:firstLine="425"/>
        <w:jc w:val="center"/>
        <w:rPr>
          <w:sz w:val="28"/>
          <w:szCs w:val="28"/>
        </w:rPr>
      </w:pPr>
      <w:r>
        <w:rPr>
          <w:sz w:val="28"/>
          <w:szCs w:val="28"/>
        </w:rPr>
        <w:t>МУП</w:t>
      </w:r>
      <w:r w:rsidRPr="004E643A">
        <w:rPr>
          <w:sz w:val="28"/>
          <w:szCs w:val="28"/>
        </w:rPr>
        <w:t xml:space="preserve"> «</w:t>
      </w:r>
      <w:r>
        <w:rPr>
          <w:sz w:val="28"/>
          <w:szCs w:val="28"/>
        </w:rPr>
        <w:t>Ижморское ЖКХ</w:t>
      </w:r>
      <w:r w:rsidRPr="004E643A">
        <w:rPr>
          <w:sz w:val="28"/>
          <w:szCs w:val="28"/>
        </w:rPr>
        <w:t>» (</w:t>
      </w:r>
      <w:r>
        <w:rPr>
          <w:sz w:val="28"/>
          <w:szCs w:val="28"/>
        </w:rPr>
        <w:t>Ижморский муниципальный округ</w:t>
      </w:r>
      <w:r w:rsidRPr="004E643A">
        <w:rPr>
          <w:sz w:val="28"/>
          <w:szCs w:val="28"/>
        </w:rPr>
        <w:t xml:space="preserve">)  </w:t>
      </w:r>
    </w:p>
    <w:p w14:paraId="0DC11723" w14:textId="77777777" w:rsidR="00363687" w:rsidRPr="004E643A" w:rsidRDefault="00363687" w:rsidP="00363687">
      <w:pPr>
        <w:ind w:left="284" w:firstLine="425"/>
        <w:jc w:val="center"/>
        <w:rPr>
          <w:sz w:val="28"/>
          <w:szCs w:val="28"/>
        </w:rPr>
      </w:pPr>
      <w:r w:rsidRPr="004E643A">
        <w:rPr>
          <w:sz w:val="28"/>
          <w:szCs w:val="28"/>
        </w:rPr>
        <w:t>на потребительском рынке с 01.01.202</w:t>
      </w:r>
      <w:r>
        <w:rPr>
          <w:sz w:val="28"/>
          <w:szCs w:val="28"/>
        </w:rPr>
        <w:t>2</w:t>
      </w:r>
      <w:r w:rsidRPr="004E643A">
        <w:rPr>
          <w:sz w:val="28"/>
          <w:szCs w:val="28"/>
        </w:rPr>
        <w:t xml:space="preserve"> по 31.12.202</w:t>
      </w:r>
      <w:r>
        <w:rPr>
          <w:sz w:val="28"/>
          <w:szCs w:val="28"/>
        </w:rPr>
        <w:t>2</w:t>
      </w:r>
    </w:p>
    <w:p w14:paraId="43A15FC6" w14:textId="77777777" w:rsidR="00363687" w:rsidRPr="00270299" w:rsidRDefault="00363687" w:rsidP="00363687">
      <w:pPr>
        <w:ind w:left="284" w:firstLine="425"/>
        <w:jc w:val="center"/>
        <w:rPr>
          <w:sz w:val="28"/>
          <w:szCs w:val="28"/>
          <w:highlight w:val="lightGray"/>
        </w:rPr>
      </w:pPr>
    </w:p>
    <w:p w14:paraId="20E40267" w14:textId="77777777" w:rsidR="00363687" w:rsidRPr="00270299" w:rsidRDefault="00363687" w:rsidP="00363687">
      <w:pPr>
        <w:ind w:left="284" w:firstLine="425"/>
        <w:jc w:val="center"/>
        <w:rPr>
          <w:color w:val="7030A0"/>
          <w:sz w:val="10"/>
          <w:szCs w:val="28"/>
          <w:highlight w:val="lightGray"/>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66"/>
        <w:gridCol w:w="1974"/>
        <w:gridCol w:w="1876"/>
        <w:gridCol w:w="2003"/>
      </w:tblGrid>
      <w:tr w:rsidR="00363687" w:rsidRPr="00270299" w14:paraId="55B2E62C" w14:textId="77777777" w:rsidTr="009C446C">
        <w:trPr>
          <w:trHeight w:val="906"/>
          <w:jc w:val="center"/>
        </w:trPr>
        <w:tc>
          <w:tcPr>
            <w:tcW w:w="2235" w:type="dxa"/>
            <w:shd w:val="clear" w:color="auto" w:fill="auto"/>
            <w:vAlign w:val="center"/>
          </w:tcPr>
          <w:p w14:paraId="663CEA3B" w14:textId="77777777" w:rsidR="00363687" w:rsidRPr="004E643A" w:rsidRDefault="00363687" w:rsidP="009C446C">
            <w:pPr>
              <w:jc w:val="center"/>
              <w:rPr>
                <w:szCs w:val="28"/>
              </w:rPr>
            </w:pPr>
            <w:r w:rsidRPr="004E643A">
              <w:rPr>
                <w:szCs w:val="28"/>
              </w:rPr>
              <w:t>Предприятие</w:t>
            </w:r>
          </w:p>
        </w:tc>
        <w:tc>
          <w:tcPr>
            <w:tcW w:w="1766" w:type="dxa"/>
            <w:shd w:val="clear" w:color="auto" w:fill="auto"/>
            <w:vAlign w:val="center"/>
          </w:tcPr>
          <w:p w14:paraId="49F2B7D8" w14:textId="77777777" w:rsidR="00363687" w:rsidRPr="004E643A" w:rsidRDefault="00363687" w:rsidP="009C446C">
            <w:pPr>
              <w:jc w:val="center"/>
              <w:rPr>
                <w:szCs w:val="28"/>
              </w:rPr>
            </w:pPr>
            <w:r w:rsidRPr="004E643A">
              <w:rPr>
                <w:szCs w:val="28"/>
              </w:rPr>
              <w:t>Год долгосрочного периода</w:t>
            </w:r>
          </w:p>
        </w:tc>
        <w:tc>
          <w:tcPr>
            <w:tcW w:w="1974" w:type="dxa"/>
            <w:shd w:val="clear" w:color="auto" w:fill="auto"/>
            <w:vAlign w:val="center"/>
          </w:tcPr>
          <w:p w14:paraId="7F83AE36" w14:textId="77777777" w:rsidR="00363687" w:rsidRPr="004E643A" w:rsidRDefault="00363687" w:rsidP="009C446C">
            <w:pPr>
              <w:jc w:val="center"/>
              <w:rPr>
                <w:szCs w:val="28"/>
              </w:rPr>
            </w:pPr>
            <w:r w:rsidRPr="004E643A">
              <w:rPr>
                <w:szCs w:val="28"/>
              </w:rPr>
              <w:t>Календарная разбивка</w:t>
            </w:r>
          </w:p>
        </w:tc>
        <w:tc>
          <w:tcPr>
            <w:tcW w:w="1876" w:type="dxa"/>
            <w:shd w:val="clear" w:color="auto" w:fill="auto"/>
            <w:vAlign w:val="center"/>
          </w:tcPr>
          <w:p w14:paraId="79BF3829" w14:textId="77777777" w:rsidR="00363687" w:rsidRPr="004E643A" w:rsidRDefault="00363687" w:rsidP="009C446C">
            <w:pPr>
              <w:jc w:val="center"/>
              <w:rPr>
                <w:szCs w:val="28"/>
                <w:vertAlign w:val="superscript"/>
              </w:rPr>
            </w:pPr>
            <w:r w:rsidRPr="004E643A">
              <w:rPr>
                <w:szCs w:val="28"/>
              </w:rPr>
              <w:t>Тарифы, руб./м</w:t>
            </w:r>
            <w:r w:rsidRPr="004E643A">
              <w:rPr>
                <w:szCs w:val="28"/>
                <w:vertAlign w:val="superscript"/>
              </w:rPr>
              <w:t>3</w:t>
            </w:r>
          </w:p>
        </w:tc>
        <w:tc>
          <w:tcPr>
            <w:tcW w:w="2003" w:type="dxa"/>
            <w:shd w:val="clear" w:color="auto" w:fill="auto"/>
            <w:vAlign w:val="center"/>
          </w:tcPr>
          <w:p w14:paraId="37DA887D" w14:textId="77777777" w:rsidR="00363687" w:rsidRPr="004E643A" w:rsidRDefault="00363687" w:rsidP="009C446C">
            <w:pPr>
              <w:jc w:val="center"/>
              <w:rPr>
                <w:szCs w:val="28"/>
              </w:rPr>
            </w:pPr>
            <w:r w:rsidRPr="004E643A">
              <w:rPr>
                <w:szCs w:val="28"/>
              </w:rPr>
              <w:t>Рост к предыдущему периоду, %</w:t>
            </w:r>
          </w:p>
        </w:tc>
      </w:tr>
      <w:tr w:rsidR="00363687" w:rsidRPr="00270299" w14:paraId="755A93EB" w14:textId="77777777" w:rsidTr="009C446C">
        <w:trPr>
          <w:trHeight w:val="139"/>
          <w:jc w:val="center"/>
        </w:trPr>
        <w:tc>
          <w:tcPr>
            <w:tcW w:w="2235" w:type="dxa"/>
            <w:shd w:val="clear" w:color="auto" w:fill="auto"/>
            <w:vAlign w:val="center"/>
          </w:tcPr>
          <w:p w14:paraId="4B34F9C1" w14:textId="77777777" w:rsidR="00363687" w:rsidRPr="004E643A" w:rsidRDefault="00363687" w:rsidP="009C446C">
            <w:pPr>
              <w:jc w:val="center"/>
              <w:rPr>
                <w:szCs w:val="28"/>
              </w:rPr>
            </w:pPr>
            <w:r w:rsidRPr="004E643A">
              <w:rPr>
                <w:szCs w:val="28"/>
              </w:rPr>
              <w:t>1</w:t>
            </w:r>
          </w:p>
        </w:tc>
        <w:tc>
          <w:tcPr>
            <w:tcW w:w="1766" w:type="dxa"/>
            <w:shd w:val="clear" w:color="auto" w:fill="auto"/>
            <w:vAlign w:val="center"/>
          </w:tcPr>
          <w:p w14:paraId="4A5E3DCD" w14:textId="77777777" w:rsidR="00363687" w:rsidRPr="004E643A" w:rsidRDefault="00363687" w:rsidP="009C446C">
            <w:pPr>
              <w:jc w:val="center"/>
              <w:rPr>
                <w:szCs w:val="28"/>
              </w:rPr>
            </w:pPr>
            <w:r w:rsidRPr="004E643A">
              <w:rPr>
                <w:szCs w:val="28"/>
              </w:rPr>
              <w:t>2</w:t>
            </w:r>
          </w:p>
        </w:tc>
        <w:tc>
          <w:tcPr>
            <w:tcW w:w="1974" w:type="dxa"/>
            <w:shd w:val="clear" w:color="auto" w:fill="auto"/>
            <w:vAlign w:val="center"/>
          </w:tcPr>
          <w:p w14:paraId="1C75AF67" w14:textId="77777777" w:rsidR="00363687" w:rsidRPr="004E643A" w:rsidRDefault="00363687" w:rsidP="009C446C">
            <w:pPr>
              <w:jc w:val="center"/>
              <w:rPr>
                <w:szCs w:val="28"/>
              </w:rPr>
            </w:pPr>
            <w:r w:rsidRPr="004E643A">
              <w:rPr>
                <w:szCs w:val="28"/>
              </w:rPr>
              <w:t>3</w:t>
            </w:r>
          </w:p>
        </w:tc>
        <w:tc>
          <w:tcPr>
            <w:tcW w:w="1876" w:type="dxa"/>
            <w:shd w:val="clear" w:color="auto" w:fill="auto"/>
            <w:vAlign w:val="center"/>
          </w:tcPr>
          <w:p w14:paraId="69D6B24C" w14:textId="77777777" w:rsidR="00363687" w:rsidRPr="004E643A" w:rsidRDefault="00363687" w:rsidP="009C446C">
            <w:pPr>
              <w:jc w:val="center"/>
              <w:rPr>
                <w:szCs w:val="28"/>
              </w:rPr>
            </w:pPr>
            <w:r w:rsidRPr="004E643A">
              <w:rPr>
                <w:szCs w:val="28"/>
              </w:rPr>
              <w:t>4</w:t>
            </w:r>
          </w:p>
        </w:tc>
        <w:tc>
          <w:tcPr>
            <w:tcW w:w="2003" w:type="dxa"/>
            <w:shd w:val="clear" w:color="auto" w:fill="auto"/>
            <w:vAlign w:val="center"/>
          </w:tcPr>
          <w:p w14:paraId="6C82EA12" w14:textId="77777777" w:rsidR="00363687" w:rsidRPr="004E643A" w:rsidRDefault="00363687" w:rsidP="009C446C">
            <w:pPr>
              <w:jc w:val="center"/>
              <w:rPr>
                <w:szCs w:val="28"/>
              </w:rPr>
            </w:pPr>
            <w:r w:rsidRPr="004E643A">
              <w:rPr>
                <w:szCs w:val="28"/>
              </w:rPr>
              <w:t>5</w:t>
            </w:r>
          </w:p>
        </w:tc>
      </w:tr>
      <w:tr w:rsidR="00363687" w:rsidRPr="00270299" w14:paraId="54C86FE3" w14:textId="77777777" w:rsidTr="009C446C">
        <w:trPr>
          <w:trHeight w:val="318"/>
          <w:jc w:val="center"/>
        </w:trPr>
        <w:tc>
          <w:tcPr>
            <w:tcW w:w="9854" w:type="dxa"/>
            <w:gridSpan w:val="5"/>
            <w:shd w:val="clear" w:color="auto" w:fill="auto"/>
            <w:vAlign w:val="center"/>
          </w:tcPr>
          <w:p w14:paraId="2EE9A76B" w14:textId="77777777" w:rsidR="00363687" w:rsidRPr="00270299" w:rsidRDefault="00363687" w:rsidP="009C446C">
            <w:pPr>
              <w:ind w:left="284" w:firstLine="425"/>
              <w:jc w:val="center"/>
              <w:rPr>
                <w:sz w:val="28"/>
                <w:szCs w:val="28"/>
                <w:highlight w:val="lightGray"/>
              </w:rPr>
            </w:pPr>
            <w:r w:rsidRPr="004E643A">
              <w:rPr>
                <w:sz w:val="28"/>
                <w:szCs w:val="28"/>
              </w:rPr>
              <w:t>Питьевая вода</w:t>
            </w:r>
          </w:p>
        </w:tc>
      </w:tr>
      <w:tr w:rsidR="00363687" w:rsidRPr="00270299" w14:paraId="00C01FF2" w14:textId="77777777" w:rsidTr="009C446C">
        <w:trPr>
          <w:jc w:val="center"/>
        </w:trPr>
        <w:tc>
          <w:tcPr>
            <w:tcW w:w="2235" w:type="dxa"/>
            <w:vMerge w:val="restart"/>
            <w:shd w:val="clear" w:color="auto" w:fill="auto"/>
            <w:vAlign w:val="center"/>
          </w:tcPr>
          <w:p w14:paraId="28794443" w14:textId="77777777" w:rsidR="00363687" w:rsidRPr="004E643A" w:rsidRDefault="00363687" w:rsidP="009C446C">
            <w:pPr>
              <w:ind w:left="284" w:hanging="284"/>
              <w:jc w:val="center"/>
              <w:rPr>
                <w:sz w:val="28"/>
                <w:szCs w:val="28"/>
              </w:rPr>
            </w:pPr>
            <w:r>
              <w:rPr>
                <w:sz w:val="28"/>
                <w:szCs w:val="28"/>
              </w:rPr>
              <w:t xml:space="preserve">МУП </w:t>
            </w:r>
            <w:r w:rsidRPr="004E643A">
              <w:rPr>
                <w:sz w:val="28"/>
                <w:szCs w:val="28"/>
              </w:rPr>
              <w:t>«</w:t>
            </w:r>
            <w:r>
              <w:rPr>
                <w:sz w:val="28"/>
                <w:szCs w:val="28"/>
              </w:rPr>
              <w:t>Ижморское ЖКХ</w:t>
            </w:r>
            <w:r w:rsidRPr="004E643A">
              <w:rPr>
                <w:sz w:val="28"/>
                <w:szCs w:val="28"/>
              </w:rPr>
              <w:t>»</w:t>
            </w:r>
          </w:p>
        </w:tc>
        <w:tc>
          <w:tcPr>
            <w:tcW w:w="1766" w:type="dxa"/>
            <w:vMerge w:val="restart"/>
            <w:shd w:val="clear" w:color="auto" w:fill="auto"/>
            <w:vAlign w:val="center"/>
          </w:tcPr>
          <w:p w14:paraId="4F3C8E4A" w14:textId="77777777" w:rsidR="00363687" w:rsidRPr="004E643A" w:rsidRDefault="00363687" w:rsidP="009C446C">
            <w:pPr>
              <w:jc w:val="center"/>
              <w:rPr>
                <w:sz w:val="28"/>
                <w:szCs w:val="28"/>
              </w:rPr>
            </w:pPr>
            <w:r w:rsidRPr="004E643A">
              <w:rPr>
                <w:sz w:val="28"/>
                <w:szCs w:val="28"/>
              </w:rPr>
              <w:t>202</w:t>
            </w:r>
            <w:r>
              <w:rPr>
                <w:sz w:val="28"/>
                <w:szCs w:val="28"/>
              </w:rPr>
              <w:t>2</w:t>
            </w:r>
          </w:p>
        </w:tc>
        <w:tc>
          <w:tcPr>
            <w:tcW w:w="1974" w:type="dxa"/>
            <w:shd w:val="clear" w:color="auto" w:fill="auto"/>
            <w:vAlign w:val="center"/>
          </w:tcPr>
          <w:p w14:paraId="612B7F74" w14:textId="77777777" w:rsidR="00363687" w:rsidRPr="004E643A" w:rsidRDefault="00363687" w:rsidP="009C446C">
            <w:pPr>
              <w:jc w:val="center"/>
              <w:rPr>
                <w:sz w:val="20"/>
              </w:rPr>
            </w:pPr>
            <w:r w:rsidRPr="004E643A">
              <w:rPr>
                <w:sz w:val="20"/>
              </w:rPr>
              <w:t>с 01.01.202</w:t>
            </w:r>
            <w:r>
              <w:rPr>
                <w:sz w:val="20"/>
              </w:rPr>
              <w:t>2</w:t>
            </w:r>
          </w:p>
          <w:p w14:paraId="5CC5656C" w14:textId="77777777" w:rsidR="00363687" w:rsidRPr="004E643A" w:rsidRDefault="00363687" w:rsidP="009C446C">
            <w:pPr>
              <w:jc w:val="center"/>
              <w:rPr>
                <w:sz w:val="20"/>
              </w:rPr>
            </w:pPr>
            <w:r w:rsidRPr="004E643A">
              <w:rPr>
                <w:sz w:val="20"/>
              </w:rPr>
              <w:t>по 30.06.202</w:t>
            </w:r>
            <w:r>
              <w:rPr>
                <w:sz w:val="20"/>
              </w:rPr>
              <w:t>2</w:t>
            </w:r>
          </w:p>
        </w:tc>
        <w:tc>
          <w:tcPr>
            <w:tcW w:w="1876" w:type="dxa"/>
            <w:shd w:val="clear" w:color="auto" w:fill="auto"/>
            <w:vAlign w:val="center"/>
          </w:tcPr>
          <w:p w14:paraId="1BD0C9BC" w14:textId="77777777" w:rsidR="00363687" w:rsidRPr="004E643A" w:rsidRDefault="00363687" w:rsidP="009C446C">
            <w:pPr>
              <w:jc w:val="center"/>
              <w:rPr>
                <w:sz w:val="28"/>
                <w:szCs w:val="28"/>
              </w:rPr>
            </w:pPr>
            <w:r>
              <w:rPr>
                <w:sz w:val="28"/>
                <w:szCs w:val="28"/>
              </w:rPr>
              <w:t>48,88</w:t>
            </w:r>
          </w:p>
        </w:tc>
        <w:tc>
          <w:tcPr>
            <w:tcW w:w="2003" w:type="dxa"/>
            <w:shd w:val="clear" w:color="auto" w:fill="auto"/>
            <w:vAlign w:val="center"/>
          </w:tcPr>
          <w:p w14:paraId="33D8018C" w14:textId="77777777" w:rsidR="00363687" w:rsidRPr="004E643A" w:rsidRDefault="00363687" w:rsidP="009C446C">
            <w:pPr>
              <w:jc w:val="center"/>
              <w:rPr>
                <w:sz w:val="28"/>
                <w:szCs w:val="28"/>
              </w:rPr>
            </w:pPr>
            <w:r>
              <w:rPr>
                <w:sz w:val="28"/>
                <w:szCs w:val="28"/>
              </w:rPr>
              <w:t>0,976</w:t>
            </w:r>
          </w:p>
        </w:tc>
      </w:tr>
      <w:tr w:rsidR="00363687" w:rsidRPr="00270299" w14:paraId="36281EC5" w14:textId="77777777" w:rsidTr="009C446C">
        <w:trPr>
          <w:jc w:val="center"/>
        </w:trPr>
        <w:tc>
          <w:tcPr>
            <w:tcW w:w="2235" w:type="dxa"/>
            <w:vMerge/>
            <w:shd w:val="clear" w:color="auto" w:fill="auto"/>
            <w:vAlign w:val="center"/>
          </w:tcPr>
          <w:p w14:paraId="65963059" w14:textId="77777777" w:rsidR="00363687" w:rsidRPr="004E643A" w:rsidRDefault="00363687" w:rsidP="009C446C">
            <w:pPr>
              <w:ind w:left="284" w:firstLine="425"/>
              <w:jc w:val="center"/>
              <w:rPr>
                <w:sz w:val="28"/>
                <w:szCs w:val="28"/>
              </w:rPr>
            </w:pPr>
          </w:p>
        </w:tc>
        <w:tc>
          <w:tcPr>
            <w:tcW w:w="1766" w:type="dxa"/>
            <w:vMerge/>
            <w:shd w:val="clear" w:color="auto" w:fill="auto"/>
            <w:vAlign w:val="center"/>
          </w:tcPr>
          <w:p w14:paraId="4DC9B155" w14:textId="77777777" w:rsidR="00363687" w:rsidRPr="004E643A" w:rsidRDefault="00363687" w:rsidP="009C446C">
            <w:pPr>
              <w:ind w:left="284" w:firstLine="425"/>
              <w:jc w:val="center"/>
              <w:rPr>
                <w:sz w:val="28"/>
                <w:szCs w:val="28"/>
              </w:rPr>
            </w:pPr>
          </w:p>
        </w:tc>
        <w:tc>
          <w:tcPr>
            <w:tcW w:w="1974" w:type="dxa"/>
            <w:shd w:val="clear" w:color="auto" w:fill="auto"/>
            <w:vAlign w:val="center"/>
          </w:tcPr>
          <w:p w14:paraId="4DA4D781" w14:textId="77777777" w:rsidR="00363687" w:rsidRPr="004E643A" w:rsidRDefault="00363687" w:rsidP="009C446C">
            <w:pPr>
              <w:jc w:val="center"/>
              <w:rPr>
                <w:sz w:val="20"/>
              </w:rPr>
            </w:pPr>
            <w:r>
              <w:rPr>
                <w:sz w:val="20"/>
              </w:rPr>
              <w:t>с 01.07.2022</w:t>
            </w:r>
          </w:p>
          <w:p w14:paraId="47EC5098" w14:textId="77777777" w:rsidR="00363687" w:rsidRPr="004E643A" w:rsidRDefault="00363687" w:rsidP="009C446C">
            <w:pPr>
              <w:jc w:val="center"/>
              <w:rPr>
                <w:sz w:val="20"/>
              </w:rPr>
            </w:pPr>
            <w:r w:rsidRPr="004E643A">
              <w:rPr>
                <w:sz w:val="20"/>
              </w:rPr>
              <w:t>по 31.12.202</w:t>
            </w:r>
            <w:r>
              <w:rPr>
                <w:sz w:val="20"/>
              </w:rPr>
              <w:t>2</w:t>
            </w:r>
          </w:p>
        </w:tc>
        <w:tc>
          <w:tcPr>
            <w:tcW w:w="1876" w:type="dxa"/>
            <w:shd w:val="clear" w:color="auto" w:fill="auto"/>
            <w:vAlign w:val="center"/>
          </w:tcPr>
          <w:p w14:paraId="4FDCC42A" w14:textId="77777777" w:rsidR="00363687" w:rsidRPr="002A151A" w:rsidRDefault="00363687" w:rsidP="009C446C">
            <w:pPr>
              <w:jc w:val="center"/>
              <w:rPr>
                <w:sz w:val="28"/>
                <w:szCs w:val="28"/>
              </w:rPr>
            </w:pPr>
            <w:r>
              <w:rPr>
                <w:sz w:val="28"/>
                <w:szCs w:val="28"/>
              </w:rPr>
              <w:t>48,88</w:t>
            </w:r>
          </w:p>
        </w:tc>
        <w:tc>
          <w:tcPr>
            <w:tcW w:w="2003" w:type="dxa"/>
            <w:shd w:val="clear" w:color="auto" w:fill="auto"/>
            <w:vAlign w:val="center"/>
          </w:tcPr>
          <w:p w14:paraId="635E5D24" w14:textId="77777777" w:rsidR="00363687" w:rsidRPr="002A151A" w:rsidRDefault="00363687" w:rsidP="009C446C">
            <w:pPr>
              <w:jc w:val="center"/>
              <w:rPr>
                <w:sz w:val="28"/>
                <w:szCs w:val="28"/>
              </w:rPr>
            </w:pPr>
            <w:r>
              <w:rPr>
                <w:sz w:val="28"/>
                <w:szCs w:val="28"/>
              </w:rPr>
              <w:t>0,00</w:t>
            </w:r>
          </w:p>
        </w:tc>
      </w:tr>
      <w:tr w:rsidR="00363687" w:rsidRPr="00270299" w14:paraId="4A546C0A" w14:textId="77777777" w:rsidTr="009C446C">
        <w:trPr>
          <w:trHeight w:val="309"/>
          <w:jc w:val="center"/>
        </w:trPr>
        <w:tc>
          <w:tcPr>
            <w:tcW w:w="9854" w:type="dxa"/>
            <w:gridSpan w:val="5"/>
            <w:shd w:val="clear" w:color="auto" w:fill="auto"/>
            <w:vAlign w:val="center"/>
          </w:tcPr>
          <w:p w14:paraId="3C314C99" w14:textId="77777777" w:rsidR="00363687" w:rsidRPr="002A151A" w:rsidRDefault="00363687" w:rsidP="009C446C">
            <w:pPr>
              <w:ind w:left="284" w:firstLine="425"/>
              <w:jc w:val="center"/>
              <w:rPr>
                <w:sz w:val="28"/>
                <w:szCs w:val="28"/>
              </w:rPr>
            </w:pPr>
            <w:r w:rsidRPr="002A151A">
              <w:rPr>
                <w:sz w:val="28"/>
                <w:szCs w:val="28"/>
              </w:rPr>
              <w:t>Водоотведение</w:t>
            </w:r>
          </w:p>
        </w:tc>
      </w:tr>
      <w:tr w:rsidR="00363687" w:rsidRPr="00270299" w14:paraId="379562ED" w14:textId="77777777" w:rsidTr="009C446C">
        <w:trPr>
          <w:jc w:val="center"/>
        </w:trPr>
        <w:tc>
          <w:tcPr>
            <w:tcW w:w="2235" w:type="dxa"/>
            <w:vMerge w:val="restart"/>
            <w:shd w:val="clear" w:color="auto" w:fill="auto"/>
            <w:vAlign w:val="center"/>
          </w:tcPr>
          <w:p w14:paraId="23C18909" w14:textId="77777777" w:rsidR="00363687" w:rsidRPr="004E643A" w:rsidRDefault="00363687" w:rsidP="009C446C">
            <w:pPr>
              <w:ind w:left="284" w:hanging="284"/>
              <w:jc w:val="center"/>
              <w:rPr>
                <w:sz w:val="28"/>
                <w:szCs w:val="28"/>
              </w:rPr>
            </w:pPr>
            <w:r>
              <w:rPr>
                <w:sz w:val="28"/>
                <w:szCs w:val="28"/>
              </w:rPr>
              <w:t>МУП</w:t>
            </w:r>
            <w:r w:rsidRPr="004E643A">
              <w:rPr>
                <w:sz w:val="28"/>
                <w:szCs w:val="28"/>
              </w:rPr>
              <w:t xml:space="preserve"> «</w:t>
            </w:r>
            <w:r>
              <w:rPr>
                <w:sz w:val="28"/>
                <w:szCs w:val="28"/>
              </w:rPr>
              <w:t>Ижморское ЖКХ</w:t>
            </w:r>
            <w:r w:rsidRPr="004E643A">
              <w:rPr>
                <w:sz w:val="28"/>
                <w:szCs w:val="28"/>
              </w:rPr>
              <w:t>»</w:t>
            </w:r>
          </w:p>
        </w:tc>
        <w:tc>
          <w:tcPr>
            <w:tcW w:w="1766" w:type="dxa"/>
            <w:vMerge w:val="restart"/>
            <w:shd w:val="clear" w:color="auto" w:fill="auto"/>
            <w:vAlign w:val="center"/>
          </w:tcPr>
          <w:p w14:paraId="52B2EA19" w14:textId="77777777" w:rsidR="00363687" w:rsidRPr="004E643A" w:rsidRDefault="00363687" w:rsidP="009C446C">
            <w:pPr>
              <w:jc w:val="center"/>
              <w:rPr>
                <w:sz w:val="28"/>
                <w:szCs w:val="28"/>
              </w:rPr>
            </w:pPr>
            <w:r w:rsidRPr="004E643A">
              <w:rPr>
                <w:sz w:val="28"/>
                <w:szCs w:val="28"/>
              </w:rPr>
              <w:t>202</w:t>
            </w:r>
            <w:r>
              <w:rPr>
                <w:sz w:val="28"/>
                <w:szCs w:val="28"/>
              </w:rPr>
              <w:t>2</w:t>
            </w:r>
          </w:p>
        </w:tc>
        <w:tc>
          <w:tcPr>
            <w:tcW w:w="1974" w:type="dxa"/>
            <w:shd w:val="clear" w:color="auto" w:fill="auto"/>
            <w:vAlign w:val="center"/>
          </w:tcPr>
          <w:p w14:paraId="34CB9407" w14:textId="77777777" w:rsidR="00363687" w:rsidRPr="004E643A" w:rsidRDefault="00363687" w:rsidP="009C446C">
            <w:pPr>
              <w:jc w:val="center"/>
              <w:rPr>
                <w:sz w:val="20"/>
              </w:rPr>
            </w:pPr>
            <w:r>
              <w:rPr>
                <w:sz w:val="20"/>
              </w:rPr>
              <w:t>с 01.01.2022</w:t>
            </w:r>
          </w:p>
          <w:p w14:paraId="00FAAD4F" w14:textId="77777777" w:rsidR="00363687" w:rsidRPr="004E643A" w:rsidRDefault="00363687" w:rsidP="009C446C">
            <w:pPr>
              <w:jc w:val="center"/>
              <w:rPr>
                <w:sz w:val="20"/>
              </w:rPr>
            </w:pPr>
            <w:r w:rsidRPr="004E643A">
              <w:rPr>
                <w:sz w:val="20"/>
              </w:rPr>
              <w:t>по 30.06.202</w:t>
            </w:r>
            <w:r>
              <w:rPr>
                <w:sz w:val="20"/>
              </w:rPr>
              <w:t>2</w:t>
            </w:r>
          </w:p>
        </w:tc>
        <w:tc>
          <w:tcPr>
            <w:tcW w:w="1876" w:type="dxa"/>
            <w:shd w:val="clear" w:color="auto" w:fill="auto"/>
            <w:vAlign w:val="center"/>
          </w:tcPr>
          <w:p w14:paraId="2BD75E3B" w14:textId="77777777" w:rsidR="00363687" w:rsidRPr="002A151A" w:rsidRDefault="00363687" w:rsidP="009C446C">
            <w:pPr>
              <w:jc w:val="center"/>
              <w:rPr>
                <w:sz w:val="28"/>
                <w:szCs w:val="28"/>
              </w:rPr>
            </w:pPr>
            <w:r>
              <w:rPr>
                <w:sz w:val="28"/>
                <w:szCs w:val="28"/>
              </w:rPr>
              <w:t>9,08</w:t>
            </w:r>
          </w:p>
        </w:tc>
        <w:tc>
          <w:tcPr>
            <w:tcW w:w="2003" w:type="dxa"/>
            <w:shd w:val="clear" w:color="auto" w:fill="auto"/>
            <w:vAlign w:val="center"/>
          </w:tcPr>
          <w:p w14:paraId="0046CF8F" w14:textId="77777777" w:rsidR="00363687" w:rsidRPr="002A151A" w:rsidRDefault="00363687" w:rsidP="009C446C">
            <w:pPr>
              <w:jc w:val="center"/>
              <w:rPr>
                <w:sz w:val="28"/>
                <w:szCs w:val="28"/>
              </w:rPr>
            </w:pPr>
            <w:r>
              <w:rPr>
                <w:sz w:val="28"/>
                <w:szCs w:val="28"/>
              </w:rPr>
              <w:t>0,00</w:t>
            </w:r>
          </w:p>
        </w:tc>
      </w:tr>
      <w:tr w:rsidR="00363687" w:rsidRPr="00270299" w14:paraId="5BD7AD4A" w14:textId="77777777" w:rsidTr="009C446C">
        <w:trPr>
          <w:jc w:val="center"/>
        </w:trPr>
        <w:tc>
          <w:tcPr>
            <w:tcW w:w="2235" w:type="dxa"/>
            <w:vMerge/>
            <w:shd w:val="clear" w:color="auto" w:fill="auto"/>
            <w:vAlign w:val="center"/>
          </w:tcPr>
          <w:p w14:paraId="7900E23E" w14:textId="77777777" w:rsidR="00363687" w:rsidRPr="004E643A" w:rsidRDefault="00363687" w:rsidP="009C446C">
            <w:pPr>
              <w:ind w:left="284" w:firstLine="425"/>
              <w:jc w:val="center"/>
              <w:rPr>
                <w:color w:val="7030A0"/>
                <w:sz w:val="28"/>
                <w:szCs w:val="28"/>
              </w:rPr>
            </w:pPr>
          </w:p>
        </w:tc>
        <w:tc>
          <w:tcPr>
            <w:tcW w:w="1766" w:type="dxa"/>
            <w:vMerge/>
            <w:shd w:val="clear" w:color="auto" w:fill="auto"/>
            <w:vAlign w:val="center"/>
          </w:tcPr>
          <w:p w14:paraId="31F467A6" w14:textId="77777777" w:rsidR="00363687" w:rsidRPr="004E643A" w:rsidRDefault="00363687" w:rsidP="009C446C">
            <w:pPr>
              <w:ind w:left="284" w:firstLine="425"/>
              <w:jc w:val="center"/>
              <w:rPr>
                <w:color w:val="7030A0"/>
                <w:sz w:val="28"/>
                <w:szCs w:val="28"/>
              </w:rPr>
            </w:pPr>
          </w:p>
        </w:tc>
        <w:tc>
          <w:tcPr>
            <w:tcW w:w="1974" w:type="dxa"/>
            <w:shd w:val="clear" w:color="auto" w:fill="auto"/>
            <w:vAlign w:val="center"/>
          </w:tcPr>
          <w:p w14:paraId="0839205A" w14:textId="77777777" w:rsidR="00363687" w:rsidRPr="004E643A" w:rsidRDefault="00363687" w:rsidP="009C446C">
            <w:pPr>
              <w:jc w:val="center"/>
              <w:rPr>
                <w:sz w:val="20"/>
              </w:rPr>
            </w:pPr>
            <w:r>
              <w:rPr>
                <w:sz w:val="20"/>
              </w:rPr>
              <w:t>с 01.07.2022</w:t>
            </w:r>
          </w:p>
          <w:p w14:paraId="129AD665" w14:textId="77777777" w:rsidR="00363687" w:rsidRPr="004E643A" w:rsidRDefault="00363687" w:rsidP="009C446C">
            <w:pPr>
              <w:jc w:val="center"/>
              <w:rPr>
                <w:sz w:val="20"/>
              </w:rPr>
            </w:pPr>
            <w:r w:rsidRPr="004E643A">
              <w:rPr>
                <w:sz w:val="20"/>
              </w:rPr>
              <w:t>по 31.12.202</w:t>
            </w:r>
            <w:r>
              <w:rPr>
                <w:sz w:val="20"/>
              </w:rPr>
              <w:t>2</w:t>
            </w:r>
          </w:p>
        </w:tc>
        <w:tc>
          <w:tcPr>
            <w:tcW w:w="1876" w:type="dxa"/>
            <w:shd w:val="clear" w:color="auto" w:fill="auto"/>
            <w:vAlign w:val="center"/>
          </w:tcPr>
          <w:p w14:paraId="591F8EEC" w14:textId="77777777" w:rsidR="00363687" w:rsidRPr="002A151A" w:rsidRDefault="00363687" w:rsidP="009C446C">
            <w:pPr>
              <w:jc w:val="center"/>
              <w:rPr>
                <w:sz w:val="28"/>
                <w:szCs w:val="28"/>
              </w:rPr>
            </w:pPr>
            <w:r>
              <w:rPr>
                <w:sz w:val="28"/>
                <w:szCs w:val="28"/>
              </w:rPr>
              <w:t>14,49</w:t>
            </w:r>
          </w:p>
        </w:tc>
        <w:tc>
          <w:tcPr>
            <w:tcW w:w="2003" w:type="dxa"/>
            <w:shd w:val="clear" w:color="auto" w:fill="auto"/>
            <w:vAlign w:val="center"/>
          </w:tcPr>
          <w:p w14:paraId="2ABAD059" w14:textId="77777777" w:rsidR="00363687" w:rsidRPr="002A151A" w:rsidRDefault="00363687" w:rsidP="009C446C">
            <w:pPr>
              <w:jc w:val="center"/>
              <w:rPr>
                <w:sz w:val="28"/>
                <w:szCs w:val="28"/>
              </w:rPr>
            </w:pPr>
            <w:r>
              <w:rPr>
                <w:sz w:val="28"/>
                <w:szCs w:val="28"/>
              </w:rPr>
              <w:t>159,58</w:t>
            </w:r>
          </w:p>
        </w:tc>
      </w:tr>
    </w:tbl>
    <w:p w14:paraId="7C1FCA3E" w14:textId="77777777" w:rsidR="00363687" w:rsidRDefault="00363687" w:rsidP="00363687">
      <w:pPr>
        <w:ind w:left="284" w:firstLine="218"/>
        <w:jc w:val="both"/>
        <w:rPr>
          <w:color w:val="7030A0"/>
          <w:sz w:val="28"/>
          <w:szCs w:val="28"/>
          <w:highlight w:val="lightGray"/>
        </w:rPr>
      </w:pPr>
    </w:p>
    <w:p w14:paraId="6A9EAEF9" w14:textId="77777777" w:rsidR="00363687" w:rsidRDefault="00363687" w:rsidP="00363687">
      <w:pPr>
        <w:ind w:left="284" w:firstLine="218"/>
        <w:jc w:val="both"/>
        <w:rPr>
          <w:color w:val="7030A0"/>
          <w:sz w:val="28"/>
          <w:szCs w:val="28"/>
          <w:highlight w:val="lightGray"/>
        </w:rPr>
      </w:pPr>
    </w:p>
    <w:p w14:paraId="64AB696F" w14:textId="77777777" w:rsidR="00363687" w:rsidRPr="00270299" w:rsidRDefault="00363687" w:rsidP="00363687">
      <w:pPr>
        <w:ind w:left="284" w:firstLine="218"/>
        <w:jc w:val="both"/>
        <w:rPr>
          <w:color w:val="7030A0"/>
          <w:sz w:val="28"/>
          <w:szCs w:val="28"/>
          <w:highlight w:val="lightGray"/>
        </w:rPr>
      </w:pPr>
    </w:p>
    <w:p w14:paraId="51367C19" w14:textId="728710BD" w:rsidR="00D747A3" w:rsidRPr="00081AD4" w:rsidRDefault="00D747A3" w:rsidP="00D747A3">
      <w:pPr>
        <w:tabs>
          <w:tab w:val="left" w:pos="5580"/>
          <w:tab w:val="left" w:pos="9498"/>
        </w:tabs>
        <w:ind w:left="-961" w:right="-569" w:firstLine="6064"/>
        <w:rPr>
          <w:color w:val="000000" w:themeColor="text1"/>
        </w:rPr>
      </w:pPr>
      <w:r w:rsidRPr="00081AD4">
        <w:rPr>
          <w:color w:val="000000" w:themeColor="text1"/>
        </w:rPr>
        <w:t xml:space="preserve">Приложение </w:t>
      </w:r>
      <w:r>
        <w:rPr>
          <w:color w:val="000000" w:themeColor="text1"/>
        </w:rPr>
        <w:t xml:space="preserve">№ 14 </w:t>
      </w:r>
      <w:r w:rsidRPr="00081AD4">
        <w:rPr>
          <w:color w:val="000000" w:themeColor="text1"/>
        </w:rPr>
        <w:t xml:space="preserve">к протоколу № </w:t>
      </w:r>
      <w:r>
        <w:rPr>
          <w:color w:val="000000" w:themeColor="text1"/>
        </w:rPr>
        <w:t>40</w:t>
      </w:r>
    </w:p>
    <w:p w14:paraId="3243B302" w14:textId="77777777" w:rsidR="00D747A3" w:rsidRPr="00081AD4" w:rsidRDefault="00D747A3" w:rsidP="00D747A3">
      <w:pPr>
        <w:tabs>
          <w:tab w:val="left" w:pos="5580"/>
          <w:tab w:val="left" w:pos="9498"/>
        </w:tabs>
        <w:ind w:left="-961" w:right="-569" w:firstLine="6064"/>
        <w:rPr>
          <w:color w:val="000000" w:themeColor="text1"/>
        </w:rPr>
      </w:pPr>
      <w:r w:rsidRPr="00081AD4">
        <w:rPr>
          <w:color w:val="000000" w:themeColor="text1"/>
        </w:rPr>
        <w:t>заседания Правления Региональной</w:t>
      </w:r>
    </w:p>
    <w:p w14:paraId="6A372B17" w14:textId="77777777" w:rsidR="00D747A3" w:rsidRDefault="00D747A3" w:rsidP="00D747A3">
      <w:pPr>
        <w:tabs>
          <w:tab w:val="left" w:pos="5580"/>
          <w:tab w:val="left" w:pos="9498"/>
        </w:tabs>
        <w:ind w:left="-961" w:right="-569" w:firstLine="6064"/>
        <w:rPr>
          <w:color w:val="000000" w:themeColor="text1"/>
        </w:rPr>
      </w:pPr>
      <w:r w:rsidRPr="00081AD4">
        <w:rPr>
          <w:color w:val="000000" w:themeColor="text1"/>
        </w:rPr>
        <w:t>энергетической комиссии</w:t>
      </w:r>
    </w:p>
    <w:p w14:paraId="617D099D" w14:textId="429A15E6" w:rsidR="00D747A3" w:rsidRDefault="00D747A3" w:rsidP="00D747A3">
      <w:pPr>
        <w:tabs>
          <w:tab w:val="left" w:pos="5580"/>
          <w:tab w:val="left" w:pos="9498"/>
        </w:tabs>
        <w:ind w:left="-961" w:right="-569" w:firstLine="6064"/>
        <w:rPr>
          <w:color w:val="000000" w:themeColor="text1"/>
        </w:rPr>
      </w:pPr>
      <w:r w:rsidRPr="00081AD4">
        <w:rPr>
          <w:color w:val="000000" w:themeColor="text1"/>
        </w:rPr>
        <w:t xml:space="preserve">Кузбасса от </w:t>
      </w:r>
      <w:r>
        <w:rPr>
          <w:color w:val="000000" w:themeColor="text1"/>
        </w:rPr>
        <w:t>01.07.2021</w:t>
      </w:r>
    </w:p>
    <w:p w14:paraId="2C47007B" w14:textId="3AEA460D" w:rsidR="00D747A3" w:rsidRDefault="00D747A3" w:rsidP="00D747A3">
      <w:pPr>
        <w:tabs>
          <w:tab w:val="left" w:pos="5580"/>
          <w:tab w:val="left" w:pos="9498"/>
        </w:tabs>
        <w:ind w:left="-961" w:right="-569" w:firstLine="6064"/>
        <w:rPr>
          <w:color w:val="000000" w:themeColor="text1"/>
        </w:rPr>
      </w:pPr>
    </w:p>
    <w:p w14:paraId="488E329E" w14:textId="1238C5B2" w:rsidR="00D747A3" w:rsidRDefault="00D747A3" w:rsidP="00D747A3">
      <w:pPr>
        <w:tabs>
          <w:tab w:val="left" w:pos="5580"/>
          <w:tab w:val="left" w:pos="9498"/>
        </w:tabs>
        <w:ind w:left="-961" w:right="-569" w:firstLine="6064"/>
        <w:rPr>
          <w:color w:val="000000" w:themeColor="text1"/>
        </w:rPr>
      </w:pPr>
    </w:p>
    <w:p w14:paraId="609566CC" w14:textId="77777777" w:rsidR="00910784" w:rsidRDefault="00910784" w:rsidP="00910784">
      <w:pPr>
        <w:tabs>
          <w:tab w:val="left" w:pos="3052"/>
        </w:tabs>
        <w:jc w:val="center"/>
        <w:rPr>
          <w:b/>
          <w:bCs/>
          <w:sz w:val="28"/>
          <w:szCs w:val="28"/>
        </w:rPr>
      </w:pPr>
      <w:r w:rsidRPr="006343C3">
        <w:rPr>
          <w:b/>
          <w:bCs/>
          <w:sz w:val="28"/>
          <w:szCs w:val="28"/>
        </w:rPr>
        <w:t xml:space="preserve">Производственная программа </w:t>
      </w:r>
    </w:p>
    <w:p w14:paraId="5E9596A5" w14:textId="77777777" w:rsidR="00910784" w:rsidRPr="00A65447" w:rsidRDefault="00910784" w:rsidP="00910784">
      <w:pPr>
        <w:tabs>
          <w:tab w:val="left" w:pos="3052"/>
        </w:tabs>
        <w:jc w:val="center"/>
        <w:rPr>
          <w:b/>
          <w:sz w:val="28"/>
          <w:szCs w:val="28"/>
        </w:rPr>
      </w:pPr>
      <w:r w:rsidRPr="00A65447">
        <w:rPr>
          <w:b/>
          <w:sz w:val="28"/>
          <w:szCs w:val="28"/>
        </w:rPr>
        <w:t>МУП «</w:t>
      </w:r>
      <w:r>
        <w:rPr>
          <w:b/>
          <w:sz w:val="28"/>
          <w:szCs w:val="28"/>
        </w:rPr>
        <w:t>Ижморское жилищно – коммунальное хозяйство</w:t>
      </w:r>
      <w:r w:rsidRPr="00A65447">
        <w:rPr>
          <w:b/>
          <w:sz w:val="28"/>
          <w:szCs w:val="28"/>
        </w:rPr>
        <w:t xml:space="preserve">» </w:t>
      </w:r>
      <w:r>
        <w:rPr>
          <w:b/>
          <w:sz w:val="28"/>
          <w:szCs w:val="28"/>
        </w:rPr>
        <w:t xml:space="preserve">Ижморского муниципального округа </w:t>
      </w:r>
      <w:r w:rsidRPr="00A65447">
        <w:rPr>
          <w:b/>
          <w:sz w:val="28"/>
          <w:szCs w:val="28"/>
        </w:rPr>
        <w:t>(</w:t>
      </w:r>
      <w:r>
        <w:rPr>
          <w:b/>
          <w:sz w:val="28"/>
          <w:szCs w:val="28"/>
        </w:rPr>
        <w:t>Ижморский муниципальный округ</w:t>
      </w:r>
      <w:r w:rsidRPr="00A65447">
        <w:rPr>
          <w:b/>
          <w:sz w:val="28"/>
          <w:szCs w:val="28"/>
        </w:rPr>
        <w:t>)</w:t>
      </w:r>
    </w:p>
    <w:p w14:paraId="2BC11F6B" w14:textId="77777777" w:rsidR="00910784" w:rsidRPr="00C903B3" w:rsidRDefault="00910784" w:rsidP="00910784">
      <w:pPr>
        <w:tabs>
          <w:tab w:val="left" w:pos="3052"/>
        </w:tabs>
        <w:jc w:val="center"/>
        <w:rPr>
          <w:b/>
          <w:bCs/>
          <w:color w:val="FF0000"/>
          <w:sz w:val="28"/>
          <w:szCs w:val="28"/>
        </w:rPr>
      </w:pPr>
      <w:r w:rsidRPr="00A65447">
        <w:rPr>
          <w:b/>
          <w:bCs/>
          <w:kern w:val="32"/>
          <w:sz w:val="28"/>
          <w:szCs w:val="28"/>
        </w:rPr>
        <w:t xml:space="preserve"> </w:t>
      </w:r>
      <w:r w:rsidRPr="00A65447">
        <w:rPr>
          <w:b/>
          <w:bCs/>
          <w:sz w:val="28"/>
          <w:szCs w:val="28"/>
        </w:rPr>
        <w:t xml:space="preserve">в сфере холодного водоснабжения, водоотведения </w:t>
      </w:r>
    </w:p>
    <w:p w14:paraId="2ADF1FCB" w14:textId="77777777" w:rsidR="00910784" w:rsidRPr="006343C3" w:rsidRDefault="00910784" w:rsidP="00910784">
      <w:pPr>
        <w:tabs>
          <w:tab w:val="left" w:pos="3052"/>
        </w:tabs>
        <w:jc w:val="center"/>
        <w:rPr>
          <w:b/>
        </w:rPr>
      </w:pPr>
      <w:r w:rsidRPr="006343C3">
        <w:rPr>
          <w:b/>
          <w:bCs/>
          <w:sz w:val="28"/>
          <w:szCs w:val="28"/>
        </w:rPr>
        <w:t>на период с 01.01.20</w:t>
      </w:r>
      <w:r>
        <w:rPr>
          <w:b/>
          <w:bCs/>
          <w:sz w:val="28"/>
          <w:szCs w:val="28"/>
        </w:rPr>
        <w:t>20</w:t>
      </w:r>
      <w:r w:rsidRPr="006343C3">
        <w:rPr>
          <w:b/>
          <w:bCs/>
          <w:sz w:val="28"/>
          <w:szCs w:val="28"/>
        </w:rPr>
        <w:t xml:space="preserve"> по 31.12.20</w:t>
      </w:r>
      <w:r>
        <w:rPr>
          <w:b/>
          <w:bCs/>
          <w:sz w:val="28"/>
          <w:szCs w:val="28"/>
        </w:rPr>
        <w:t>22</w:t>
      </w:r>
    </w:p>
    <w:p w14:paraId="4CD37301" w14:textId="77777777" w:rsidR="00910784" w:rsidRPr="006343C3" w:rsidRDefault="00910784" w:rsidP="00910784">
      <w:pPr>
        <w:rPr>
          <w:b/>
        </w:rPr>
      </w:pPr>
    </w:p>
    <w:p w14:paraId="66EFD968" w14:textId="77777777" w:rsidR="00910784" w:rsidRPr="007C52A9" w:rsidRDefault="00910784" w:rsidP="00910784"/>
    <w:p w14:paraId="1A746824" w14:textId="77777777" w:rsidR="00910784" w:rsidRDefault="00910784" w:rsidP="00910784">
      <w:pPr>
        <w:jc w:val="center"/>
        <w:rPr>
          <w:sz w:val="28"/>
          <w:szCs w:val="28"/>
        </w:rPr>
      </w:pPr>
      <w:r>
        <w:rPr>
          <w:sz w:val="28"/>
          <w:szCs w:val="28"/>
        </w:rPr>
        <w:t>Раздел 1. Паспорт производственной программы</w:t>
      </w:r>
    </w:p>
    <w:p w14:paraId="7ECBDC21" w14:textId="77777777" w:rsidR="00910784" w:rsidRDefault="00910784" w:rsidP="00910784">
      <w:pPr>
        <w:jc w:val="center"/>
        <w:rPr>
          <w:sz w:val="28"/>
          <w:szCs w:val="28"/>
        </w:rPr>
      </w:pPr>
    </w:p>
    <w:tbl>
      <w:tblPr>
        <w:tblStyle w:val="afc"/>
        <w:tblW w:w="10065" w:type="dxa"/>
        <w:tblInd w:w="-431" w:type="dxa"/>
        <w:tblLook w:val="04A0" w:firstRow="1" w:lastRow="0" w:firstColumn="1" w:lastColumn="0" w:noHBand="0" w:noVBand="1"/>
      </w:tblPr>
      <w:tblGrid>
        <w:gridCol w:w="5103"/>
        <w:gridCol w:w="4962"/>
      </w:tblGrid>
      <w:tr w:rsidR="00910784" w14:paraId="120DF25C" w14:textId="77777777" w:rsidTr="009C446C">
        <w:trPr>
          <w:trHeight w:val="1221"/>
        </w:trPr>
        <w:tc>
          <w:tcPr>
            <w:tcW w:w="5103" w:type="dxa"/>
            <w:vAlign w:val="center"/>
          </w:tcPr>
          <w:p w14:paraId="6DC8E0E3" w14:textId="77777777" w:rsidR="00910784" w:rsidRDefault="00910784" w:rsidP="009C446C">
            <w:pPr>
              <w:rPr>
                <w:sz w:val="28"/>
                <w:szCs w:val="28"/>
              </w:rPr>
            </w:pPr>
            <w:r>
              <w:rPr>
                <w:sz w:val="28"/>
                <w:szCs w:val="28"/>
              </w:rPr>
              <w:t>Наименование организации</w:t>
            </w:r>
          </w:p>
        </w:tc>
        <w:tc>
          <w:tcPr>
            <w:tcW w:w="4962" w:type="dxa"/>
            <w:vAlign w:val="center"/>
          </w:tcPr>
          <w:p w14:paraId="4E684AE4" w14:textId="77777777" w:rsidR="00910784" w:rsidRPr="00573145" w:rsidRDefault="00910784" w:rsidP="009C446C">
            <w:pPr>
              <w:jc w:val="center"/>
              <w:rPr>
                <w:sz w:val="28"/>
                <w:szCs w:val="28"/>
              </w:rPr>
            </w:pPr>
            <w:r>
              <w:rPr>
                <w:sz w:val="28"/>
                <w:szCs w:val="28"/>
              </w:rPr>
              <w:t>МУП «Ижморское жилищно – коммунальное хозяйство» Ижморского муниципального округа</w:t>
            </w:r>
          </w:p>
        </w:tc>
      </w:tr>
      <w:tr w:rsidR="00910784" w14:paraId="321A3493" w14:textId="77777777" w:rsidTr="009C446C">
        <w:trPr>
          <w:trHeight w:val="1109"/>
        </w:trPr>
        <w:tc>
          <w:tcPr>
            <w:tcW w:w="5103" w:type="dxa"/>
            <w:vAlign w:val="center"/>
          </w:tcPr>
          <w:p w14:paraId="3C176B9E" w14:textId="77777777" w:rsidR="00910784" w:rsidRDefault="00910784" w:rsidP="009C446C">
            <w:pPr>
              <w:rPr>
                <w:sz w:val="28"/>
                <w:szCs w:val="28"/>
              </w:rPr>
            </w:pPr>
            <w:r>
              <w:rPr>
                <w:sz w:val="28"/>
                <w:szCs w:val="28"/>
              </w:rPr>
              <w:t>Юридический адрес, почтовый адрес</w:t>
            </w:r>
          </w:p>
        </w:tc>
        <w:tc>
          <w:tcPr>
            <w:tcW w:w="4962" w:type="dxa"/>
            <w:vAlign w:val="center"/>
          </w:tcPr>
          <w:p w14:paraId="69886F14" w14:textId="77777777" w:rsidR="00910784" w:rsidRPr="00573145" w:rsidRDefault="00910784" w:rsidP="009C446C">
            <w:pPr>
              <w:jc w:val="center"/>
              <w:rPr>
                <w:sz w:val="28"/>
                <w:szCs w:val="28"/>
              </w:rPr>
            </w:pPr>
            <w:r>
              <w:rPr>
                <w:sz w:val="28"/>
                <w:szCs w:val="28"/>
              </w:rPr>
              <w:t>652120, Кемеровская область, Ижморский район, пгт. Ижморский                           ул. Гагарина, д.15</w:t>
            </w:r>
          </w:p>
        </w:tc>
      </w:tr>
      <w:tr w:rsidR="00910784" w14:paraId="5615970A" w14:textId="77777777" w:rsidTr="009C446C">
        <w:tc>
          <w:tcPr>
            <w:tcW w:w="5103" w:type="dxa"/>
            <w:vAlign w:val="center"/>
          </w:tcPr>
          <w:p w14:paraId="325FAADE" w14:textId="77777777" w:rsidR="00910784" w:rsidRDefault="00910784" w:rsidP="009C446C">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B2ADAB8" w14:textId="77777777" w:rsidR="00910784" w:rsidRDefault="00910784" w:rsidP="009C446C">
            <w:pPr>
              <w:jc w:val="center"/>
              <w:rPr>
                <w:sz w:val="28"/>
                <w:szCs w:val="28"/>
              </w:rPr>
            </w:pPr>
            <w:r>
              <w:rPr>
                <w:sz w:val="28"/>
                <w:szCs w:val="28"/>
              </w:rPr>
              <w:t>региональная энергетическая комиссия Кемеровской области</w:t>
            </w:r>
          </w:p>
        </w:tc>
      </w:tr>
      <w:tr w:rsidR="00910784" w14:paraId="0C1D74EF" w14:textId="77777777" w:rsidTr="009C446C">
        <w:tc>
          <w:tcPr>
            <w:tcW w:w="5103" w:type="dxa"/>
            <w:vAlign w:val="center"/>
          </w:tcPr>
          <w:p w14:paraId="15503E71" w14:textId="77777777" w:rsidR="00910784" w:rsidRDefault="00910784" w:rsidP="009C446C">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4278266E" w14:textId="77777777" w:rsidR="00910784" w:rsidRDefault="00910784" w:rsidP="009C446C">
            <w:pPr>
              <w:jc w:val="center"/>
              <w:rPr>
                <w:sz w:val="28"/>
                <w:szCs w:val="28"/>
              </w:rPr>
            </w:pPr>
            <w:r>
              <w:rPr>
                <w:sz w:val="28"/>
                <w:szCs w:val="28"/>
              </w:rPr>
              <w:t xml:space="preserve">650993, г. Кемерово, </w:t>
            </w:r>
          </w:p>
          <w:p w14:paraId="16671857" w14:textId="77777777" w:rsidR="00910784" w:rsidRDefault="00910784" w:rsidP="009C446C">
            <w:pPr>
              <w:jc w:val="center"/>
              <w:rPr>
                <w:sz w:val="28"/>
                <w:szCs w:val="28"/>
              </w:rPr>
            </w:pPr>
            <w:r>
              <w:rPr>
                <w:sz w:val="28"/>
                <w:szCs w:val="28"/>
              </w:rPr>
              <w:t>ул. Н. Островского, д. 32</w:t>
            </w:r>
          </w:p>
        </w:tc>
      </w:tr>
    </w:tbl>
    <w:p w14:paraId="611BB88F" w14:textId="77777777" w:rsidR="00910784" w:rsidRDefault="00910784" w:rsidP="00910784">
      <w:pPr>
        <w:jc w:val="center"/>
        <w:rPr>
          <w:sz w:val="28"/>
          <w:szCs w:val="28"/>
        </w:rPr>
      </w:pPr>
    </w:p>
    <w:p w14:paraId="7F842794" w14:textId="77777777" w:rsidR="00910784" w:rsidRDefault="00910784" w:rsidP="00910784">
      <w:pPr>
        <w:jc w:val="center"/>
        <w:rPr>
          <w:sz w:val="28"/>
          <w:szCs w:val="28"/>
        </w:rPr>
      </w:pPr>
    </w:p>
    <w:p w14:paraId="312A1A9B" w14:textId="77777777" w:rsidR="00910784" w:rsidRDefault="00910784" w:rsidP="00910784">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77310F">
        <w:rPr>
          <w:sz w:val="28"/>
          <w:szCs w:val="28"/>
        </w:rPr>
        <w:t xml:space="preserve">холодного водоснабжения и (или) водоотведения </w:t>
      </w:r>
    </w:p>
    <w:p w14:paraId="374B8181" w14:textId="77777777" w:rsidR="00910784" w:rsidRDefault="00910784" w:rsidP="00910784">
      <w:pPr>
        <w:jc w:val="center"/>
        <w:rPr>
          <w:sz w:val="28"/>
          <w:szCs w:val="28"/>
        </w:rPr>
      </w:pPr>
    </w:p>
    <w:tbl>
      <w:tblPr>
        <w:tblStyle w:val="afc"/>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910784" w14:paraId="4FDADA0F" w14:textId="77777777" w:rsidTr="009C446C">
        <w:trPr>
          <w:trHeight w:val="706"/>
        </w:trPr>
        <w:tc>
          <w:tcPr>
            <w:tcW w:w="4112" w:type="dxa"/>
            <w:vMerge w:val="restart"/>
            <w:vAlign w:val="center"/>
          </w:tcPr>
          <w:p w14:paraId="66B3F97E" w14:textId="77777777" w:rsidR="00910784" w:rsidRDefault="00910784" w:rsidP="009C446C">
            <w:pPr>
              <w:jc w:val="center"/>
              <w:rPr>
                <w:sz w:val="28"/>
                <w:szCs w:val="28"/>
              </w:rPr>
            </w:pPr>
            <w:r>
              <w:rPr>
                <w:sz w:val="28"/>
                <w:szCs w:val="28"/>
              </w:rPr>
              <w:t>Наименование мероприятия</w:t>
            </w:r>
          </w:p>
        </w:tc>
        <w:tc>
          <w:tcPr>
            <w:tcW w:w="1162" w:type="dxa"/>
            <w:vMerge w:val="restart"/>
            <w:vAlign w:val="center"/>
          </w:tcPr>
          <w:p w14:paraId="2177497E" w14:textId="77777777" w:rsidR="00910784" w:rsidRDefault="00910784" w:rsidP="009C446C">
            <w:pPr>
              <w:jc w:val="center"/>
              <w:rPr>
                <w:sz w:val="28"/>
                <w:szCs w:val="28"/>
              </w:rPr>
            </w:pPr>
            <w:r>
              <w:rPr>
                <w:sz w:val="28"/>
                <w:szCs w:val="28"/>
              </w:rPr>
              <w:t>Срок реали-зации</w:t>
            </w:r>
          </w:p>
        </w:tc>
        <w:tc>
          <w:tcPr>
            <w:tcW w:w="1451" w:type="dxa"/>
            <w:vMerge w:val="restart"/>
          </w:tcPr>
          <w:p w14:paraId="784B1DC5" w14:textId="77777777" w:rsidR="00910784" w:rsidRDefault="00910784" w:rsidP="009C446C">
            <w:pPr>
              <w:jc w:val="center"/>
              <w:rPr>
                <w:sz w:val="28"/>
                <w:szCs w:val="28"/>
              </w:rPr>
            </w:pPr>
            <w:r>
              <w:rPr>
                <w:sz w:val="28"/>
                <w:szCs w:val="28"/>
              </w:rPr>
              <w:t>Финан-совые потреб-ности, тыс. руб. (без НДС)</w:t>
            </w:r>
          </w:p>
        </w:tc>
        <w:tc>
          <w:tcPr>
            <w:tcW w:w="3794" w:type="dxa"/>
            <w:gridSpan w:val="3"/>
            <w:vAlign w:val="center"/>
          </w:tcPr>
          <w:p w14:paraId="74C1F4D7" w14:textId="77777777" w:rsidR="00910784" w:rsidRDefault="00910784" w:rsidP="009C446C">
            <w:pPr>
              <w:jc w:val="center"/>
              <w:rPr>
                <w:sz w:val="28"/>
                <w:szCs w:val="28"/>
              </w:rPr>
            </w:pPr>
            <w:r>
              <w:rPr>
                <w:sz w:val="28"/>
                <w:szCs w:val="28"/>
              </w:rPr>
              <w:t>Ожидаемый эффект</w:t>
            </w:r>
          </w:p>
        </w:tc>
      </w:tr>
      <w:tr w:rsidR="00910784" w14:paraId="6E9F1D58" w14:textId="77777777" w:rsidTr="009C446C">
        <w:trPr>
          <w:trHeight w:val="844"/>
        </w:trPr>
        <w:tc>
          <w:tcPr>
            <w:tcW w:w="4112" w:type="dxa"/>
            <w:vMerge/>
          </w:tcPr>
          <w:p w14:paraId="19EC5854" w14:textId="77777777" w:rsidR="00910784" w:rsidRDefault="00910784" w:rsidP="009C446C">
            <w:pPr>
              <w:jc w:val="center"/>
              <w:rPr>
                <w:sz w:val="28"/>
                <w:szCs w:val="28"/>
              </w:rPr>
            </w:pPr>
          </w:p>
        </w:tc>
        <w:tc>
          <w:tcPr>
            <w:tcW w:w="1162" w:type="dxa"/>
            <w:vMerge/>
          </w:tcPr>
          <w:p w14:paraId="1B05510E" w14:textId="77777777" w:rsidR="00910784" w:rsidRDefault="00910784" w:rsidP="009C446C">
            <w:pPr>
              <w:jc w:val="center"/>
              <w:rPr>
                <w:sz w:val="28"/>
                <w:szCs w:val="28"/>
              </w:rPr>
            </w:pPr>
          </w:p>
        </w:tc>
        <w:tc>
          <w:tcPr>
            <w:tcW w:w="1451" w:type="dxa"/>
            <w:vMerge/>
          </w:tcPr>
          <w:p w14:paraId="360344F4" w14:textId="77777777" w:rsidR="00910784" w:rsidRDefault="00910784" w:rsidP="009C446C">
            <w:pPr>
              <w:jc w:val="center"/>
              <w:rPr>
                <w:sz w:val="28"/>
                <w:szCs w:val="28"/>
              </w:rPr>
            </w:pPr>
          </w:p>
        </w:tc>
        <w:tc>
          <w:tcPr>
            <w:tcW w:w="1983" w:type="dxa"/>
            <w:vAlign w:val="center"/>
          </w:tcPr>
          <w:p w14:paraId="36790754" w14:textId="77777777" w:rsidR="00910784" w:rsidRDefault="00910784" w:rsidP="009C446C">
            <w:pPr>
              <w:jc w:val="center"/>
              <w:rPr>
                <w:sz w:val="28"/>
                <w:szCs w:val="28"/>
              </w:rPr>
            </w:pPr>
            <w:r>
              <w:rPr>
                <w:sz w:val="28"/>
                <w:szCs w:val="28"/>
              </w:rPr>
              <w:t>Наименование показателей</w:t>
            </w:r>
          </w:p>
        </w:tc>
        <w:tc>
          <w:tcPr>
            <w:tcW w:w="980" w:type="dxa"/>
            <w:vAlign w:val="center"/>
          </w:tcPr>
          <w:p w14:paraId="5C1AEE51" w14:textId="77777777" w:rsidR="00910784" w:rsidRDefault="00910784" w:rsidP="009C446C">
            <w:pPr>
              <w:jc w:val="center"/>
              <w:rPr>
                <w:sz w:val="28"/>
                <w:szCs w:val="28"/>
              </w:rPr>
            </w:pPr>
            <w:r>
              <w:rPr>
                <w:sz w:val="28"/>
                <w:szCs w:val="28"/>
              </w:rPr>
              <w:t>тыс. руб.</w:t>
            </w:r>
          </w:p>
        </w:tc>
        <w:tc>
          <w:tcPr>
            <w:tcW w:w="831" w:type="dxa"/>
            <w:vAlign w:val="center"/>
          </w:tcPr>
          <w:p w14:paraId="10357A3D" w14:textId="77777777" w:rsidR="00910784" w:rsidRDefault="00910784" w:rsidP="009C446C">
            <w:pPr>
              <w:jc w:val="center"/>
              <w:rPr>
                <w:sz w:val="28"/>
                <w:szCs w:val="28"/>
              </w:rPr>
            </w:pPr>
            <w:r>
              <w:rPr>
                <w:sz w:val="28"/>
                <w:szCs w:val="28"/>
              </w:rPr>
              <w:t>%</w:t>
            </w:r>
          </w:p>
        </w:tc>
      </w:tr>
      <w:tr w:rsidR="00910784" w14:paraId="4D0ABEEF" w14:textId="77777777" w:rsidTr="009C446C">
        <w:tc>
          <w:tcPr>
            <w:tcW w:w="10519" w:type="dxa"/>
            <w:gridSpan w:val="6"/>
          </w:tcPr>
          <w:p w14:paraId="6935B918" w14:textId="77777777" w:rsidR="00910784" w:rsidRPr="0079764E" w:rsidRDefault="00910784" w:rsidP="00910784">
            <w:pPr>
              <w:pStyle w:val="afb"/>
              <w:numPr>
                <w:ilvl w:val="0"/>
                <w:numId w:val="10"/>
              </w:numPr>
              <w:jc w:val="center"/>
              <w:rPr>
                <w:sz w:val="28"/>
                <w:szCs w:val="28"/>
              </w:rPr>
            </w:pPr>
            <w:r>
              <w:rPr>
                <w:sz w:val="28"/>
                <w:szCs w:val="28"/>
              </w:rPr>
              <w:t>Холодное водоснабжение питьевой водой</w:t>
            </w:r>
          </w:p>
        </w:tc>
      </w:tr>
      <w:tr w:rsidR="00910784" w14:paraId="0D663730" w14:textId="77777777" w:rsidTr="009C446C">
        <w:tc>
          <w:tcPr>
            <w:tcW w:w="4112" w:type="dxa"/>
          </w:tcPr>
          <w:p w14:paraId="304BC246" w14:textId="77777777" w:rsidR="00910784" w:rsidRPr="005C4C80" w:rsidRDefault="00910784" w:rsidP="009C446C">
            <w:pPr>
              <w:jc w:val="center"/>
              <w:rPr>
                <w:sz w:val="28"/>
                <w:szCs w:val="28"/>
              </w:rPr>
            </w:pPr>
            <w:r w:rsidRPr="005C4C80">
              <w:rPr>
                <w:sz w:val="28"/>
                <w:szCs w:val="28"/>
              </w:rPr>
              <w:t>-</w:t>
            </w:r>
          </w:p>
        </w:tc>
        <w:tc>
          <w:tcPr>
            <w:tcW w:w="1162" w:type="dxa"/>
          </w:tcPr>
          <w:p w14:paraId="6568BD09" w14:textId="77777777" w:rsidR="00910784" w:rsidRDefault="00910784" w:rsidP="009C446C">
            <w:pPr>
              <w:jc w:val="center"/>
              <w:rPr>
                <w:sz w:val="28"/>
                <w:szCs w:val="28"/>
              </w:rPr>
            </w:pPr>
            <w:r>
              <w:rPr>
                <w:sz w:val="28"/>
                <w:szCs w:val="28"/>
              </w:rPr>
              <w:t>-</w:t>
            </w:r>
          </w:p>
        </w:tc>
        <w:tc>
          <w:tcPr>
            <w:tcW w:w="1451" w:type="dxa"/>
          </w:tcPr>
          <w:p w14:paraId="7E28F8A7" w14:textId="77777777" w:rsidR="00910784" w:rsidRDefault="00910784" w:rsidP="009C446C">
            <w:pPr>
              <w:jc w:val="center"/>
              <w:rPr>
                <w:sz w:val="28"/>
                <w:szCs w:val="28"/>
              </w:rPr>
            </w:pPr>
            <w:r>
              <w:rPr>
                <w:sz w:val="28"/>
                <w:szCs w:val="28"/>
              </w:rPr>
              <w:t>-</w:t>
            </w:r>
          </w:p>
        </w:tc>
        <w:tc>
          <w:tcPr>
            <w:tcW w:w="1983" w:type="dxa"/>
          </w:tcPr>
          <w:p w14:paraId="04D81E93" w14:textId="77777777" w:rsidR="00910784" w:rsidRDefault="00910784" w:rsidP="009C446C">
            <w:pPr>
              <w:jc w:val="center"/>
              <w:rPr>
                <w:sz w:val="28"/>
                <w:szCs w:val="28"/>
              </w:rPr>
            </w:pPr>
            <w:r>
              <w:rPr>
                <w:sz w:val="28"/>
                <w:szCs w:val="28"/>
              </w:rPr>
              <w:t>-</w:t>
            </w:r>
          </w:p>
        </w:tc>
        <w:tc>
          <w:tcPr>
            <w:tcW w:w="980" w:type="dxa"/>
          </w:tcPr>
          <w:p w14:paraId="7219A346" w14:textId="77777777" w:rsidR="00910784" w:rsidRDefault="00910784" w:rsidP="009C446C">
            <w:pPr>
              <w:jc w:val="center"/>
              <w:rPr>
                <w:sz w:val="28"/>
                <w:szCs w:val="28"/>
              </w:rPr>
            </w:pPr>
            <w:r>
              <w:rPr>
                <w:sz w:val="28"/>
                <w:szCs w:val="28"/>
              </w:rPr>
              <w:t>-</w:t>
            </w:r>
          </w:p>
        </w:tc>
        <w:tc>
          <w:tcPr>
            <w:tcW w:w="831" w:type="dxa"/>
          </w:tcPr>
          <w:p w14:paraId="5C99A545" w14:textId="77777777" w:rsidR="00910784" w:rsidRDefault="00910784" w:rsidP="009C446C">
            <w:pPr>
              <w:jc w:val="center"/>
              <w:rPr>
                <w:sz w:val="28"/>
                <w:szCs w:val="28"/>
              </w:rPr>
            </w:pPr>
            <w:r>
              <w:rPr>
                <w:sz w:val="28"/>
                <w:szCs w:val="28"/>
              </w:rPr>
              <w:t>-</w:t>
            </w:r>
          </w:p>
        </w:tc>
      </w:tr>
      <w:tr w:rsidR="00910784" w14:paraId="6C42ECFA" w14:textId="77777777" w:rsidTr="009C446C">
        <w:tc>
          <w:tcPr>
            <w:tcW w:w="10519" w:type="dxa"/>
            <w:gridSpan w:val="6"/>
          </w:tcPr>
          <w:p w14:paraId="255FEE3A" w14:textId="77777777" w:rsidR="00910784" w:rsidRPr="005C4C80" w:rsidRDefault="00910784" w:rsidP="00910784">
            <w:pPr>
              <w:pStyle w:val="afb"/>
              <w:numPr>
                <w:ilvl w:val="0"/>
                <w:numId w:val="10"/>
              </w:numPr>
              <w:jc w:val="center"/>
              <w:rPr>
                <w:sz w:val="28"/>
                <w:szCs w:val="28"/>
              </w:rPr>
            </w:pPr>
            <w:r w:rsidRPr="005C4C80">
              <w:rPr>
                <w:sz w:val="28"/>
                <w:szCs w:val="28"/>
              </w:rPr>
              <w:t xml:space="preserve">Водоотведение </w:t>
            </w:r>
          </w:p>
        </w:tc>
      </w:tr>
      <w:tr w:rsidR="00910784" w14:paraId="368BDA1F" w14:textId="77777777" w:rsidTr="009C446C">
        <w:tc>
          <w:tcPr>
            <w:tcW w:w="4112" w:type="dxa"/>
          </w:tcPr>
          <w:p w14:paraId="5E8A1EB7" w14:textId="77777777" w:rsidR="00910784" w:rsidRPr="005C4C80" w:rsidRDefault="00910784" w:rsidP="009C446C">
            <w:pPr>
              <w:jc w:val="center"/>
              <w:rPr>
                <w:sz w:val="28"/>
                <w:szCs w:val="28"/>
              </w:rPr>
            </w:pPr>
            <w:r w:rsidRPr="005C4C80">
              <w:rPr>
                <w:sz w:val="28"/>
                <w:szCs w:val="28"/>
              </w:rPr>
              <w:t>-</w:t>
            </w:r>
          </w:p>
        </w:tc>
        <w:tc>
          <w:tcPr>
            <w:tcW w:w="1162" w:type="dxa"/>
          </w:tcPr>
          <w:p w14:paraId="73C941E5" w14:textId="77777777" w:rsidR="00910784" w:rsidRDefault="00910784" w:rsidP="009C446C">
            <w:pPr>
              <w:jc w:val="center"/>
              <w:rPr>
                <w:sz w:val="28"/>
                <w:szCs w:val="28"/>
              </w:rPr>
            </w:pPr>
            <w:r>
              <w:rPr>
                <w:sz w:val="28"/>
                <w:szCs w:val="28"/>
              </w:rPr>
              <w:t>-</w:t>
            </w:r>
          </w:p>
        </w:tc>
        <w:tc>
          <w:tcPr>
            <w:tcW w:w="1451" w:type="dxa"/>
          </w:tcPr>
          <w:p w14:paraId="0AF1F238" w14:textId="77777777" w:rsidR="00910784" w:rsidRDefault="00910784" w:rsidP="009C446C">
            <w:pPr>
              <w:jc w:val="center"/>
              <w:rPr>
                <w:sz w:val="28"/>
                <w:szCs w:val="28"/>
              </w:rPr>
            </w:pPr>
            <w:r>
              <w:rPr>
                <w:sz w:val="28"/>
                <w:szCs w:val="28"/>
              </w:rPr>
              <w:t>-</w:t>
            </w:r>
          </w:p>
        </w:tc>
        <w:tc>
          <w:tcPr>
            <w:tcW w:w="1983" w:type="dxa"/>
          </w:tcPr>
          <w:p w14:paraId="7EE603EA" w14:textId="77777777" w:rsidR="00910784" w:rsidRDefault="00910784" w:rsidP="009C446C">
            <w:pPr>
              <w:jc w:val="center"/>
              <w:rPr>
                <w:sz w:val="28"/>
                <w:szCs w:val="28"/>
              </w:rPr>
            </w:pPr>
            <w:r>
              <w:rPr>
                <w:sz w:val="28"/>
                <w:szCs w:val="28"/>
              </w:rPr>
              <w:t>-</w:t>
            </w:r>
          </w:p>
        </w:tc>
        <w:tc>
          <w:tcPr>
            <w:tcW w:w="980" w:type="dxa"/>
          </w:tcPr>
          <w:p w14:paraId="59312357" w14:textId="77777777" w:rsidR="00910784" w:rsidRDefault="00910784" w:rsidP="009C446C">
            <w:pPr>
              <w:jc w:val="center"/>
              <w:rPr>
                <w:sz w:val="28"/>
                <w:szCs w:val="28"/>
              </w:rPr>
            </w:pPr>
            <w:r>
              <w:rPr>
                <w:sz w:val="28"/>
                <w:szCs w:val="28"/>
              </w:rPr>
              <w:t>-</w:t>
            </w:r>
          </w:p>
        </w:tc>
        <w:tc>
          <w:tcPr>
            <w:tcW w:w="831" w:type="dxa"/>
          </w:tcPr>
          <w:p w14:paraId="4D2599D8" w14:textId="77777777" w:rsidR="00910784" w:rsidRDefault="00910784" w:rsidP="009C446C">
            <w:pPr>
              <w:jc w:val="center"/>
              <w:rPr>
                <w:sz w:val="28"/>
                <w:szCs w:val="28"/>
              </w:rPr>
            </w:pPr>
            <w:r>
              <w:rPr>
                <w:sz w:val="28"/>
                <w:szCs w:val="28"/>
              </w:rPr>
              <w:t>-</w:t>
            </w:r>
          </w:p>
        </w:tc>
      </w:tr>
    </w:tbl>
    <w:p w14:paraId="2E3BAB42" w14:textId="77777777" w:rsidR="00910784" w:rsidRDefault="00910784" w:rsidP="00910784">
      <w:pPr>
        <w:jc w:val="center"/>
        <w:rPr>
          <w:sz w:val="28"/>
          <w:szCs w:val="28"/>
        </w:rPr>
      </w:pPr>
    </w:p>
    <w:p w14:paraId="3EBD6A1F" w14:textId="77777777" w:rsidR="00910784" w:rsidRPr="0077310F" w:rsidRDefault="00910784" w:rsidP="00910784">
      <w:pPr>
        <w:jc w:val="center"/>
        <w:rPr>
          <w:sz w:val="28"/>
          <w:szCs w:val="28"/>
        </w:rPr>
      </w:pPr>
      <w:r>
        <w:rPr>
          <w:sz w:val="28"/>
          <w:szCs w:val="28"/>
        </w:rPr>
        <w:t xml:space="preserve">Раздел 3. Перечень плановых мероприятий, направленных на улучшение качества </w:t>
      </w:r>
      <w:r w:rsidRPr="0077310F">
        <w:rPr>
          <w:sz w:val="28"/>
          <w:szCs w:val="28"/>
        </w:rPr>
        <w:t>питьевой воды и (или) качества очистки сточных вод</w:t>
      </w:r>
    </w:p>
    <w:p w14:paraId="039D0BE5" w14:textId="77777777" w:rsidR="00910784" w:rsidRDefault="00910784" w:rsidP="00910784">
      <w:pPr>
        <w:jc w:val="center"/>
        <w:rPr>
          <w:sz w:val="28"/>
          <w:szCs w:val="28"/>
        </w:rPr>
      </w:pPr>
    </w:p>
    <w:tbl>
      <w:tblPr>
        <w:tblStyle w:val="afc"/>
        <w:tblW w:w="10207" w:type="dxa"/>
        <w:tblInd w:w="-431" w:type="dxa"/>
        <w:tblLook w:val="04A0" w:firstRow="1" w:lastRow="0" w:firstColumn="1" w:lastColumn="0" w:noHBand="0" w:noVBand="1"/>
      </w:tblPr>
      <w:tblGrid>
        <w:gridCol w:w="3334"/>
        <w:gridCol w:w="992"/>
        <w:gridCol w:w="1451"/>
        <w:gridCol w:w="2446"/>
        <w:gridCol w:w="980"/>
        <w:gridCol w:w="1004"/>
      </w:tblGrid>
      <w:tr w:rsidR="00910784" w:rsidRPr="00E54E76" w14:paraId="15B6B49B" w14:textId="77777777" w:rsidTr="009C446C">
        <w:trPr>
          <w:trHeight w:val="706"/>
        </w:trPr>
        <w:tc>
          <w:tcPr>
            <w:tcW w:w="3334" w:type="dxa"/>
            <w:vMerge w:val="restart"/>
            <w:vAlign w:val="center"/>
          </w:tcPr>
          <w:p w14:paraId="3ADE017F" w14:textId="77777777" w:rsidR="00910784" w:rsidRPr="00E54E76" w:rsidRDefault="00910784" w:rsidP="009C446C">
            <w:pPr>
              <w:jc w:val="center"/>
              <w:rPr>
                <w:sz w:val="28"/>
                <w:szCs w:val="28"/>
              </w:rPr>
            </w:pPr>
            <w:bookmarkStart w:id="14" w:name="_Hlk18395664"/>
            <w:r w:rsidRPr="00E54E76">
              <w:rPr>
                <w:sz w:val="28"/>
                <w:szCs w:val="28"/>
              </w:rPr>
              <w:t>Наименование мероприятия</w:t>
            </w:r>
          </w:p>
        </w:tc>
        <w:tc>
          <w:tcPr>
            <w:tcW w:w="992" w:type="dxa"/>
            <w:vMerge w:val="restart"/>
            <w:vAlign w:val="center"/>
          </w:tcPr>
          <w:p w14:paraId="71EC2C8A" w14:textId="77777777" w:rsidR="00910784" w:rsidRPr="00E54E76" w:rsidRDefault="00910784" w:rsidP="009C446C">
            <w:pPr>
              <w:jc w:val="center"/>
              <w:rPr>
                <w:sz w:val="28"/>
                <w:szCs w:val="28"/>
              </w:rPr>
            </w:pPr>
            <w:r w:rsidRPr="00E54E76">
              <w:rPr>
                <w:sz w:val="28"/>
                <w:szCs w:val="28"/>
              </w:rPr>
              <w:t>Срок реали-зации</w:t>
            </w:r>
          </w:p>
        </w:tc>
        <w:tc>
          <w:tcPr>
            <w:tcW w:w="1451" w:type="dxa"/>
            <w:vMerge w:val="restart"/>
          </w:tcPr>
          <w:p w14:paraId="0C75AE4F" w14:textId="77777777" w:rsidR="00910784" w:rsidRPr="00E54E76" w:rsidRDefault="00910784" w:rsidP="009C446C">
            <w:pPr>
              <w:jc w:val="center"/>
              <w:rPr>
                <w:sz w:val="28"/>
                <w:szCs w:val="28"/>
              </w:rPr>
            </w:pPr>
            <w:r w:rsidRPr="00E54E76">
              <w:rPr>
                <w:sz w:val="28"/>
                <w:szCs w:val="28"/>
              </w:rPr>
              <w:t>Финан-совые потреб-ности, тыс. руб. (без НДС)</w:t>
            </w:r>
          </w:p>
        </w:tc>
        <w:tc>
          <w:tcPr>
            <w:tcW w:w="4430" w:type="dxa"/>
            <w:gridSpan w:val="3"/>
            <w:vAlign w:val="center"/>
          </w:tcPr>
          <w:p w14:paraId="19ACD010" w14:textId="77777777" w:rsidR="00910784" w:rsidRPr="00E54E76" w:rsidRDefault="00910784" w:rsidP="009C446C">
            <w:pPr>
              <w:jc w:val="center"/>
              <w:rPr>
                <w:sz w:val="28"/>
                <w:szCs w:val="28"/>
              </w:rPr>
            </w:pPr>
            <w:r w:rsidRPr="00E54E76">
              <w:rPr>
                <w:sz w:val="28"/>
                <w:szCs w:val="28"/>
              </w:rPr>
              <w:t>Ожидаемый эффект</w:t>
            </w:r>
          </w:p>
        </w:tc>
      </w:tr>
      <w:tr w:rsidR="00910784" w:rsidRPr="00E54E76" w14:paraId="456BC5BC" w14:textId="77777777" w:rsidTr="009C446C">
        <w:trPr>
          <w:trHeight w:val="844"/>
        </w:trPr>
        <w:tc>
          <w:tcPr>
            <w:tcW w:w="3334" w:type="dxa"/>
            <w:vMerge/>
          </w:tcPr>
          <w:p w14:paraId="1D3B5A07" w14:textId="77777777" w:rsidR="00910784" w:rsidRPr="00E54E76" w:rsidRDefault="00910784" w:rsidP="009C446C">
            <w:pPr>
              <w:jc w:val="center"/>
              <w:rPr>
                <w:sz w:val="28"/>
                <w:szCs w:val="28"/>
              </w:rPr>
            </w:pPr>
          </w:p>
        </w:tc>
        <w:tc>
          <w:tcPr>
            <w:tcW w:w="992" w:type="dxa"/>
            <w:vMerge/>
          </w:tcPr>
          <w:p w14:paraId="08F98F78" w14:textId="77777777" w:rsidR="00910784" w:rsidRPr="00E54E76" w:rsidRDefault="00910784" w:rsidP="009C446C">
            <w:pPr>
              <w:jc w:val="center"/>
              <w:rPr>
                <w:sz w:val="28"/>
                <w:szCs w:val="28"/>
              </w:rPr>
            </w:pPr>
          </w:p>
        </w:tc>
        <w:tc>
          <w:tcPr>
            <w:tcW w:w="1451" w:type="dxa"/>
            <w:vMerge/>
          </w:tcPr>
          <w:p w14:paraId="6901A8A9" w14:textId="77777777" w:rsidR="00910784" w:rsidRPr="00E54E76" w:rsidRDefault="00910784" w:rsidP="009C446C">
            <w:pPr>
              <w:jc w:val="center"/>
              <w:rPr>
                <w:sz w:val="28"/>
                <w:szCs w:val="28"/>
              </w:rPr>
            </w:pPr>
          </w:p>
        </w:tc>
        <w:tc>
          <w:tcPr>
            <w:tcW w:w="2446" w:type="dxa"/>
            <w:vAlign w:val="center"/>
          </w:tcPr>
          <w:p w14:paraId="7FB052D4" w14:textId="77777777" w:rsidR="00910784" w:rsidRPr="00E54E76" w:rsidRDefault="00910784" w:rsidP="009C446C">
            <w:pPr>
              <w:jc w:val="center"/>
              <w:rPr>
                <w:sz w:val="28"/>
                <w:szCs w:val="28"/>
              </w:rPr>
            </w:pPr>
            <w:r w:rsidRPr="00E54E76">
              <w:rPr>
                <w:sz w:val="28"/>
                <w:szCs w:val="28"/>
              </w:rPr>
              <w:t>Наименование показателей</w:t>
            </w:r>
          </w:p>
        </w:tc>
        <w:tc>
          <w:tcPr>
            <w:tcW w:w="980" w:type="dxa"/>
            <w:vAlign w:val="center"/>
          </w:tcPr>
          <w:p w14:paraId="2A667D63" w14:textId="77777777" w:rsidR="00910784" w:rsidRPr="00E54E76" w:rsidRDefault="00910784" w:rsidP="009C446C">
            <w:pPr>
              <w:jc w:val="center"/>
              <w:rPr>
                <w:sz w:val="28"/>
                <w:szCs w:val="28"/>
              </w:rPr>
            </w:pPr>
            <w:r w:rsidRPr="00E54E76">
              <w:rPr>
                <w:sz w:val="28"/>
                <w:szCs w:val="28"/>
              </w:rPr>
              <w:t>тыс. руб.</w:t>
            </w:r>
          </w:p>
        </w:tc>
        <w:tc>
          <w:tcPr>
            <w:tcW w:w="1004" w:type="dxa"/>
            <w:vAlign w:val="center"/>
          </w:tcPr>
          <w:p w14:paraId="38E507DF" w14:textId="77777777" w:rsidR="00910784" w:rsidRPr="00E54E76" w:rsidRDefault="00910784" w:rsidP="009C446C">
            <w:pPr>
              <w:jc w:val="center"/>
              <w:rPr>
                <w:sz w:val="28"/>
                <w:szCs w:val="28"/>
              </w:rPr>
            </w:pPr>
            <w:r w:rsidRPr="00E54E76">
              <w:rPr>
                <w:sz w:val="28"/>
                <w:szCs w:val="28"/>
              </w:rPr>
              <w:t>%</w:t>
            </w:r>
          </w:p>
        </w:tc>
      </w:tr>
      <w:tr w:rsidR="00910784" w:rsidRPr="00E54E76" w14:paraId="1E72D9CD" w14:textId="77777777" w:rsidTr="009C446C">
        <w:tc>
          <w:tcPr>
            <w:tcW w:w="10207" w:type="dxa"/>
            <w:gridSpan w:val="6"/>
          </w:tcPr>
          <w:p w14:paraId="528DA153" w14:textId="77777777" w:rsidR="00910784" w:rsidRPr="00E54E76" w:rsidRDefault="00910784" w:rsidP="00910784">
            <w:pPr>
              <w:numPr>
                <w:ilvl w:val="0"/>
                <w:numId w:val="11"/>
              </w:numPr>
              <w:jc w:val="center"/>
              <w:rPr>
                <w:sz w:val="28"/>
                <w:szCs w:val="28"/>
              </w:rPr>
            </w:pPr>
            <w:r w:rsidRPr="00E54E76">
              <w:rPr>
                <w:sz w:val="28"/>
                <w:szCs w:val="28"/>
              </w:rPr>
              <w:t>Холодное водоснабжение питьевой водой</w:t>
            </w:r>
          </w:p>
        </w:tc>
      </w:tr>
      <w:tr w:rsidR="00910784" w:rsidRPr="00E54E76" w14:paraId="0A216DF2" w14:textId="77777777" w:rsidTr="009C446C">
        <w:tc>
          <w:tcPr>
            <w:tcW w:w="3334" w:type="dxa"/>
            <w:vAlign w:val="center"/>
          </w:tcPr>
          <w:p w14:paraId="371A4F7C" w14:textId="77777777" w:rsidR="00910784" w:rsidRPr="00E54E76" w:rsidRDefault="00910784" w:rsidP="009C446C">
            <w:pPr>
              <w:jc w:val="center"/>
              <w:rPr>
                <w:sz w:val="28"/>
                <w:szCs w:val="28"/>
              </w:rPr>
            </w:pPr>
            <w:r w:rsidRPr="00E54E76">
              <w:rPr>
                <w:sz w:val="28"/>
                <w:szCs w:val="28"/>
              </w:rPr>
              <w:t>-</w:t>
            </w:r>
          </w:p>
        </w:tc>
        <w:tc>
          <w:tcPr>
            <w:tcW w:w="992" w:type="dxa"/>
          </w:tcPr>
          <w:p w14:paraId="076822DD" w14:textId="77777777" w:rsidR="00910784" w:rsidRPr="00E54E76" w:rsidRDefault="00910784" w:rsidP="009C446C">
            <w:pPr>
              <w:jc w:val="center"/>
              <w:rPr>
                <w:sz w:val="28"/>
                <w:szCs w:val="28"/>
              </w:rPr>
            </w:pPr>
            <w:r w:rsidRPr="00E54E76">
              <w:rPr>
                <w:sz w:val="28"/>
                <w:szCs w:val="28"/>
              </w:rPr>
              <w:t>-</w:t>
            </w:r>
          </w:p>
        </w:tc>
        <w:tc>
          <w:tcPr>
            <w:tcW w:w="1451" w:type="dxa"/>
          </w:tcPr>
          <w:p w14:paraId="410E3175" w14:textId="77777777" w:rsidR="00910784" w:rsidRPr="00E54E76" w:rsidRDefault="00910784" w:rsidP="009C446C">
            <w:pPr>
              <w:jc w:val="center"/>
              <w:rPr>
                <w:sz w:val="28"/>
                <w:szCs w:val="28"/>
              </w:rPr>
            </w:pPr>
            <w:r w:rsidRPr="00E54E76">
              <w:rPr>
                <w:sz w:val="28"/>
                <w:szCs w:val="28"/>
              </w:rPr>
              <w:t>-</w:t>
            </w:r>
          </w:p>
        </w:tc>
        <w:tc>
          <w:tcPr>
            <w:tcW w:w="2446" w:type="dxa"/>
          </w:tcPr>
          <w:p w14:paraId="588C1FAF" w14:textId="77777777" w:rsidR="00910784" w:rsidRPr="00E54E76" w:rsidRDefault="00910784" w:rsidP="009C446C">
            <w:pPr>
              <w:jc w:val="center"/>
              <w:rPr>
                <w:sz w:val="28"/>
                <w:szCs w:val="28"/>
              </w:rPr>
            </w:pPr>
            <w:r w:rsidRPr="00E54E76">
              <w:rPr>
                <w:sz w:val="28"/>
                <w:szCs w:val="28"/>
              </w:rPr>
              <w:t>-</w:t>
            </w:r>
          </w:p>
        </w:tc>
        <w:tc>
          <w:tcPr>
            <w:tcW w:w="980" w:type="dxa"/>
          </w:tcPr>
          <w:p w14:paraId="12A84FAC" w14:textId="77777777" w:rsidR="00910784" w:rsidRPr="00E54E76" w:rsidRDefault="00910784" w:rsidP="009C446C">
            <w:pPr>
              <w:jc w:val="center"/>
              <w:rPr>
                <w:sz w:val="28"/>
                <w:szCs w:val="28"/>
              </w:rPr>
            </w:pPr>
            <w:r w:rsidRPr="00E54E76">
              <w:rPr>
                <w:sz w:val="28"/>
                <w:szCs w:val="28"/>
              </w:rPr>
              <w:t>-</w:t>
            </w:r>
          </w:p>
        </w:tc>
        <w:tc>
          <w:tcPr>
            <w:tcW w:w="1004" w:type="dxa"/>
          </w:tcPr>
          <w:p w14:paraId="5E053DD1" w14:textId="77777777" w:rsidR="00910784" w:rsidRPr="00E54E76" w:rsidRDefault="00910784" w:rsidP="009C446C">
            <w:pPr>
              <w:jc w:val="center"/>
              <w:rPr>
                <w:sz w:val="28"/>
                <w:szCs w:val="28"/>
              </w:rPr>
            </w:pPr>
            <w:r w:rsidRPr="00E54E76">
              <w:rPr>
                <w:sz w:val="28"/>
                <w:szCs w:val="28"/>
              </w:rPr>
              <w:t>-</w:t>
            </w:r>
          </w:p>
        </w:tc>
      </w:tr>
      <w:tr w:rsidR="00910784" w:rsidRPr="00E54E76" w14:paraId="343BCA07" w14:textId="77777777" w:rsidTr="009C446C">
        <w:tc>
          <w:tcPr>
            <w:tcW w:w="10207" w:type="dxa"/>
            <w:gridSpan w:val="6"/>
          </w:tcPr>
          <w:p w14:paraId="3F83896C" w14:textId="77777777" w:rsidR="00910784" w:rsidRPr="00E54E76" w:rsidRDefault="00910784" w:rsidP="00910784">
            <w:pPr>
              <w:numPr>
                <w:ilvl w:val="0"/>
                <w:numId w:val="11"/>
              </w:numPr>
              <w:jc w:val="center"/>
              <w:rPr>
                <w:sz w:val="28"/>
                <w:szCs w:val="28"/>
              </w:rPr>
            </w:pPr>
            <w:r w:rsidRPr="00E54E76">
              <w:rPr>
                <w:sz w:val="28"/>
                <w:szCs w:val="28"/>
              </w:rPr>
              <w:t xml:space="preserve">Водоотведение </w:t>
            </w:r>
          </w:p>
        </w:tc>
      </w:tr>
      <w:tr w:rsidR="00910784" w:rsidRPr="00E54E76" w14:paraId="5D42667D" w14:textId="77777777" w:rsidTr="009C446C">
        <w:tc>
          <w:tcPr>
            <w:tcW w:w="3334" w:type="dxa"/>
          </w:tcPr>
          <w:p w14:paraId="74C2478E" w14:textId="77777777" w:rsidR="00910784" w:rsidRPr="00E54E76" w:rsidRDefault="00910784" w:rsidP="009C446C">
            <w:pPr>
              <w:jc w:val="center"/>
              <w:rPr>
                <w:sz w:val="28"/>
                <w:szCs w:val="28"/>
              </w:rPr>
            </w:pPr>
            <w:r w:rsidRPr="00E54E76">
              <w:rPr>
                <w:sz w:val="28"/>
                <w:szCs w:val="28"/>
              </w:rPr>
              <w:t>-</w:t>
            </w:r>
          </w:p>
        </w:tc>
        <w:tc>
          <w:tcPr>
            <w:tcW w:w="992" w:type="dxa"/>
          </w:tcPr>
          <w:p w14:paraId="5C400AB2" w14:textId="77777777" w:rsidR="00910784" w:rsidRPr="00E54E76" w:rsidRDefault="00910784" w:rsidP="009C446C">
            <w:pPr>
              <w:jc w:val="center"/>
              <w:rPr>
                <w:sz w:val="28"/>
                <w:szCs w:val="28"/>
              </w:rPr>
            </w:pPr>
            <w:r w:rsidRPr="00E54E76">
              <w:rPr>
                <w:sz w:val="28"/>
                <w:szCs w:val="28"/>
              </w:rPr>
              <w:t>-</w:t>
            </w:r>
          </w:p>
        </w:tc>
        <w:tc>
          <w:tcPr>
            <w:tcW w:w="1451" w:type="dxa"/>
          </w:tcPr>
          <w:p w14:paraId="1FE72F19" w14:textId="77777777" w:rsidR="00910784" w:rsidRPr="00E54E76" w:rsidRDefault="00910784" w:rsidP="009C446C">
            <w:pPr>
              <w:jc w:val="center"/>
              <w:rPr>
                <w:sz w:val="28"/>
                <w:szCs w:val="28"/>
              </w:rPr>
            </w:pPr>
            <w:r w:rsidRPr="00E54E76">
              <w:rPr>
                <w:sz w:val="28"/>
                <w:szCs w:val="28"/>
              </w:rPr>
              <w:t>-</w:t>
            </w:r>
          </w:p>
        </w:tc>
        <w:tc>
          <w:tcPr>
            <w:tcW w:w="2446" w:type="dxa"/>
          </w:tcPr>
          <w:p w14:paraId="0306A329" w14:textId="77777777" w:rsidR="00910784" w:rsidRPr="00E54E76" w:rsidRDefault="00910784" w:rsidP="009C446C">
            <w:pPr>
              <w:jc w:val="center"/>
              <w:rPr>
                <w:sz w:val="28"/>
                <w:szCs w:val="28"/>
              </w:rPr>
            </w:pPr>
            <w:r w:rsidRPr="00E54E76">
              <w:rPr>
                <w:sz w:val="28"/>
                <w:szCs w:val="28"/>
              </w:rPr>
              <w:t>-</w:t>
            </w:r>
          </w:p>
        </w:tc>
        <w:tc>
          <w:tcPr>
            <w:tcW w:w="980" w:type="dxa"/>
          </w:tcPr>
          <w:p w14:paraId="30ADFD8A" w14:textId="77777777" w:rsidR="00910784" w:rsidRPr="00E54E76" w:rsidRDefault="00910784" w:rsidP="009C446C">
            <w:pPr>
              <w:jc w:val="center"/>
              <w:rPr>
                <w:sz w:val="28"/>
                <w:szCs w:val="28"/>
              </w:rPr>
            </w:pPr>
            <w:r w:rsidRPr="00E54E76">
              <w:rPr>
                <w:sz w:val="28"/>
                <w:szCs w:val="28"/>
              </w:rPr>
              <w:t>-</w:t>
            </w:r>
          </w:p>
        </w:tc>
        <w:tc>
          <w:tcPr>
            <w:tcW w:w="1004" w:type="dxa"/>
          </w:tcPr>
          <w:p w14:paraId="1DE45FF8" w14:textId="77777777" w:rsidR="00910784" w:rsidRPr="00E54E76" w:rsidRDefault="00910784" w:rsidP="009C446C">
            <w:pPr>
              <w:jc w:val="center"/>
              <w:rPr>
                <w:sz w:val="28"/>
                <w:szCs w:val="28"/>
              </w:rPr>
            </w:pPr>
            <w:r w:rsidRPr="00E54E76">
              <w:rPr>
                <w:sz w:val="28"/>
                <w:szCs w:val="28"/>
              </w:rPr>
              <w:t>-</w:t>
            </w:r>
          </w:p>
        </w:tc>
      </w:tr>
      <w:bookmarkEnd w:id="14"/>
    </w:tbl>
    <w:p w14:paraId="5762A87E" w14:textId="77777777" w:rsidR="00910784" w:rsidRDefault="00910784" w:rsidP="00910784">
      <w:pPr>
        <w:jc w:val="center"/>
        <w:rPr>
          <w:sz w:val="28"/>
          <w:szCs w:val="28"/>
        </w:rPr>
      </w:pPr>
    </w:p>
    <w:p w14:paraId="7EE6D6DE" w14:textId="77777777" w:rsidR="00910784" w:rsidRDefault="00910784" w:rsidP="00910784">
      <w:pPr>
        <w:jc w:val="center"/>
        <w:rPr>
          <w:sz w:val="28"/>
          <w:szCs w:val="28"/>
        </w:rPr>
      </w:pPr>
    </w:p>
    <w:p w14:paraId="78CDEE78" w14:textId="77777777" w:rsidR="00910784" w:rsidRDefault="00910784" w:rsidP="00910784">
      <w:pPr>
        <w:jc w:val="center"/>
        <w:rPr>
          <w:sz w:val="28"/>
          <w:szCs w:val="28"/>
        </w:rPr>
      </w:pPr>
    </w:p>
    <w:p w14:paraId="0F425A1F" w14:textId="77777777" w:rsidR="00910784" w:rsidRDefault="00910784" w:rsidP="00910784">
      <w:pPr>
        <w:jc w:val="center"/>
        <w:rPr>
          <w:sz w:val="28"/>
          <w:szCs w:val="28"/>
        </w:rPr>
      </w:pPr>
    </w:p>
    <w:p w14:paraId="7F8819B8" w14:textId="77777777" w:rsidR="00910784" w:rsidRDefault="00910784" w:rsidP="00910784">
      <w:pPr>
        <w:jc w:val="center"/>
        <w:rPr>
          <w:sz w:val="28"/>
          <w:szCs w:val="28"/>
        </w:rPr>
      </w:pPr>
    </w:p>
    <w:p w14:paraId="62A8EF60" w14:textId="77777777" w:rsidR="00910784" w:rsidRDefault="00910784" w:rsidP="00910784">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77310F">
        <w:rPr>
          <w:sz w:val="28"/>
          <w:szCs w:val="28"/>
        </w:rPr>
        <w:t>холодного водоснабжения (в том числе по снижению потерь воды при транспортировке) и (или) водоотведения</w:t>
      </w:r>
    </w:p>
    <w:p w14:paraId="05F425AC" w14:textId="77777777" w:rsidR="00910784" w:rsidRDefault="00910784" w:rsidP="00910784">
      <w:pPr>
        <w:jc w:val="center"/>
        <w:rPr>
          <w:sz w:val="28"/>
          <w:szCs w:val="28"/>
        </w:rPr>
      </w:pPr>
    </w:p>
    <w:tbl>
      <w:tblPr>
        <w:tblStyle w:val="afc"/>
        <w:tblW w:w="10207" w:type="dxa"/>
        <w:tblInd w:w="-431" w:type="dxa"/>
        <w:tblLook w:val="04A0" w:firstRow="1" w:lastRow="0" w:firstColumn="1" w:lastColumn="0" w:noHBand="0" w:noVBand="1"/>
      </w:tblPr>
      <w:tblGrid>
        <w:gridCol w:w="3334"/>
        <w:gridCol w:w="992"/>
        <w:gridCol w:w="1451"/>
        <w:gridCol w:w="2446"/>
        <w:gridCol w:w="980"/>
        <w:gridCol w:w="1004"/>
      </w:tblGrid>
      <w:tr w:rsidR="00910784" w:rsidRPr="00E54E76" w14:paraId="21B7F162" w14:textId="77777777" w:rsidTr="009C446C">
        <w:trPr>
          <w:trHeight w:val="706"/>
        </w:trPr>
        <w:tc>
          <w:tcPr>
            <w:tcW w:w="3334" w:type="dxa"/>
            <w:vMerge w:val="restart"/>
            <w:vAlign w:val="center"/>
          </w:tcPr>
          <w:p w14:paraId="0255EB44" w14:textId="77777777" w:rsidR="00910784" w:rsidRPr="00E54E76" w:rsidRDefault="00910784" w:rsidP="009C446C">
            <w:pPr>
              <w:jc w:val="center"/>
              <w:rPr>
                <w:sz w:val="28"/>
                <w:szCs w:val="28"/>
              </w:rPr>
            </w:pPr>
            <w:r w:rsidRPr="00E54E76">
              <w:rPr>
                <w:sz w:val="28"/>
                <w:szCs w:val="28"/>
              </w:rPr>
              <w:t>Наименование мероприятия</w:t>
            </w:r>
          </w:p>
        </w:tc>
        <w:tc>
          <w:tcPr>
            <w:tcW w:w="992" w:type="dxa"/>
            <w:vMerge w:val="restart"/>
            <w:vAlign w:val="center"/>
          </w:tcPr>
          <w:p w14:paraId="352F3086" w14:textId="77777777" w:rsidR="00910784" w:rsidRPr="00E54E76" w:rsidRDefault="00910784" w:rsidP="009C446C">
            <w:pPr>
              <w:jc w:val="center"/>
              <w:rPr>
                <w:sz w:val="28"/>
                <w:szCs w:val="28"/>
              </w:rPr>
            </w:pPr>
            <w:r w:rsidRPr="00E54E76">
              <w:rPr>
                <w:sz w:val="28"/>
                <w:szCs w:val="28"/>
              </w:rPr>
              <w:t>Срок реали-зации</w:t>
            </w:r>
          </w:p>
        </w:tc>
        <w:tc>
          <w:tcPr>
            <w:tcW w:w="1451" w:type="dxa"/>
            <w:vMerge w:val="restart"/>
          </w:tcPr>
          <w:p w14:paraId="6E654D96" w14:textId="77777777" w:rsidR="00910784" w:rsidRPr="00E54E76" w:rsidRDefault="00910784" w:rsidP="009C446C">
            <w:pPr>
              <w:jc w:val="center"/>
              <w:rPr>
                <w:sz w:val="28"/>
                <w:szCs w:val="28"/>
              </w:rPr>
            </w:pPr>
            <w:r w:rsidRPr="00E54E76">
              <w:rPr>
                <w:sz w:val="28"/>
                <w:szCs w:val="28"/>
              </w:rPr>
              <w:t>Финан-совые потреб-ности, тыс. руб. (без НДС)</w:t>
            </w:r>
          </w:p>
        </w:tc>
        <w:tc>
          <w:tcPr>
            <w:tcW w:w="4430" w:type="dxa"/>
            <w:gridSpan w:val="3"/>
            <w:vAlign w:val="center"/>
          </w:tcPr>
          <w:p w14:paraId="3F5E5A38" w14:textId="77777777" w:rsidR="00910784" w:rsidRPr="00E54E76" w:rsidRDefault="00910784" w:rsidP="009C446C">
            <w:pPr>
              <w:jc w:val="center"/>
              <w:rPr>
                <w:sz w:val="28"/>
                <w:szCs w:val="28"/>
              </w:rPr>
            </w:pPr>
            <w:r w:rsidRPr="00E54E76">
              <w:rPr>
                <w:sz w:val="28"/>
                <w:szCs w:val="28"/>
              </w:rPr>
              <w:t>Ожидаемый эффект</w:t>
            </w:r>
          </w:p>
        </w:tc>
      </w:tr>
      <w:tr w:rsidR="00910784" w:rsidRPr="00E54E76" w14:paraId="30A03108" w14:textId="77777777" w:rsidTr="009C446C">
        <w:trPr>
          <w:trHeight w:val="844"/>
        </w:trPr>
        <w:tc>
          <w:tcPr>
            <w:tcW w:w="3334" w:type="dxa"/>
            <w:vMerge/>
          </w:tcPr>
          <w:p w14:paraId="28B40AAE" w14:textId="77777777" w:rsidR="00910784" w:rsidRPr="00E54E76" w:rsidRDefault="00910784" w:rsidP="009C446C">
            <w:pPr>
              <w:jc w:val="center"/>
              <w:rPr>
                <w:sz w:val="28"/>
                <w:szCs w:val="28"/>
              </w:rPr>
            </w:pPr>
          </w:p>
        </w:tc>
        <w:tc>
          <w:tcPr>
            <w:tcW w:w="992" w:type="dxa"/>
            <w:vMerge/>
          </w:tcPr>
          <w:p w14:paraId="1E0A7307" w14:textId="77777777" w:rsidR="00910784" w:rsidRPr="00E54E76" w:rsidRDefault="00910784" w:rsidP="009C446C">
            <w:pPr>
              <w:jc w:val="center"/>
              <w:rPr>
                <w:sz w:val="28"/>
                <w:szCs w:val="28"/>
              </w:rPr>
            </w:pPr>
          </w:p>
        </w:tc>
        <w:tc>
          <w:tcPr>
            <w:tcW w:w="1451" w:type="dxa"/>
            <w:vMerge/>
          </w:tcPr>
          <w:p w14:paraId="11EBA7C4" w14:textId="77777777" w:rsidR="00910784" w:rsidRPr="00E54E76" w:rsidRDefault="00910784" w:rsidP="009C446C">
            <w:pPr>
              <w:jc w:val="center"/>
              <w:rPr>
                <w:sz w:val="28"/>
                <w:szCs w:val="28"/>
              </w:rPr>
            </w:pPr>
          </w:p>
        </w:tc>
        <w:tc>
          <w:tcPr>
            <w:tcW w:w="2446" w:type="dxa"/>
            <w:vAlign w:val="center"/>
          </w:tcPr>
          <w:p w14:paraId="188FC3FA" w14:textId="77777777" w:rsidR="00910784" w:rsidRPr="00E54E76" w:rsidRDefault="00910784" w:rsidP="009C446C">
            <w:pPr>
              <w:jc w:val="center"/>
              <w:rPr>
                <w:sz w:val="28"/>
                <w:szCs w:val="28"/>
              </w:rPr>
            </w:pPr>
            <w:r w:rsidRPr="00E54E76">
              <w:rPr>
                <w:sz w:val="28"/>
                <w:szCs w:val="28"/>
              </w:rPr>
              <w:t>Наименование показателей</w:t>
            </w:r>
          </w:p>
        </w:tc>
        <w:tc>
          <w:tcPr>
            <w:tcW w:w="980" w:type="dxa"/>
            <w:vAlign w:val="center"/>
          </w:tcPr>
          <w:p w14:paraId="5E5E0305" w14:textId="77777777" w:rsidR="00910784" w:rsidRPr="00E54E76" w:rsidRDefault="00910784" w:rsidP="009C446C">
            <w:pPr>
              <w:jc w:val="center"/>
              <w:rPr>
                <w:sz w:val="28"/>
                <w:szCs w:val="28"/>
              </w:rPr>
            </w:pPr>
            <w:r w:rsidRPr="00E54E76">
              <w:rPr>
                <w:sz w:val="28"/>
                <w:szCs w:val="28"/>
              </w:rPr>
              <w:t>тыс. руб.</w:t>
            </w:r>
          </w:p>
        </w:tc>
        <w:tc>
          <w:tcPr>
            <w:tcW w:w="1004" w:type="dxa"/>
            <w:vAlign w:val="center"/>
          </w:tcPr>
          <w:p w14:paraId="57A6AF4E" w14:textId="77777777" w:rsidR="00910784" w:rsidRPr="00E54E76" w:rsidRDefault="00910784" w:rsidP="009C446C">
            <w:pPr>
              <w:jc w:val="center"/>
              <w:rPr>
                <w:sz w:val="28"/>
                <w:szCs w:val="28"/>
              </w:rPr>
            </w:pPr>
            <w:r w:rsidRPr="00E54E76">
              <w:rPr>
                <w:sz w:val="28"/>
                <w:szCs w:val="28"/>
              </w:rPr>
              <w:t>%</w:t>
            </w:r>
          </w:p>
        </w:tc>
      </w:tr>
      <w:tr w:rsidR="00910784" w:rsidRPr="00E54E76" w14:paraId="058C4B3C" w14:textId="77777777" w:rsidTr="009C446C">
        <w:tc>
          <w:tcPr>
            <w:tcW w:w="10207" w:type="dxa"/>
            <w:gridSpan w:val="6"/>
          </w:tcPr>
          <w:p w14:paraId="0C85D6C0" w14:textId="77777777" w:rsidR="00910784" w:rsidRPr="00E54E76" w:rsidRDefault="00910784" w:rsidP="00910784">
            <w:pPr>
              <w:numPr>
                <w:ilvl w:val="0"/>
                <w:numId w:val="15"/>
              </w:numPr>
              <w:jc w:val="center"/>
              <w:rPr>
                <w:sz w:val="28"/>
                <w:szCs w:val="28"/>
              </w:rPr>
            </w:pPr>
            <w:r w:rsidRPr="00E54E76">
              <w:rPr>
                <w:sz w:val="28"/>
                <w:szCs w:val="28"/>
              </w:rPr>
              <w:t>Холодное водоснабжение питьевой водой</w:t>
            </w:r>
          </w:p>
        </w:tc>
      </w:tr>
      <w:tr w:rsidR="00910784" w:rsidRPr="00E54E76" w14:paraId="43D7D581" w14:textId="77777777" w:rsidTr="009C446C">
        <w:tc>
          <w:tcPr>
            <w:tcW w:w="3334" w:type="dxa"/>
            <w:vAlign w:val="center"/>
          </w:tcPr>
          <w:p w14:paraId="722EFB36" w14:textId="77777777" w:rsidR="00910784" w:rsidRPr="00E54E76" w:rsidRDefault="00910784" w:rsidP="009C446C">
            <w:pPr>
              <w:jc w:val="center"/>
              <w:rPr>
                <w:sz w:val="28"/>
                <w:szCs w:val="28"/>
              </w:rPr>
            </w:pPr>
            <w:r w:rsidRPr="00E54E76">
              <w:rPr>
                <w:sz w:val="28"/>
                <w:szCs w:val="28"/>
              </w:rPr>
              <w:t>-</w:t>
            </w:r>
          </w:p>
        </w:tc>
        <w:tc>
          <w:tcPr>
            <w:tcW w:w="992" w:type="dxa"/>
          </w:tcPr>
          <w:p w14:paraId="0F682C39" w14:textId="77777777" w:rsidR="00910784" w:rsidRPr="00E54E76" w:rsidRDefault="00910784" w:rsidP="009C446C">
            <w:pPr>
              <w:jc w:val="center"/>
              <w:rPr>
                <w:sz w:val="28"/>
                <w:szCs w:val="28"/>
              </w:rPr>
            </w:pPr>
            <w:r w:rsidRPr="00E54E76">
              <w:rPr>
                <w:sz w:val="28"/>
                <w:szCs w:val="28"/>
              </w:rPr>
              <w:t>-</w:t>
            </w:r>
          </w:p>
        </w:tc>
        <w:tc>
          <w:tcPr>
            <w:tcW w:w="1451" w:type="dxa"/>
          </w:tcPr>
          <w:p w14:paraId="2A7545E0" w14:textId="77777777" w:rsidR="00910784" w:rsidRPr="00E54E76" w:rsidRDefault="00910784" w:rsidP="009C446C">
            <w:pPr>
              <w:jc w:val="center"/>
              <w:rPr>
                <w:sz w:val="28"/>
                <w:szCs w:val="28"/>
              </w:rPr>
            </w:pPr>
            <w:r w:rsidRPr="00E54E76">
              <w:rPr>
                <w:sz w:val="28"/>
                <w:szCs w:val="28"/>
              </w:rPr>
              <w:t>-</w:t>
            </w:r>
          </w:p>
        </w:tc>
        <w:tc>
          <w:tcPr>
            <w:tcW w:w="2446" w:type="dxa"/>
          </w:tcPr>
          <w:p w14:paraId="70065A92" w14:textId="77777777" w:rsidR="00910784" w:rsidRPr="00E54E76" w:rsidRDefault="00910784" w:rsidP="009C446C">
            <w:pPr>
              <w:jc w:val="center"/>
              <w:rPr>
                <w:sz w:val="28"/>
                <w:szCs w:val="28"/>
              </w:rPr>
            </w:pPr>
            <w:r w:rsidRPr="00E54E76">
              <w:rPr>
                <w:sz w:val="28"/>
                <w:szCs w:val="28"/>
              </w:rPr>
              <w:t>-</w:t>
            </w:r>
          </w:p>
        </w:tc>
        <w:tc>
          <w:tcPr>
            <w:tcW w:w="980" w:type="dxa"/>
          </w:tcPr>
          <w:p w14:paraId="3ECD75B8" w14:textId="77777777" w:rsidR="00910784" w:rsidRPr="00E54E76" w:rsidRDefault="00910784" w:rsidP="009C446C">
            <w:pPr>
              <w:jc w:val="center"/>
              <w:rPr>
                <w:sz w:val="28"/>
                <w:szCs w:val="28"/>
              </w:rPr>
            </w:pPr>
            <w:r w:rsidRPr="00E54E76">
              <w:rPr>
                <w:sz w:val="28"/>
                <w:szCs w:val="28"/>
              </w:rPr>
              <w:t>-</w:t>
            </w:r>
          </w:p>
        </w:tc>
        <w:tc>
          <w:tcPr>
            <w:tcW w:w="1004" w:type="dxa"/>
          </w:tcPr>
          <w:p w14:paraId="6B29F639" w14:textId="77777777" w:rsidR="00910784" w:rsidRPr="00E54E76" w:rsidRDefault="00910784" w:rsidP="009C446C">
            <w:pPr>
              <w:jc w:val="center"/>
              <w:rPr>
                <w:sz w:val="28"/>
                <w:szCs w:val="28"/>
              </w:rPr>
            </w:pPr>
            <w:r w:rsidRPr="00E54E76">
              <w:rPr>
                <w:sz w:val="28"/>
                <w:szCs w:val="28"/>
              </w:rPr>
              <w:t>-</w:t>
            </w:r>
          </w:p>
        </w:tc>
      </w:tr>
      <w:tr w:rsidR="00910784" w:rsidRPr="00E54E76" w14:paraId="42E84F22" w14:textId="77777777" w:rsidTr="009C446C">
        <w:tc>
          <w:tcPr>
            <w:tcW w:w="10207" w:type="dxa"/>
            <w:gridSpan w:val="6"/>
          </w:tcPr>
          <w:p w14:paraId="4A2685D0" w14:textId="77777777" w:rsidR="00910784" w:rsidRPr="00E54E76" w:rsidRDefault="00910784" w:rsidP="00910784">
            <w:pPr>
              <w:numPr>
                <w:ilvl w:val="0"/>
                <w:numId w:val="15"/>
              </w:numPr>
              <w:jc w:val="center"/>
              <w:rPr>
                <w:sz w:val="28"/>
                <w:szCs w:val="28"/>
              </w:rPr>
            </w:pPr>
            <w:r w:rsidRPr="00E54E76">
              <w:rPr>
                <w:sz w:val="28"/>
                <w:szCs w:val="28"/>
              </w:rPr>
              <w:t xml:space="preserve">Водоотведение </w:t>
            </w:r>
          </w:p>
        </w:tc>
      </w:tr>
      <w:tr w:rsidR="00910784" w:rsidRPr="00E54E76" w14:paraId="27C55B19" w14:textId="77777777" w:rsidTr="009C446C">
        <w:tc>
          <w:tcPr>
            <w:tcW w:w="3334" w:type="dxa"/>
          </w:tcPr>
          <w:p w14:paraId="6530ABA2" w14:textId="77777777" w:rsidR="00910784" w:rsidRPr="00E54E76" w:rsidRDefault="00910784" w:rsidP="009C446C">
            <w:pPr>
              <w:jc w:val="center"/>
              <w:rPr>
                <w:sz w:val="28"/>
                <w:szCs w:val="28"/>
              </w:rPr>
            </w:pPr>
            <w:r w:rsidRPr="00E54E76">
              <w:rPr>
                <w:sz w:val="28"/>
                <w:szCs w:val="28"/>
              </w:rPr>
              <w:t>-</w:t>
            </w:r>
          </w:p>
        </w:tc>
        <w:tc>
          <w:tcPr>
            <w:tcW w:w="992" w:type="dxa"/>
          </w:tcPr>
          <w:p w14:paraId="17354F5A" w14:textId="77777777" w:rsidR="00910784" w:rsidRPr="00E54E76" w:rsidRDefault="00910784" w:rsidP="009C446C">
            <w:pPr>
              <w:jc w:val="center"/>
              <w:rPr>
                <w:sz w:val="28"/>
                <w:szCs w:val="28"/>
              </w:rPr>
            </w:pPr>
            <w:r w:rsidRPr="00E54E76">
              <w:rPr>
                <w:sz w:val="28"/>
                <w:szCs w:val="28"/>
              </w:rPr>
              <w:t>-</w:t>
            </w:r>
          </w:p>
        </w:tc>
        <w:tc>
          <w:tcPr>
            <w:tcW w:w="1451" w:type="dxa"/>
          </w:tcPr>
          <w:p w14:paraId="7331FFF1" w14:textId="77777777" w:rsidR="00910784" w:rsidRPr="00E54E76" w:rsidRDefault="00910784" w:rsidP="009C446C">
            <w:pPr>
              <w:jc w:val="center"/>
              <w:rPr>
                <w:sz w:val="28"/>
                <w:szCs w:val="28"/>
              </w:rPr>
            </w:pPr>
            <w:r w:rsidRPr="00E54E76">
              <w:rPr>
                <w:sz w:val="28"/>
                <w:szCs w:val="28"/>
              </w:rPr>
              <w:t>-</w:t>
            </w:r>
          </w:p>
        </w:tc>
        <w:tc>
          <w:tcPr>
            <w:tcW w:w="2446" w:type="dxa"/>
          </w:tcPr>
          <w:p w14:paraId="6034AEFE" w14:textId="77777777" w:rsidR="00910784" w:rsidRPr="00E54E76" w:rsidRDefault="00910784" w:rsidP="009C446C">
            <w:pPr>
              <w:jc w:val="center"/>
              <w:rPr>
                <w:sz w:val="28"/>
                <w:szCs w:val="28"/>
              </w:rPr>
            </w:pPr>
            <w:r w:rsidRPr="00E54E76">
              <w:rPr>
                <w:sz w:val="28"/>
                <w:szCs w:val="28"/>
              </w:rPr>
              <w:t>-</w:t>
            </w:r>
          </w:p>
        </w:tc>
        <w:tc>
          <w:tcPr>
            <w:tcW w:w="980" w:type="dxa"/>
          </w:tcPr>
          <w:p w14:paraId="602A3C95" w14:textId="77777777" w:rsidR="00910784" w:rsidRPr="00E54E76" w:rsidRDefault="00910784" w:rsidP="009C446C">
            <w:pPr>
              <w:jc w:val="center"/>
              <w:rPr>
                <w:sz w:val="28"/>
                <w:szCs w:val="28"/>
              </w:rPr>
            </w:pPr>
            <w:r w:rsidRPr="00E54E76">
              <w:rPr>
                <w:sz w:val="28"/>
                <w:szCs w:val="28"/>
              </w:rPr>
              <w:t>-</w:t>
            </w:r>
          </w:p>
        </w:tc>
        <w:tc>
          <w:tcPr>
            <w:tcW w:w="1004" w:type="dxa"/>
          </w:tcPr>
          <w:p w14:paraId="4F631910" w14:textId="77777777" w:rsidR="00910784" w:rsidRPr="00E54E76" w:rsidRDefault="00910784" w:rsidP="009C446C">
            <w:pPr>
              <w:jc w:val="center"/>
              <w:rPr>
                <w:sz w:val="28"/>
                <w:szCs w:val="28"/>
              </w:rPr>
            </w:pPr>
            <w:r w:rsidRPr="00E54E76">
              <w:rPr>
                <w:sz w:val="28"/>
                <w:szCs w:val="28"/>
              </w:rPr>
              <w:t>-</w:t>
            </w:r>
          </w:p>
        </w:tc>
      </w:tr>
    </w:tbl>
    <w:p w14:paraId="59449137" w14:textId="77777777" w:rsidR="00910784" w:rsidRDefault="00910784" w:rsidP="00910784">
      <w:pPr>
        <w:jc w:val="center"/>
        <w:rPr>
          <w:sz w:val="28"/>
          <w:szCs w:val="28"/>
        </w:rPr>
      </w:pPr>
    </w:p>
    <w:p w14:paraId="3683E198" w14:textId="77777777" w:rsidR="00910784" w:rsidRDefault="00910784" w:rsidP="00910784">
      <w:pPr>
        <w:jc w:val="center"/>
        <w:rPr>
          <w:sz w:val="28"/>
          <w:szCs w:val="28"/>
        </w:rPr>
      </w:pPr>
    </w:p>
    <w:p w14:paraId="7C724C4C" w14:textId="77777777" w:rsidR="00910784" w:rsidRDefault="00910784" w:rsidP="00910784">
      <w:pPr>
        <w:jc w:val="center"/>
        <w:rPr>
          <w:sz w:val="28"/>
          <w:szCs w:val="28"/>
        </w:rPr>
      </w:pPr>
    </w:p>
    <w:p w14:paraId="47E5F5C5" w14:textId="77777777" w:rsidR="00910784" w:rsidRDefault="00910784" w:rsidP="00910784">
      <w:pPr>
        <w:jc w:val="center"/>
        <w:rPr>
          <w:sz w:val="28"/>
          <w:szCs w:val="28"/>
        </w:rPr>
      </w:pPr>
    </w:p>
    <w:p w14:paraId="5C1271A3" w14:textId="77777777" w:rsidR="00910784" w:rsidRDefault="00910784" w:rsidP="00910784">
      <w:pPr>
        <w:jc w:val="center"/>
        <w:rPr>
          <w:sz w:val="28"/>
          <w:szCs w:val="28"/>
        </w:rPr>
      </w:pPr>
    </w:p>
    <w:p w14:paraId="4A9E69B5" w14:textId="77777777" w:rsidR="00910784" w:rsidRDefault="00910784" w:rsidP="00910784">
      <w:pPr>
        <w:jc w:val="center"/>
        <w:rPr>
          <w:sz w:val="28"/>
          <w:szCs w:val="28"/>
        </w:rPr>
      </w:pPr>
    </w:p>
    <w:p w14:paraId="3A4A2962" w14:textId="77777777" w:rsidR="00910784" w:rsidRDefault="00910784" w:rsidP="00910784">
      <w:pPr>
        <w:jc w:val="center"/>
        <w:rPr>
          <w:sz w:val="28"/>
          <w:szCs w:val="28"/>
        </w:rPr>
      </w:pPr>
    </w:p>
    <w:p w14:paraId="4A226C44" w14:textId="77777777" w:rsidR="00910784" w:rsidRDefault="00910784" w:rsidP="00910784">
      <w:pPr>
        <w:jc w:val="center"/>
        <w:rPr>
          <w:sz w:val="28"/>
          <w:szCs w:val="28"/>
        </w:rPr>
      </w:pPr>
    </w:p>
    <w:p w14:paraId="25A05A7A" w14:textId="77777777" w:rsidR="00910784" w:rsidRDefault="00910784" w:rsidP="00910784">
      <w:pPr>
        <w:jc w:val="center"/>
        <w:rPr>
          <w:sz w:val="28"/>
          <w:szCs w:val="28"/>
        </w:rPr>
      </w:pPr>
    </w:p>
    <w:p w14:paraId="13BBB1C5" w14:textId="77777777" w:rsidR="00910784" w:rsidRDefault="00910784" w:rsidP="00910784">
      <w:pPr>
        <w:jc w:val="center"/>
        <w:rPr>
          <w:sz w:val="28"/>
          <w:szCs w:val="28"/>
        </w:rPr>
      </w:pPr>
    </w:p>
    <w:p w14:paraId="229F95EE" w14:textId="77777777" w:rsidR="00910784" w:rsidRDefault="00910784" w:rsidP="00910784">
      <w:pPr>
        <w:jc w:val="center"/>
        <w:rPr>
          <w:sz w:val="28"/>
          <w:szCs w:val="28"/>
        </w:rPr>
      </w:pPr>
    </w:p>
    <w:p w14:paraId="07338B8F" w14:textId="77777777" w:rsidR="00910784" w:rsidRDefault="00910784" w:rsidP="00910784">
      <w:pPr>
        <w:jc w:val="center"/>
        <w:rPr>
          <w:sz w:val="28"/>
          <w:szCs w:val="28"/>
        </w:rPr>
        <w:sectPr w:rsidR="00910784" w:rsidSect="00155806">
          <w:headerReference w:type="default" r:id="rId297"/>
          <w:headerReference w:type="first" r:id="rId298"/>
          <w:pgSz w:w="11906" w:h="16838"/>
          <w:pgMar w:top="851" w:right="1418" w:bottom="142" w:left="1559" w:header="709" w:footer="709" w:gutter="0"/>
          <w:cols w:space="708"/>
          <w:titlePg/>
          <w:docGrid w:linePitch="360"/>
        </w:sectPr>
      </w:pPr>
    </w:p>
    <w:p w14:paraId="5F7D96FB" w14:textId="77777777" w:rsidR="00910784" w:rsidRDefault="00910784" w:rsidP="00910784">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14:paraId="70161790" w14:textId="77777777" w:rsidR="00910784" w:rsidRDefault="00910784" w:rsidP="00910784">
      <w:pPr>
        <w:jc w:val="center"/>
        <w:rPr>
          <w:sz w:val="28"/>
          <w:szCs w:val="28"/>
        </w:rPr>
      </w:pPr>
    </w:p>
    <w:tbl>
      <w:tblPr>
        <w:tblStyle w:val="afc"/>
        <w:tblW w:w="10632" w:type="dxa"/>
        <w:jc w:val="center"/>
        <w:tblLayout w:type="fixed"/>
        <w:tblLook w:val="04A0" w:firstRow="1" w:lastRow="0" w:firstColumn="1" w:lastColumn="0" w:noHBand="0" w:noVBand="1"/>
      </w:tblPr>
      <w:tblGrid>
        <w:gridCol w:w="993"/>
        <w:gridCol w:w="1843"/>
        <w:gridCol w:w="850"/>
        <w:gridCol w:w="1134"/>
        <w:gridCol w:w="1134"/>
        <w:gridCol w:w="1134"/>
        <w:gridCol w:w="1276"/>
        <w:gridCol w:w="1134"/>
        <w:gridCol w:w="1134"/>
      </w:tblGrid>
      <w:tr w:rsidR="00910784" w14:paraId="3EFAC95B" w14:textId="77777777" w:rsidTr="00142B1E">
        <w:trPr>
          <w:trHeight w:val="673"/>
          <w:jc w:val="center"/>
        </w:trPr>
        <w:tc>
          <w:tcPr>
            <w:tcW w:w="993" w:type="dxa"/>
            <w:vMerge w:val="restart"/>
            <w:vAlign w:val="center"/>
          </w:tcPr>
          <w:p w14:paraId="1A92DD3C" w14:textId="77777777" w:rsidR="00910784" w:rsidRDefault="00910784" w:rsidP="009C446C">
            <w:pPr>
              <w:jc w:val="center"/>
              <w:rPr>
                <w:sz w:val="28"/>
                <w:szCs w:val="28"/>
              </w:rPr>
            </w:pPr>
            <w:r>
              <w:rPr>
                <w:sz w:val="28"/>
                <w:szCs w:val="28"/>
              </w:rPr>
              <w:t>№ п/п</w:t>
            </w:r>
          </w:p>
        </w:tc>
        <w:tc>
          <w:tcPr>
            <w:tcW w:w="1843" w:type="dxa"/>
            <w:vMerge w:val="restart"/>
            <w:vAlign w:val="center"/>
          </w:tcPr>
          <w:p w14:paraId="0F3E0C42" w14:textId="77777777" w:rsidR="00910784" w:rsidRDefault="00910784" w:rsidP="009C446C">
            <w:pPr>
              <w:jc w:val="center"/>
              <w:rPr>
                <w:sz w:val="28"/>
                <w:szCs w:val="28"/>
              </w:rPr>
            </w:pPr>
            <w:r>
              <w:rPr>
                <w:sz w:val="28"/>
                <w:szCs w:val="28"/>
              </w:rPr>
              <w:t>Наименование показателя</w:t>
            </w:r>
          </w:p>
        </w:tc>
        <w:tc>
          <w:tcPr>
            <w:tcW w:w="850" w:type="dxa"/>
            <w:vMerge w:val="restart"/>
            <w:vAlign w:val="center"/>
          </w:tcPr>
          <w:p w14:paraId="5A690210" w14:textId="77777777" w:rsidR="00910784" w:rsidRDefault="00910784" w:rsidP="009C446C">
            <w:pPr>
              <w:jc w:val="center"/>
              <w:rPr>
                <w:sz w:val="28"/>
                <w:szCs w:val="28"/>
              </w:rPr>
            </w:pPr>
            <w:r>
              <w:rPr>
                <w:sz w:val="28"/>
                <w:szCs w:val="28"/>
              </w:rPr>
              <w:t>Ед. изм.</w:t>
            </w:r>
          </w:p>
        </w:tc>
        <w:tc>
          <w:tcPr>
            <w:tcW w:w="2268" w:type="dxa"/>
            <w:gridSpan w:val="2"/>
            <w:vAlign w:val="center"/>
          </w:tcPr>
          <w:p w14:paraId="09810199" w14:textId="77777777" w:rsidR="00910784" w:rsidRDefault="00910784" w:rsidP="009C446C">
            <w:pPr>
              <w:jc w:val="center"/>
              <w:rPr>
                <w:sz w:val="28"/>
                <w:szCs w:val="28"/>
              </w:rPr>
            </w:pPr>
            <w:r>
              <w:rPr>
                <w:sz w:val="28"/>
                <w:szCs w:val="28"/>
              </w:rPr>
              <w:t>2020 год</w:t>
            </w:r>
          </w:p>
        </w:tc>
        <w:tc>
          <w:tcPr>
            <w:tcW w:w="2410" w:type="dxa"/>
            <w:gridSpan w:val="2"/>
            <w:vAlign w:val="center"/>
          </w:tcPr>
          <w:p w14:paraId="3526FFA2" w14:textId="77777777" w:rsidR="00910784" w:rsidRDefault="00910784" w:rsidP="009C446C">
            <w:pPr>
              <w:jc w:val="center"/>
              <w:rPr>
                <w:sz w:val="28"/>
                <w:szCs w:val="28"/>
              </w:rPr>
            </w:pPr>
            <w:r>
              <w:rPr>
                <w:sz w:val="28"/>
                <w:szCs w:val="28"/>
              </w:rPr>
              <w:t>2021 год</w:t>
            </w:r>
          </w:p>
        </w:tc>
        <w:tc>
          <w:tcPr>
            <w:tcW w:w="2268" w:type="dxa"/>
            <w:gridSpan w:val="2"/>
            <w:vAlign w:val="center"/>
          </w:tcPr>
          <w:p w14:paraId="3429B468" w14:textId="77777777" w:rsidR="00910784" w:rsidRDefault="00910784" w:rsidP="009C446C">
            <w:pPr>
              <w:jc w:val="center"/>
              <w:rPr>
                <w:sz w:val="28"/>
                <w:szCs w:val="28"/>
              </w:rPr>
            </w:pPr>
            <w:r>
              <w:rPr>
                <w:sz w:val="28"/>
                <w:szCs w:val="28"/>
              </w:rPr>
              <w:t>2022 год</w:t>
            </w:r>
          </w:p>
        </w:tc>
      </w:tr>
      <w:tr w:rsidR="00910784" w14:paraId="18662284" w14:textId="77777777" w:rsidTr="00142B1E">
        <w:trPr>
          <w:trHeight w:val="796"/>
          <w:jc w:val="center"/>
        </w:trPr>
        <w:tc>
          <w:tcPr>
            <w:tcW w:w="993" w:type="dxa"/>
            <w:vMerge/>
          </w:tcPr>
          <w:p w14:paraId="360B7E27" w14:textId="77777777" w:rsidR="00910784" w:rsidRDefault="00910784" w:rsidP="009C446C">
            <w:pPr>
              <w:jc w:val="both"/>
              <w:rPr>
                <w:sz w:val="28"/>
                <w:szCs w:val="28"/>
              </w:rPr>
            </w:pPr>
          </w:p>
        </w:tc>
        <w:tc>
          <w:tcPr>
            <w:tcW w:w="1843" w:type="dxa"/>
            <w:vMerge/>
          </w:tcPr>
          <w:p w14:paraId="71F36CB1" w14:textId="77777777" w:rsidR="00910784" w:rsidRDefault="00910784" w:rsidP="009C446C">
            <w:pPr>
              <w:jc w:val="both"/>
              <w:rPr>
                <w:sz w:val="28"/>
                <w:szCs w:val="28"/>
              </w:rPr>
            </w:pPr>
          </w:p>
        </w:tc>
        <w:tc>
          <w:tcPr>
            <w:tcW w:w="850" w:type="dxa"/>
            <w:vMerge/>
          </w:tcPr>
          <w:p w14:paraId="229DA9EE" w14:textId="77777777" w:rsidR="00910784" w:rsidRDefault="00910784" w:rsidP="009C446C">
            <w:pPr>
              <w:jc w:val="both"/>
              <w:rPr>
                <w:sz w:val="28"/>
                <w:szCs w:val="28"/>
              </w:rPr>
            </w:pPr>
          </w:p>
        </w:tc>
        <w:tc>
          <w:tcPr>
            <w:tcW w:w="1134" w:type="dxa"/>
            <w:vAlign w:val="center"/>
          </w:tcPr>
          <w:p w14:paraId="158CCB08" w14:textId="77777777" w:rsidR="00910784" w:rsidRPr="001B7E5A" w:rsidRDefault="00910784" w:rsidP="009C446C">
            <w:pPr>
              <w:jc w:val="center"/>
            </w:pPr>
            <w:r w:rsidRPr="001B7E5A">
              <w:t xml:space="preserve">с 01.01. </w:t>
            </w:r>
            <w:r>
              <w:t xml:space="preserve">   </w:t>
            </w:r>
            <w:r w:rsidRPr="001B7E5A">
              <w:t>по 30.06.</w:t>
            </w:r>
          </w:p>
        </w:tc>
        <w:tc>
          <w:tcPr>
            <w:tcW w:w="1134" w:type="dxa"/>
            <w:vAlign w:val="center"/>
          </w:tcPr>
          <w:p w14:paraId="5555B4E4" w14:textId="77777777" w:rsidR="00910784" w:rsidRPr="001B7E5A" w:rsidRDefault="00910784" w:rsidP="009C446C">
            <w:pPr>
              <w:jc w:val="center"/>
            </w:pPr>
            <w:r w:rsidRPr="001B7E5A">
              <w:t xml:space="preserve">с 01.07. </w:t>
            </w:r>
            <w:r>
              <w:t xml:space="preserve">    </w:t>
            </w:r>
            <w:r w:rsidRPr="001B7E5A">
              <w:t>по 31.12.</w:t>
            </w:r>
          </w:p>
        </w:tc>
        <w:tc>
          <w:tcPr>
            <w:tcW w:w="1134" w:type="dxa"/>
            <w:vAlign w:val="center"/>
          </w:tcPr>
          <w:p w14:paraId="54097781" w14:textId="77777777" w:rsidR="00910784" w:rsidRPr="001B7E5A" w:rsidRDefault="00910784" w:rsidP="009C446C">
            <w:pPr>
              <w:jc w:val="center"/>
            </w:pPr>
            <w:r w:rsidRPr="001B7E5A">
              <w:t>с 01.01.</w:t>
            </w:r>
            <w:r>
              <w:t xml:space="preserve">  </w:t>
            </w:r>
            <w:r w:rsidRPr="001B7E5A">
              <w:t xml:space="preserve"> по 30.06.</w:t>
            </w:r>
          </w:p>
        </w:tc>
        <w:tc>
          <w:tcPr>
            <w:tcW w:w="1276" w:type="dxa"/>
            <w:vAlign w:val="center"/>
          </w:tcPr>
          <w:p w14:paraId="0A3A6031" w14:textId="77777777" w:rsidR="00910784" w:rsidRPr="001B7E5A" w:rsidRDefault="00910784" w:rsidP="009C446C">
            <w:pPr>
              <w:jc w:val="center"/>
            </w:pPr>
            <w:r w:rsidRPr="001B7E5A">
              <w:t>с 01.07.</w:t>
            </w:r>
            <w:r>
              <w:t xml:space="preserve">  </w:t>
            </w:r>
            <w:r w:rsidRPr="001B7E5A">
              <w:t xml:space="preserve"> по 31.12.</w:t>
            </w:r>
          </w:p>
        </w:tc>
        <w:tc>
          <w:tcPr>
            <w:tcW w:w="1134" w:type="dxa"/>
            <w:vAlign w:val="center"/>
          </w:tcPr>
          <w:p w14:paraId="7C88E07C" w14:textId="77777777" w:rsidR="00910784" w:rsidRPr="001B7E5A" w:rsidRDefault="00910784" w:rsidP="009C446C">
            <w:pPr>
              <w:jc w:val="center"/>
            </w:pPr>
            <w:r w:rsidRPr="001B7E5A">
              <w:t>с 01.01. по 30.06.</w:t>
            </w:r>
          </w:p>
        </w:tc>
        <w:tc>
          <w:tcPr>
            <w:tcW w:w="1134" w:type="dxa"/>
            <w:vAlign w:val="center"/>
          </w:tcPr>
          <w:p w14:paraId="2A18E717" w14:textId="77777777" w:rsidR="00910784" w:rsidRPr="001B7E5A" w:rsidRDefault="00910784" w:rsidP="009C446C">
            <w:pPr>
              <w:jc w:val="center"/>
            </w:pPr>
            <w:r w:rsidRPr="001B7E5A">
              <w:t>с 01.07. по 31.12.</w:t>
            </w:r>
          </w:p>
        </w:tc>
      </w:tr>
      <w:tr w:rsidR="00910784" w14:paraId="5BF53271" w14:textId="77777777" w:rsidTr="00142B1E">
        <w:trPr>
          <w:trHeight w:val="253"/>
          <w:jc w:val="center"/>
        </w:trPr>
        <w:tc>
          <w:tcPr>
            <w:tcW w:w="993" w:type="dxa"/>
          </w:tcPr>
          <w:p w14:paraId="2146EE88" w14:textId="77777777" w:rsidR="00910784" w:rsidRDefault="00910784" w:rsidP="009C446C">
            <w:pPr>
              <w:jc w:val="center"/>
              <w:rPr>
                <w:sz w:val="28"/>
                <w:szCs w:val="28"/>
              </w:rPr>
            </w:pPr>
            <w:r>
              <w:rPr>
                <w:sz w:val="28"/>
                <w:szCs w:val="28"/>
              </w:rPr>
              <w:t>1</w:t>
            </w:r>
          </w:p>
        </w:tc>
        <w:tc>
          <w:tcPr>
            <w:tcW w:w="1843" w:type="dxa"/>
          </w:tcPr>
          <w:p w14:paraId="3939A34F" w14:textId="77777777" w:rsidR="00910784" w:rsidRDefault="00910784" w:rsidP="009C446C">
            <w:pPr>
              <w:jc w:val="center"/>
              <w:rPr>
                <w:sz w:val="28"/>
                <w:szCs w:val="28"/>
              </w:rPr>
            </w:pPr>
            <w:r>
              <w:rPr>
                <w:sz w:val="28"/>
                <w:szCs w:val="28"/>
              </w:rPr>
              <w:t>2</w:t>
            </w:r>
          </w:p>
        </w:tc>
        <w:tc>
          <w:tcPr>
            <w:tcW w:w="850" w:type="dxa"/>
          </w:tcPr>
          <w:p w14:paraId="733AE79C" w14:textId="77777777" w:rsidR="00910784" w:rsidRDefault="00910784" w:rsidP="009C446C">
            <w:pPr>
              <w:jc w:val="center"/>
              <w:rPr>
                <w:sz w:val="28"/>
                <w:szCs w:val="28"/>
              </w:rPr>
            </w:pPr>
            <w:r>
              <w:rPr>
                <w:sz w:val="28"/>
                <w:szCs w:val="28"/>
              </w:rPr>
              <w:t>3</w:t>
            </w:r>
          </w:p>
        </w:tc>
        <w:tc>
          <w:tcPr>
            <w:tcW w:w="1134" w:type="dxa"/>
            <w:vAlign w:val="center"/>
          </w:tcPr>
          <w:p w14:paraId="35D44AAD" w14:textId="77777777" w:rsidR="00910784" w:rsidRDefault="00910784" w:rsidP="009C446C">
            <w:pPr>
              <w:jc w:val="center"/>
              <w:rPr>
                <w:sz w:val="28"/>
                <w:szCs w:val="28"/>
              </w:rPr>
            </w:pPr>
            <w:r>
              <w:rPr>
                <w:sz w:val="28"/>
                <w:szCs w:val="28"/>
              </w:rPr>
              <w:t>4</w:t>
            </w:r>
          </w:p>
        </w:tc>
        <w:tc>
          <w:tcPr>
            <w:tcW w:w="1134" w:type="dxa"/>
            <w:vAlign w:val="center"/>
          </w:tcPr>
          <w:p w14:paraId="2C41A431" w14:textId="77777777" w:rsidR="00910784" w:rsidRDefault="00910784" w:rsidP="009C446C">
            <w:pPr>
              <w:jc w:val="center"/>
              <w:rPr>
                <w:sz w:val="28"/>
                <w:szCs w:val="28"/>
              </w:rPr>
            </w:pPr>
            <w:r>
              <w:rPr>
                <w:sz w:val="28"/>
                <w:szCs w:val="28"/>
              </w:rPr>
              <w:t>5</w:t>
            </w:r>
          </w:p>
        </w:tc>
        <w:tc>
          <w:tcPr>
            <w:tcW w:w="1134" w:type="dxa"/>
            <w:vAlign w:val="center"/>
          </w:tcPr>
          <w:p w14:paraId="6D44C15E" w14:textId="77777777" w:rsidR="00910784" w:rsidRDefault="00910784" w:rsidP="009C446C">
            <w:pPr>
              <w:jc w:val="center"/>
              <w:rPr>
                <w:sz w:val="28"/>
                <w:szCs w:val="28"/>
              </w:rPr>
            </w:pPr>
            <w:r>
              <w:rPr>
                <w:sz w:val="28"/>
                <w:szCs w:val="28"/>
              </w:rPr>
              <w:t>6</w:t>
            </w:r>
          </w:p>
        </w:tc>
        <w:tc>
          <w:tcPr>
            <w:tcW w:w="1276" w:type="dxa"/>
            <w:vAlign w:val="center"/>
          </w:tcPr>
          <w:p w14:paraId="01BB1DA0" w14:textId="77777777" w:rsidR="00910784" w:rsidRDefault="00910784" w:rsidP="009C446C">
            <w:pPr>
              <w:jc w:val="center"/>
              <w:rPr>
                <w:sz w:val="28"/>
                <w:szCs w:val="28"/>
              </w:rPr>
            </w:pPr>
            <w:r>
              <w:rPr>
                <w:sz w:val="28"/>
                <w:szCs w:val="28"/>
              </w:rPr>
              <w:t>7</w:t>
            </w:r>
          </w:p>
        </w:tc>
        <w:tc>
          <w:tcPr>
            <w:tcW w:w="1134" w:type="dxa"/>
            <w:vAlign w:val="center"/>
          </w:tcPr>
          <w:p w14:paraId="026C3AF3" w14:textId="77777777" w:rsidR="00910784" w:rsidRDefault="00910784" w:rsidP="009C446C">
            <w:pPr>
              <w:jc w:val="center"/>
              <w:rPr>
                <w:sz w:val="28"/>
                <w:szCs w:val="28"/>
              </w:rPr>
            </w:pPr>
            <w:r>
              <w:rPr>
                <w:sz w:val="28"/>
                <w:szCs w:val="28"/>
              </w:rPr>
              <w:t>8</w:t>
            </w:r>
          </w:p>
        </w:tc>
        <w:tc>
          <w:tcPr>
            <w:tcW w:w="1134" w:type="dxa"/>
            <w:vAlign w:val="center"/>
          </w:tcPr>
          <w:p w14:paraId="0D1E3C1F" w14:textId="77777777" w:rsidR="00910784" w:rsidRDefault="00910784" w:rsidP="009C446C">
            <w:pPr>
              <w:jc w:val="center"/>
              <w:rPr>
                <w:sz w:val="28"/>
                <w:szCs w:val="28"/>
              </w:rPr>
            </w:pPr>
            <w:r>
              <w:rPr>
                <w:sz w:val="28"/>
                <w:szCs w:val="28"/>
              </w:rPr>
              <w:t>9</w:t>
            </w:r>
          </w:p>
        </w:tc>
      </w:tr>
      <w:tr w:rsidR="00910784" w14:paraId="6CE2679D" w14:textId="77777777" w:rsidTr="00142B1E">
        <w:trPr>
          <w:trHeight w:val="253"/>
          <w:jc w:val="center"/>
        </w:trPr>
        <w:tc>
          <w:tcPr>
            <w:tcW w:w="10632" w:type="dxa"/>
            <w:gridSpan w:val="9"/>
          </w:tcPr>
          <w:p w14:paraId="689D12AD" w14:textId="77777777" w:rsidR="00910784" w:rsidRPr="00985A70" w:rsidRDefault="00910784" w:rsidP="00910784">
            <w:pPr>
              <w:pStyle w:val="afb"/>
              <w:numPr>
                <w:ilvl w:val="0"/>
                <w:numId w:val="14"/>
              </w:numPr>
              <w:jc w:val="center"/>
              <w:rPr>
                <w:sz w:val="28"/>
                <w:szCs w:val="28"/>
              </w:rPr>
            </w:pPr>
            <w:r>
              <w:rPr>
                <w:sz w:val="28"/>
                <w:szCs w:val="28"/>
              </w:rPr>
              <w:t>Холодное водоснабжение</w:t>
            </w:r>
          </w:p>
        </w:tc>
      </w:tr>
      <w:tr w:rsidR="00910784" w:rsidRPr="00C1486B" w14:paraId="2C87AB46" w14:textId="77777777" w:rsidTr="00142B1E">
        <w:trPr>
          <w:trHeight w:val="283"/>
          <w:jc w:val="center"/>
        </w:trPr>
        <w:tc>
          <w:tcPr>
            <w:tcW w:w="993" w:type="dxa"/>
            <w:vAlign w:val="center"/>
          </w:tcPr>
          <w:p w14:paraId="44ADDA09" w14:textId="77777777" w:rsidR="00910784" w:rsidRPr="00F9208F" w:rsidRDefault="00910784" w:rsidP="009C446C">
            <w:pPr>
              <w:jc w:val="center"/>
            </w:pPr>
            <w:r w:rsidRPr="00F9208F">
              <w:t>1.1.</w:t>
            </w:r>
          </w:p>
        </w:tc>
        <w:tc>
          <w:tcPr>
            <w:tcW w:w="1843" w:type="dxa"/>
            <w:vAlign w:val="center"/>
          </w:tcPr>
          <w:p w14:paraId="5C92699A" w14:textId="77777777" w:rsidR="00910784" w:rsidRPr="00DF3E37" w:rsidRDefault="00910784" w:rsidP="009C446C">
            <w:r w:rsidRPr="00DF3E37">
              <w:t>Поднято воды</w:t>
            </w:r>
          </w:p>
        </w:tc>
        <w:tc>
          <w:tcPr>
            <w:tcW w:w="850" w:type="dxa"/>
            <w:vAlign w:val="center"/>
          </w:tcPr>
          <w:p w14:paraId="77EA2D15" w14:textId="77777777" w:rsidR="00910784" w:rsidRPr="00DF3E37" w:rsidRDefault="00910784" w:rsidP="009C446C">
            <w:pPr>
              <w:jc w:val="center"/>
              <w:rPr>
                <w:vertAlign w:val="superscript"/>
              </w:rPr>
            </w:pPr>
            <w:r w:rsidRPr="00DF3E37">
              <w:t>м</w:t>
            </w:r>
            <w:r w:rsidRPr="00DF3E37">
              <w:rPr>
                <w:vertAlign w:val="superscript"/>
              </w:rPr>
              <w:t>3</w:t>
            </w:r>
          </w:p>
        </w:tc>
        <w:tc>
          <w:tcPr>
            <w:tcW w:w="1134" w:type="dxa"/>
            <w:vAlign w:val="center"/>
          </w:tcPr>
          <w:p w14:paraId="6DD06D4C" w14:textId="77777777" w:rsidR="00910784" w:rsidRPr="00C1486B" w:rsidRDefault="00910784" w:rsidP="009C446C">
            <w:pPr>
              <w:jc w:val="right"/>
            </w:pPr>
            <w:r>
              <w:t>167999,7</w:t>
            </w:r>
          </w:p>
        </w:tc>
        <w:tc>
          <w:tcPr>
            <w:tcW w:w="1134" w:type="dxa"/>
          </w:tcPr>
          <w:p w14:paraId="6FFDE163" w14:textId="77777777" w:rsidR="00910784" w:rsidRDefault="00910784" w:rsidP="009C446C">
            <w:pPr>
              <w:jc w:val="center"/>
            </w:pPr>
            <w:r w:rsidRPr="007F267C">
              <w:t>167999,7</w:t>
            </w:r>
          </w:p>
        </w:tc>
        <w:tc>
          <w:tcPr>
            <w:tcW w:w="1134" w:type="dxa"/>
          </w:tcPr>
          <w:p w14:paraId="79BC78A4" w14:textId="77777777" w:rsidR="00910784" w:rsidRDefault="00910784" w:rsidP="009C446C">
            <w:pPr>
              <w:jc w:val="center"/>
            </w:pPr>
            <w:r w:rsidRPr="007F267C">
              <w:t>167999,7</w:t>
            </w:r>
          </w:p>
        </w:tc>
        <w:tc>
          <w:tcPr>
            <w:tcW w:w="1276" w:type="dxa"/>
          </w:tcPr>
          <w:p w14:paraId="4E6D1826" w14:textId="77777777" w:rsidR="00910784" w:rsidRDefault="00910784" w:rsidP="009C446C">
            <w:pPr>
              <w:jc w:val="center"/>
            </w:pPr>
            <w:r w:rsidRPr="007F267C">
              <w:t>167999,7</w:t>
            </w:r>
          </w:p>
        </w:tc>
        <w:tc>
          <w:tcPr>
            <w:tcW w:w="1134" w:type="dxa"/>
          </w:tcPr>
          <w:p w14:paraId="4A444B49" w14:textId="77777777" w:rsidR="00910784" w:rsidRDefault="00910784" w:rsidP="009C446C">
            <w:pPr>
              <w:jc w:val="center"/>
            </w:pPr>
            <w:r>
              <w:t>173688,0</w:t>
            </w:r>
          </w:p>
        </w:tc>
        <w:tc>
          <w:tcPr>
            <w:tcW w:w="1134" w:type="dxa"/>
          </w:tcPr>
          <w:p w14:paraId="3909156C" w14:textId="77777777" w:rsidR="00910784" w:rsidRDefault="00910784" w:rsidP="009C446C">
            <w:pPr>
              <w:jc w:val="center"/>
            </w:pPr>
            <w:r>
              <w:t>173688,0</w:t>
            </w:r>
          </w:p>
        </w:tc>
      </w:tr>
      <w:tr w:rsidR="00910784" w:rsidRPr="00C1486B" w14:paraId="238BBC8B" w14:textId="77777777" w:rsidTr="00142B1E">
        <w:trPr>
          <w:jc w:val="center"/>
        </w:trPr>
        <w:tc>
          <w:tcPr>
            <w:tcW w:w="993" w:type="dxa"/>
            <w:vAlign w:val="center"/>
          </w:tcPr>
          <w:p w14:paraId="6BC26A81" w14:textId="77777777" w:rsidR="00910784" w:rsidRPr="00F9208F" w:rsidRDefault="00910784" w:rsidP="009C446C">
            <w:pPr>
              <w:jc w:val="center"/>
            </w:pPr>
            <w:r w:rsidRPr="00F9208F">
              <w:t>1.2.</w:t>
            </w:r>
          </w:p>
        </w:tc>
        <w:tc>
          <w:tcPr>
            <w:tcW w:w="1843" w:type="dxa"/>
            <w:vAlign w:val="center"/>
          </w:tcPr>
          <w:p w14:paraId="1C7CBB0B" w14:textId="77777777" w:rsidR="00910784" w:rsidRPr="00DF3E37" w:rsidRDefault="00910784" w:rsidP="009C446C">
            <w:r w:rsidRPr="00DF3E37">
              <w:t>Получено со стороны</w:t>
            </w:r>
          </w:p>
        </w:tc>
        <w:tc>
          <w:tcPr>
            <w:tcW w:w="850" w:type="dxa"/>
            <w:vAlign w:val="center"/>
          </w:tcPr>
          <w:p w14:paraId="7820694A" w14:textId="77777777" w:rsidR="00910784" w:rsidRPr="00DF3E37" w:rsidRDefault="00910784" w:rsidP="009C446C">
            <w:pPr>
              <w:jc w:val="center"/>
            </w:pPr>
            <w:r w:rsidRPr="00DF3E37">
              <w:t>м</w:t>
            </w:r>
            <w:r w:rsidRPr="00DF3E37">
              <w:rPr>
                <w:vertAlign w:val="superscript"/>
              </w:rPr>
              <w:t>3</w:t>
            </w:r>
          </w:p>
        </w:tc>
        <w:tc>
          <w:tcPr>
            <w:tcW w:w="1134" w:type="dxa"/>
            <w:vAlign w:val="center"/>
          </w:tcPr>
          <w:p w14:paraId="0E7422FD" w14:textId="77777777" w:rsidR="00910784" w:rsidRPr="00C1486B" w:rsidRDefault="00910784" w:rsidP="009C446C">
            <w:pPr>
              <w:jc w:val="center"/>
            </w:pPr>
            <w:r>
              <w:t>-</w:t>
            </w:r>
          </w:p>
        </w:tc>
        <w:tc>
          <w:tcPr>
            <w:tcW w:w="1134" w:type="dxa"/>
            <w:vAlign w:val="center"/>
          </w:tcPr>
          <w:p w14:paraId="186EF4FE" w14:textId="77777777" w:rsidR="00910784" w:rsidRPr="00C1486B" w:rsidRDefault="00910784" w:rsidP="009C446C">
            <w:pPr>
              <w:jc w:val="center"/>
            </w:pPr>
            <w:r>
              <w:t>-</w:t>
            </w:r>
          </w:p>
        </w:tc>
        <w:tc>
          <w:tcPr>
            <w:tcW w:w="1134" w:type="dxa"/>
            <w:vAlign w:val="center"/>
          </w:tcPr>
          <w:p w14:paraId="73B966C6" w14:textId="77777777" w:rsidR="00910784" w:rsidRPr="00C1486B" w:rsidRDefault="00910784" w:rsidP="009C446C">
            <w:pPr>
              <w:jc w:val="center"/>
            </w:pPr>
            <w:r>
              <w:t>-</w:t>
            </w:r>
          </w:p>
        </w:tc>
        <w:tc>
          <w:tcPr>
            <w:tcW w:w="1276" w:type="dxa"/>
            <w:vAlign w:val="center"/>
          </w:tcPr>
          <w:p w14:paraId="2AA8A41B" w14:textId="77777777" w:rsidR="00910784" w:rsidRPr="00C1486B" w:rsidRDefault="00910784" w:rsidP="009C446C">
            <w:pPr>
              <w:jc w:val="center"/>
            </w:pPr>
            <w:r>
              <w:t>-</w:t>
            </w:r>
          </w:p>
        </w:tc>
        <w:tc>
          <w:tcPr>
            <w:tcW w:w="1134" w:type="dxa"/>
            <w:vAlign w:val="center"/>
          </w:tcPr>
          <w:p w14:paraId="22AC621F" w14:textId="77777777" w:rsidR="00910784" w:rsidRPr="00C1486B" w:rsidRDefault="00910784" w:rsidP="009C446C">
            <w:pPr>
              <w:jc w:val="center"/>
            </w:pPr>
            <w:r>
              <w:t>-</w:t>
            </w:r>
          </w:p>
        </w:tc>
        <w:tc>
          <w:tcPr>
            <w:tcW w:w="1134" w:type="dxa"/>
            <w:vAlign w:val="center"/>
          </w:tcPr>
          <w:p w14:paraId="4A3D0F96" w14:textId="77777777" w:rsidR="00910784" w:rsidRPr="00C1486B" w:rsidRDefault="00910784" w:rsidP="009C446C">
            <w:pPr>
              <w:jc w:val="center"/>
            </w:pPr>
            <w:r>
              <w:t>-</w:t>
            </w:r>
          </w:p>
        </w:tc>
      </w:tr>
      <w:tr w:rsidR="00910784" w:rsidRPr="00C1486B" w14:paraId="2FC68AB0" w14:textId="77777777" w:rsidTr="00142B1E">
        <w:trPr>
          <w:trHeight w:val="912"/>
          <w:jc w:val="center"/>
        </w:trPr>
        <w:tc>
          <w:tcPr>
            <w:tcW w:w="993" w:type="dxa"/>
            <w:vAlign w:val="center"/>
          </w:tcPr>
          <w:p w14:paraId="42CCEC2C" w14:textId="77777777" w:rsidR="00910784" w:rsidRPr="00F9208F" w:rsidRDefault="00910784" w:rsidP="009C446C">
            <w:pPr>
              <w:jc w:val="center"/>
            </w:pPr>
            <w:bookmarkStart w:id="15" w:name="_Hlk18336317"/>
            <w:r w:rsidRPr="00F9208F">
              <w:t>1.3.</w:t>
            </w:r>
          </w:p>
        </w:tc>
        <w:tc>
          <w:tcPr>
            <w:tcW w:w="1843" w:type="dxa"/>
            <w:vAlign w:val="center"/>
          </w:tcPr>
          <w:p w14:paraId="4A8D3F5B" w14:textId="77777777" w:rsidR="00910784" w:rsidRPr="00DF3E37" w:rsidRDefault="00910784" w:rsidP="009C446C">
            <w:r w:rsidRPr="00DF3E37">
              <w:t>Расход воды на коммунально-бытовые нужды</w:t>
            </w:r>
          </w:p>
        </w:tc>
        <w:tc>
          <w:tcPr>
            <w:tcW w:w="850" w:type="dxa"/>
            <w:vAlign w:val="center"/>
          </w:tcPr>
          <w:p w14:paraId="27C46B10" w14:textId="77777777" w:rsidR="00910784" w:rsidRDefault="00910784" w:rsidP="009C446C">
            <w:pPr>
              <w:jc w:val="center"/>
            </w:pPr>
            <w:r w:rsidRPr="00FD67D0">
              <w:t>м</w:t>
            </w:r>
            <w:r w:rsidRPr="00FD67D0">
              <w:rPr>
                <w:vertAlign w:val="superscript"/>
              </w:rPr>
              <w:t>3</w:t>
            </w:r>
          </w:p>
        </w:tc>
        <w:tc>
          <w:tcPr>
            <w:tcW w:w="1134" w:type="dxa"/>
            <w:vAlign w:val="center"/>
          </w:tcPr>
          <w:p w14:paraId="354C18F5" w14:textId="77777777" w:rsidR="00910784" w:rsidRPr="00C1486B" w:rsidRDefault="00910784" w:rsidP="009C446C">
            <w:pPr>
              <w:jc w:val="center"/>
            </w:pPr>
            <w:r>
              <w:t>-</w:t>
            </w:r>
          </w:p>
        </w:tc>
        <w:tc>
          <w:tcPr>
            <w:tcW w:w="1134" w:type="dxa"/>
            <w:vAlign w:val="center"/>
          </w:tcPr>
          <w:p w14:paraId="4366482B" w14:textId="77777777" w:rsidR="00910784" w:rsidRPr="00C1486B" w:rsidRDefault="00910784" w:rsidP="009C446C">
            <w:pPr>
              <w:jc w:val="center"/>
            </w:pPr>
            <w:r>
              <w:t>-</w:t>
            </w:r>
          </w:p>
        </w:tc>
        <w:tc>
          <w:tcPr>
            <w:tcW w:w="1134" w:type="dxa"/>
            <w:vAlign w:val="center"/>
          </w:tcPr>
          <w:p w14:paraId="45EB794E" w14:textId="77777777" w:rsidR="00910784" w:rsidRPr="00C1486B" w:rsidRDefault="00910784" w:rsidP="009C446C">
            <w:pPr>
              <w:jc w:val="center"/>
            </w:pPr>
            <w:r>
              <w:t>-</w:t>
            </w:r>
          </w:p>
        </w:tc>
        <w:tc>
          <w:tcPr>
            <w:tcW w:w="1276" w:type="dxa"/>
            <w:vAlign w:val="center"/>
          </w:tcPr>
          <w:p w14:paraId="75997D73" w14:textId="77777777" w:rsidR="00910784" w:rsidRPr="00C1486B" w:rsidRDefault="00910784" w:rsidP="009C446C">
            <w:pPr>
              <w:jc w:val="center"/>
            </w:pPr>
            <w:r>
              <w:t>-</w:t>
            </w:r>
          </w:p>
        </w:tc>
        <w:tc>
          <w:tcPr>
            <w:tcW w:w="1134" w:type="dxa"/>
            <w:vAlign w:val="center"/>
          </w:tcPr>
          <w:p w14:paraId="1C6E95FF" w14:textId="77777777" w:rsidR="00910784" w:rsidRPr="00C1486B" w:rsidRDefault="00910784" w:rsidP="009C446C">
            <w:pPr>
              <w:jc w:val="center"/>
            </w:pPr>
            <w:r>
              <w:t>-</w:t>
            </w:r>
          </w:p>
        </w:tc>
        <w:tc>
          <w:tcPr>
            <w:tcW w:w="1134" w:type="dxa"/>
            <w:vAlign w:val="center"/>
          </w:tcPr>
          <w:p w14:paraId="597D1CCB" w14:textId="77777777" w:rsidR="00910784" w:rsidRPr="00C1486B" w:rsidRDefault="00910784" w:rsidP="009C446C">
            <w:pPr>
              <w:jc w:val="center"/>
            </w:pPr>
            <w:r>
              <w:t>-</w:t>
            </w:r>
          </w:p>
        </w:tc>
      </w:tr>
      <w:bookmarkEnd w:id="15"/>
      <w:tr w:rsidR="00910784" w:rsidRPr="00C1486B" w14:paraId="4A1ABC7E" w14:textId="77777777" w:rsidTr="00142B1E">
        <w:trPr>
          <w:trHeight w:val="968"/>
          <w:jc w:val="center"/>
        </w:trPr>
        <w:tc>
          <w:tcPr>
            <w:tcW w:w="993" w:type="dxa"/>
            <w:vAlign w:val="center"/>
          </w:tcPr>
          <w:p w14:paraId="6EC34DD6" w14:textId="77777777" w:rsidR="00910784" w:rsidRPr="00F9208F" w:rsidRDefault="00910784" w:rsidP="009C446C">
            <w:pPr>
              <w:jc w:val="center"/>
            </w:pPr>
            <w:r w:rsidRPr="00F9208F">
              <w:t>1.4.</w:t>
            </w:r>
          </w:p>
        </w:tc>
        <w:tc>
          <w:tcPr>
            <w:tcW w:w="1843" w:type="dxa"/>
            <w:vAlign w:val="center"/>
          </w:tcPr>
          <w:p w14:paraId="558E0B05" w14:textId="77777777" w:rsidR="00910784" w:rsidRPr="00DF3E37" w:rsidRDefault="00910784" w:rsidP="009C446C">
            <w:r>
              <w:t>Расход воды на нужды предприятия:</w:t>
            </w:r>
          </w:p>
        </w:tc>
        <w:tc>
          <w:tcPr>
            <w:tcW w:w="850" w:type="dxa"/>
            <w:vAlign w:val="center"/>
          </w:tcPr>
          <w:p w14:paraId="45499775" w14:textId="77777777" w:rsidR="00910784" w:rsidRDefault="00910784" w:rsidP="009C446C">
            <w:pPr>
              <w:jc w:val="center"/>
            </w:pPr>
            <w:r w:rsidRPr="00FD67D0">
              <w:t>м</w:t>
            </w:r>
            <w:r w:rsidRPr="00FD67D0">
              <w:rPr>
                <w:vertAlign w:val="superscript"/>
              </w:rPr>
              <w:t>3</w:t>
            </w:r>
          </w:p>
        </w:tc>
        <w:tc>
          <w:tcPr>
            <w:tcW w:w="1134" w:type="dxa"/>
            <w:vAlign w:val="center"/>
          </w:tcPr>
          <w:p w14:paraId="334438C6" w14:textId="77777777" w:rsidR="00910784" w:rsidRPr="00C1486B" w:rsidRDefault="00910784" w:rsidP="009C446C">
            <w:pPr>
              <w:jc w:val="center"/>
            </w:pPr>
            <w:r>
              <w:t>5037,0</w:t>
            </w:r>
          </w:p>
        </w:tc>
        <w:tc>
          <w:tcPr>
            <w:tcW w:w="1134" w:type="dxa"/>
            <w:vAlign w:val="center"/>
          </w:tcPr>
          <w:p w14:paraId="5B42D287" w14:textId="77777777" w:rsidR="00910784" w:rsidRPr="00C1486B" w:rsidRDefault="00910784" w:rsidP="009C446C">
            <w:pPr>
              <w:jc w:val="center"/>
            </w:pPr>
            <w:r>
              <w:t>5037,0</w:t>
            </w:r>
          </w:p>
        </w:tc>
        <w:tc>
          <w:tcPr>
            <w:tcW w:w="1134" w:type="dxa"/>
            <w:vAlign w:val="center"/>
          </w:tcPr>
          <w:p w14:paraId="2D9373A3" w14:textId="77777777" w:rsidR="00910784" w:rsidRPr="00C1486B" w:rsidRDefault="00910784" w:rsidP="009C446C">
            <w:pPr>
              <w:jc w:val="center"/>
            </w:pPr>
            <w:r>
              <w:t>5037,0</w:t>
            </w:r>
          </w:p>
        </w:tc>
        <w:tc>
          <w:tcPr>
            <w:tcW w:w="1276" w:type="dxa"/>
            <w:vAlign w:val="center"/>
          </w:tcPr>
          <w:p w14:paraId="0CC811F4" w14:textId="77777777" w:rsidR="00910784" w:rsidRPr="00C1486B" w:rsidRDefault="00910784" w:rsidP="009C446C">
            <w:pPr>
              <w:jc w:val="center"/>
            </w:pPr>
            <w:r>
              <w:t>5037,0</w:t>
            </w:r>
          </w:p>
        </w:tc>
        <w:tc>
          <w:tcPr>
            <w:tcW w:w="1134" w:type="dxa"/>
            <w:vAlign w:val="center"/>
          </w:tcPr>
          <w:p w14:paraId="72657A08" w14:textId="77777777" w:rsidR="00910784" w:rsidRPr="00C1486B" w:rsidRDefault="00910784" w:rsidP="009C446C">
            <w:pPr>
              <w:jc w:val="center"/>
            </w:pPr>
            <w:r>
              <w:t>-</w:t>
            </w:r>
          </w:p>
        </w:tc>
        <w:tc>
          <w:tcPr>
            <w:tcW w:w="1134" w:type="dxa"/>
            <w:vAlign w:val="center"/>
          </w:tcPr>
          <w:p w14:paraId="3A076E2E" w14:textId="77777777" w:rsidR="00910784" w:rsidRPr="00C1486B" w:rsidRDefault="00910784" w:rsidP="009C446C">
            <w:pPr>
              <w:jc w:val="center"/>
            </w:pPr>
            <w:r>
              <w:t>-</w:t>
            </w:r>
          </w:p>
        </w:tc>
      </w:tr>
      <w:tr w:rsidR="00910784" w:rsidRPr="00C1486B" w14:paraId="6F44195B" w14:textId="77777777" w:rsidTr="00142B1E">
        <w:trPr>
          <w:jc w:val="center"/>
        </w:trPr>
        <w:tc>
          <w:tcPr>
            <w:tcW w:w="993" w:type="dxa"/>
            <w:vAlign w:val="center"/>
          </w:tcPr>
          <w:p w14:paraId="7EBE092F" w14:textId="77777777" w:rsidR="00910784" w:rsidRPr="00F9208F" w:rsidRDefault="00910784" w:rsidP="009C446C">
            <w:pPr>
              <w:jc w:val="center"/>
            </w:pPr>
            <w:r w:rsidRPr="00F9208F">
              <w:t>1.4.1.</w:t>
            </w:r>
          </w:p>
        </w:tc>
        <w:tc>
          <w:tcPr>
            <w:tcW w:w="1843" w:type="dxa"/>
            <w:vAlign w:val="center"/>
          </w:tcPr>
          <w:p w14:paraId="5B7340FD" w14:textId="77777777" w:rsidR="00910784" w:rsidRPr="00DF3E37" w:rsidRDefault="00910784" w:rsidP="009C446C">
            <w:r>
              <w:t>- на очистные сооружения</w:t>
            </w:r>
          </w:p>
        </w:tc>
        <w:tc>
          <w:tcPr>
            <w:tcW w:w="850" w:type="dxa"/>
            <w:vAlign w:val="center"/>
          </w:tcPr>
          <w:p w14:paraId="6F911FEB" w14:textId="77777777" w:rsidR="00910784" w:rsidRDefault="00910784" w:rsidP="009C446C">
            <w:pPr>
              <w:jc w:val="center"/>
            </w:pPr>
            <w:r w:rsidRPr="00FD67D0">
              <w:t>м</w:t>
            </w:r>
            <w:r w:rsidRPr="00FD67D0">
              <w:rPr>
                <w:vertAlign w:val="superscript"/>
              </w:rPr>
              <w:t>3</w:t>
            </w:r>
          </w:p>
        </w:tc>
        <w:tc>
          <w:tcPr>
            <w:tcW w:w="1134" w:type="dxa"/>
            <w:vAlign w:val="center"/>
          </w:tcPr>
          <w:p w14:paraId="2D827DCC" w14:textId="77777777" w:rsidR="00910784" w:rsidRPr="00C1486B" w:rsidRDefault="00910784" w:rsidP="009C446C">
            <w:pPr>
              <w:jc w:val="center"/>
            </w:pPr>
            <w:r>
              <w:t>-</w:t>
            </w:r>
          </w:p>
        </w:tc>
        <w:tc>
          <w:tcPr>
            <w:tcW w:w="1134" w:type="dxa"/>
            <w:vAlign w:val="center"/>
          </w:tcPr>
          <w:p w14:paraId="0220C5AB" w14:textId="77777777" w:rsidR="00910784" w:rsidRPr="00C1486B" w:rsidRDefault="00910784" w:rsidP="009C446C">
            <w:pPr>
              <w:jc w:val="center"/>
            </w:pPr>
            <w:r>
              <w:t>-</w:t>
            </w:r>
          </w:p>
        </w:tc>
        <w:tc>
          <w:tcPr>
            <w:tcW w:w="1134" w:type="dxa"/>
            <w:vAlign w:val="center"/>
          </w:tcPr>
          <w:p w14:paraId="3E4BDA55" w14:textId="77777777" w:rsidR="00910784" w:rsidRPr="00C1486B" w:rsidRDefault="00910784" w:rsidP="009C446C">
            <w:pPr>
              <w:jc w:val="center"/>
            </w:pPr>
            <w:r>
              <w:t>-</w:t>
            </w:r>
          </w:p>
        </w:tc>
        <w:tc>
          <w:tcPr>
            <w:tcW w:w="1276" w:type="dxa"/>
            <w:vAlign w:val="center"/>
          </w:tcPr>
          <w:p w14:paraId="7F03C4F8" w14:textId="77777777" w:rsidR="00910784" w:rsidRPr="00C1486B" w:rsidRDefault="00910784" w:rsidP="009C446C">
            <w:pPr>
              <w:jc w:val="center"/>
            </w:pPr>
            <w:r>
              <w:t>-</w:t>
            </w:r>
          </w:p>
        </w:tc>
        <w:tc>
          <w:tcPr>
            <w:tcW w:w="1134" w:type="dxa"/>
            <w:vAlign w:val="center"/>
          </w:tcPr>
          <w:p w14:paraId="4EA869FC" w14:textId="77777777" w:rsidR="00910784" w:rsidRPr="00C1486B" w:rsidRDefault="00910784" w:rsidP="009C446C">
            <w:pPr>
              <w:jc w:val="center"/>
            </w:pPr>
            <w:r>
              <w:t>-</w:t>
            </w:r>
          </w:p>
        </w:tc>
        <w:tc>
          <w:tcPr>
            <w:tcW w:w="1134" w:type="dxa"/>
            <w:vAlign w:val="center"/>
          </w:tcPr>
          <w:p w14:paraId="2DF6C72F" w14:textId="77777777" w:rsidR="00910784" w:rsidRPr="00C1486B" w:rsidRDefault="00910784" w:rsidP="009C446C">
            <w:pPr>
              <w:jc w:val="center"/>
            </w:pPr>
            <w:r>
              <w:t>-</w:t>
            </w:r>
          </w:p>
        </w:tc>
      </w:tr>
      <w:tr w:rsidR="00910784" w:rsidRPr="00C1486B" w14:paraId="0047DD60" w14:textId="77777777" w:rsidTr="00142B1E">
        <w:trPr>
          <w:jc w:val="center"/>
        </w:trPr>
        <w:tc>
          <w:tcPr>
            <w:tcW w:w="993" w:type="dxa"/>
            <w:vAlign w:val="center"/>
          </w:tcPr>
          <w:p w14:paraId="228DBC9C" w14:textId="77777777" w:rsidR="00910784" w:rsidRPr="00F9208F" w:rsidRDefault="00910784" w:rsidP="009C446C">
            <w:pPr>
              <w:jc w:val="center"/>
            </w:pPr>
            <w:r w:rsidRPr="00F9208F">
              <w:t>1.4.2.</w:t>
            </w:r>
          </w:p>
        </w:tc>
        <w:tc>
          <w:tcPr>
            <w:tcW w:w="1843" w:type="dxa"/>
            <w:vAlign w:val="center"/>
          </w:tcPr>
          <w:p w14:paraId="32896C96" w14:textId="77777777" w:rsidR="00910784" w:rsidRPr="00DF3E37" w:rsidRDefault="00910784" w:rsidP="009C446C">
            <w:r>
              <w:t>- на промывку сетей</w:t>
            </w:r>
          </w:p>
        </w:tc>
        <w:tc>
          <w:tcPr>
            <w:tcW w:w="850" w:type="dxa"/>
            <w:vAlign w:val="center"/>
          </w:tcPr>
          <w:p w14:paraId="5D178E02" w14:textId="77777777" w:rsidR="00910784" w:rsidRDefault="00910784" w:rsidP="009C446C">
            <w:pPr>
              <w:jc w:val="center"/>
            </w:pPr>
            <w:r w:rsidRPr="00FD67D0">
              <w:t>м</w:t>
            </w:r>
            <w:r w:rsidRPr="00FD67D0">
              <w:rPr>
                <w:vertAlign w:val="superscript"/>
              </w:rPr>
              <w:t>3</w:t>
            </w:r>
          </w:p>
        </w:tc>
        <w:tc>
          <w:tcPr>
            <w:tcW w:w="1134" w:type="dxa"/>
            <w:vAlign w:val="center"/>
          </w:tcPr>
          <w:p w14:paraId="6BAFC28F" w14:textId="77777777" w:rsidR="00910784" w:rsidRPr="00C1486B" w:rsidRDefault="00910784" w:rsidP="009C446C">
            <w:pPr>
              <w:jc w:val="center"/>
            </w:pPr>
            <w:r>
              <w:t>-</w:t>
            </w:r>
          </w:p>
        </w:tc>
        <w:tc>
          <w:tcPr>
            <w:tcW w:w="1134" w:type="dxa"/>
            <w:vAlign w:val="center"/>
          </w:tcPr>
          <w:p w14:paraId="50C7CE00" w14:textId="77777777" w:rsidR="00910784" w:rsidRPr="00C1486B" w:rsidRDefault="00910784" w:rsidP="009C446C">
            <w:pPr>
              <w:jc w:val="center"/>
            </w:pPr>
            <w:r>
              <w:t>-</w:t>
            </w:r>
          </w:p>
        </w:tc>
        <w:tc>
          <w:tcPr>
            <w:tcW w:w="1134" w:type="dxa"/>
            <w:vAlign w:val="center"/>
          </w:tcPr>
          <w:p w14:paraId="1C36BF20" w14:textId="77777777" w:rsidR="00910784" w:rsidRPr="00C1486B" w:rsidRDefault="00910784" w:rsidP="009C446C">
            <w:pPr>
              <w:jc w:val="center"/>
            </w:pPr>
            <w:r>
              <w:t>-</w:t>
            </w:r>
          </w:p>
        </w:tc>
        <w:tc>
          <w:tcPr>
            <w:tcW w:w="1276" w:type="dxa"/>
            <w:vAlign w:val="center"/>
          </w:tcPr>
          <w:p w14:paraId="7B4F0264" w14:textId="77777777" w:rsidR="00910784" w:rsidRPr="00C1486B" w:rsidRDefault="00910784" w:rsidP="009C446C">
            <w:pPr>
              <w:jc w:val="center"/>
            </w:pPr>
            <w:r>
              <w:t>-</w:t>
            </w:r>
          </w:p>
        </w:tc>
        <w:tc>
          <w:tcPr>
            <w:tcW w:w="1134" w:type="dxa"/>
            <w:vAlign w:val="center"/>
          </w:tcPr>
          <w:p w14:paraId="211BB961" w14:textId="77777777" w:rsidR="00910784" w:rsidRPr="00C1486B" w:rsidRDefault="00910784" w:rsidP="009C446C">
            <w:pPr>
              <w:jc w:val="center"/>
            </w:pPr>
            <w:r>
              <w:t>-</w:t>
            </w:r>
          </w:p>
        </w:tc>
        <w:tc>
          <w:tcPr>
            <w:tcW w:w="1134" w:type="dxa"/>
            <w:vAlign w:val="center"/>
          </w:tcPr>
          <w:p w14:paraId="3FA38C3D" w14:textId="77777777" w:rsidR="00910784" w:rsidRPr="00C1486B" w:rsidRDefault="00910784" w:rsidP="009C446C">
            <w:pPr>
              <w:jc w:val="center"/>
            </w:pPr>
            <w:r>
              <w:t>-</w:t>
            </w:r>
          </w:p>
        </w:tc>
      </w:tr>
      <w:tr w:rsidR="00910784" w:rsidRPr="00C1486B" w14:paraId="42B115A5" w14:textId="77777777" w:rsidTr="00142B1E">
        <w:trPr>
          <w:trHeight w:val="385"/>
          <w:jc w:val="center"/>
        </w:trPr>
        <w:tc>
          <w:tcPr>
            <w:tcW w:w="993" w:type="dxa"/>
            <w:vAlign w:val="center"/>
          </w:tcPr>
          <w:p w14:paraId="60045DDA" w14:textId="77777777" w:rsidR="00910784" w:rsidRPr="00F9208F" w:rsidRDefault="00910784" w:rsidP="009C446C">
            <w:pPr>
              <w:jc w:val="center"/>
            </w:pPr>
            <w:r w:rsidRPr="00F9208F">
              <w:t>1.4.3.</w:t>
            </w:r>
          </w:p>
        </w:tc>
        <w:tc>
          <w:tcPr>
            <w:tcW w:w="1843" w:type="dxa"/>
            <w:vAlign w:val="center"/>
          </w:tcPr>
          <w:p w14:paraId="229153F5" w14:textId="77777777" w:rsidR="00910784" w:rsidRPr="00DF3E37" w:rsidRDefault="00910784" w:rsidP="009C446C">
            <w:r>
              <w:t>- прочие</w:t>
            </w:r>
          </w:p>
        </w:tc>
        <w:tc>
          <w:tcPr>
            <w:tcW w:w="850" w:type="dxa"/>
            <w:vAlign w:val="center"/>
          </w:tcPr>
          <w:p w14:paraId="3C4EA51D" w14:textId="77777777" w:rsidR="00910784" w:rsidRDefault="00910784" w:rsidP="009C446C">
            <w:pPr>
              <w:jc w:val="center"/>
            </w:pPr>
            <w:r w:rsidRPr="00FD67D0">
              <w:t>м</w:t>
            </w:r>
            <w:r w:rsidRPr="00FD67D0">
              <w:rPr>
                <w:vertAlign w:val="superscript"/>
              </w:rPr>
              <w:t>3</w:t>
            </w:r>
          </w:p>
        </w:tc>
        <w:tc>
          <w:tcPr>
            <w:tcW w:w="1134" w:type="dxa"/>
            <w:vAlign w:val="center"/>
          </w:tcPr>
          <w:p w14:paraId="30210B79" w14:textId="77777777" w:rsidR="00910784" w:rsidRPr="00C1486B" w:rsidRDefault="00910784" w:rsidP="009C446C">
            <w:pPr>
              <w:jc w:val="center"/>
            </w:pPr>
            <w:r>
              <w:t>5037,0</w:t>
            </w:r>
          </w:p>
        </w:tc>
        <w:tc>
          <w:tcPr>
            <w:tcW w:w="1134" w:type="dxa"/>
            <w:vAlign w:val="center"/>
          </w:tcPr>
          <w:p w14:paraId="7EC1F4CC" w14:textId="77777777" w:rsidR="00910784" w:rsidRPr="00C1486B" w:rsidRDefault="00910784" w:rsidP="009C446C">
            <w:pPr>
              <w:jc w:val="center"/>
            </w:pPr>
            <w:r>
              <w:t>5037,0</w:t>
            </w:r>
          </w:p>
        </w:tc>
        <w:tc>
          <w:tcPr>
            <w:tcW w:w="1134" w:type="dxa"/>
            <w:vAlign w:val="center"/>
          </w:tcPr>
          <w:p w14:paraId="71D94020" w14:textId="77777777" w:rsidR="00910784" w:rsidRPr="00C1486B" w:rsidRDefault="00910784" w:rsidP="009C446C">
            <w:pPr>
              <w:jc w:val="center"/>
            </w:pPr>
            <w:r>
              <w:t>5037,0</w:t>
            </w:r>
          </w:p>
        </w:tc>
        <w:tc>
          <w:tcPr>
            <w:tcW w:w="1276" w:type="dxa"/>
            <w:vAlign w:val="center"/>
          </w:tcPr>
          <w:p w14:paraId="367DFBF2" w14:textId="77777777" w:rsidR="00910784" w:rsidRPr="00C1486B" w:rsidRDefault="00910784" w:rsidP="009C446C">
            <w:pPr>
              <w:jc w:val="center"/>
            </w:pPr>
            <w:r>
              <w:t>5037,0</w:t>
            </w:r>
          </w:p>
        </w:tc>
        <w:tc>
          <w:tcPr>
            <w:tcW w:w="1134" w:type="dxa"/>
            <w:vAlign w:val="center"/>
          </w:tcPr>
          <w:p w14:paraId="1A37312F" w14:textId="77777777" w:rsidR="00910784" w:rsidRPr="00C1486B" w:rsidRDefault="00910784" w:rsidP="009C446C">
            <w:pPr>
              <w:jc w:val="center"/>
            </w:pPr>
            <w:r>
              <w:t>-</w:t>
            </w:r>
          </w:p>
        </w:tc>
        <w:tc>
          <w:tcPr>
            <w:tcW w:w="1134" w:type="dxa"/>
            <w:vAlign w:val="center"/>
          </w:tcPr>
          <w:p w14:paraId="52668960" w14:textId="77777777" w:rsidR="00910784" w:rsidRPr="00C1486B" w:rsidRDefault="00910784" w:rsidP="009C446C">
            <w:pPr>
              <w:jc w:val="center"/>
            </w:pPr>
            <w:r>
              <w:t>-</w:t>
            </w:r>
          </w:p>
        </w:tc>
      </w:tr>
      <w:tr w:rsidR="00910784" w:rsidRPr="00C1486B" w14:paraId="502C7FBB" w14:textId="77777777" w:rsidTr="00142B1E">
        <w:trPr>
          <w:trHeight w:val="1341"/>
          <w:jc w:val="center"/>
        </w:trPr>
        <w:tc>
          <w:tcPr>
            <w:tcW w:w="993" w:type="dxa"/>
            <w:vAlign w:val="center"/>
          </w:tcPr>
          <w:p w14:paraId="1E9838C1" w14:textId="77777777" w:rsidR="00910784" w:rsidRPr="00F9208F" w:rsidRDefault="00910784" w:rsidP="009C446C">
            <w:pPr>
              <w:jc w:val="center"/>
            </w:pPr>
            <w:r w:rsidRPr="00F9208F">
              <w:t>1.5.</w:t>
            </w:r>
          </w:p>
        </w:tc>
        <w:tc>
          <w:tcPr>
            <w:tcW w:w="1843" w:type="dxa"/>
            <w:vAlign w:val="center"/>
          </w:tcPr>
          <w:p w14:paraId="50C60779" w14:textId="77777777" w:rsidR="00910784" w:rsidRPr="00DF3E37" w:rsidRDefault="00910784" w:rsidP="009C446C">
            <w:r>
              <w:t>Объем пропущенной воды через очистные сооружения</w:t>
            </w:r>
          </w:p>
        </w:tc>
        <w:tc>
          <w:tcPr>
            <w:tcW w:w="850" w:type="dxa"/>
            <w:vAlign w:val="center"/>
          </w:tcPr>
          <w:p w14:paraId="5819921C" w14:textId="77777777" w:rsidR="00910784" w:rsidRDefault="00910784" w:rsidP="009C446C">
            <w:pPr>
              <w:jc w:val="center"/>
            </w:pPr>
            <w:r w:rsidRPr="00FD67D0">
              <w:t>м</w:t>
            </w:r>
            <w:r w:rsidRPr="00FD67D0">
              <w:rPr>
                <w:vertAlign w:val="superscript"/>
              </w:rPr>
              <w:t>3</w:t>
            </w:r>
          </w:p>
        </w:tc>
        <w:tc>
          <w:tcPr>
            <w:tcW w:w="1134" w:type="dxa"/>
            <w:vAlign w:val="center"/>
          </w:tcPr>
          <w:p w14:paraId="68071E40" w14:textId="77777777" w:rsidR="00910784" w:rsidRPr="00C1486B" w:rsidRDefault="00910784" w:rsidP="009C446C">
            <w:pPr>
              <w:jc w:val="center"/>
            </w:pPr>
            <w:r>
              <w:t>-</w:t>
            </w:r>
          </w:p>
        </w:tc>
        <w:tc>
          <w:tcPr>
            <w:tcW w:w="1134" w:type="dxa"/>
            <w:vAlign w:val="center"/>
          </w:tcPr>
          <w:p w14:paraId="74207488" w14:textId="77777777" w:rsidR="00910784" w:rsidRPr="00C1486B" w:rsidRDefault="00910784" w:rsidP="009C446C">
            <w:pPr>
              <w:jc w:val="center"/>
            </w:pPr>
            <w:r>
              <w:t>-</w:t>
            </w:r>
          </w:p>
        </w:tc>
        <w:tc>
          <w:tcPr>
            <w:tcW w:w="1134" w:type="dxa"/>
            <w:vAlign w:val="center"/>
          </w:tcPr>
          <w:p w14:paraId="1C238C34" w14:textId="77777777" w:rsidR="00910784" w:rsidRDefault="00910784" w:rsidP="009C446C">
            <w:pPr>
              <w:jc w:val="center"/>
            </w:pPr>
            <w:r>
              <w:t>-</w:t>
            </w:r>
          </w:p>
        </w:tc>
        <w:tc>
          <w:tcPr>
            <w:tcW w:w="1276" w:type="dxa"/>
            <w:vAlign w:val="center"/>
          </w:tcPr>
          <w:p w14:paraId="1AC6780A" w14:textId="77777777" w:rsidR="00910784" w:rsidRDefault="00910784" w:rsidP="009C446C">
            <w:pPr>
              <w:jc w:val="center"/>
            </w:pPr>
            <w:r>
              <w:t>-</w:t>
            </w:r>
          </w:p>
        </w:tc>
        <w:tc>
          <w:tcPr>
            <w:tcW w:w="1134" w:type="dxa"/>
            <w:vAlign w:val="center"/>
          </w:tcPr>
          <w:p w14:paraId="4AF7E69B" w14:textId="77777777" w:rsidR="00910784" w:rsidRDefault="00910784" w:rsidP="009C446C">
            <w:pPr>
              <w:jc w:val="center"/>
            </w:pPr>
            <w:r>
              <w:t>-</w:t>
            </w:r>
          </w:p>
        </w:tc>
        <w:tc>
          <w:tcPr>
            <w:tcW w:w="1134" w:type="dxa"/>
            <w:vAlign w:val="center"/>
          </w:tcPr>
          <w:p w14:paraId="2356B362" w14:textId="77777777" w:rsidR="00910784" w:rsidRDefault="00910784" w:rsidP="009C446C">
            <w:pPr>
              <w:jc w:val="center"/>
            </w:pPr>
            <w:r>
              <w:t>-</w:t>
            </w:r>
          </w:p>
        </w:tc>
      </w:tr>
      <w:tr w:rsidR="00910784" w:rsidRPr="00C1486B" w14:paraId="706343D0" w14:textId="77777777" w:rsidTr="00142B1E">
        <w:trPr>
          <w:jc w:val="center"/>
        </w:trPr>
        <w:tc>
          <w:tcPr>
            <w:tcW w:w="993" w:type="dxa"/>
            <w:vAlign w:val="center"/>
          </w:tcPr>
          <w:p w14:paraId="562D0D90" w14:textId="77777777" w:rsidR="00910784" w:rsidRPr="00F9208F" w:rsidRDefault="00910784" w:rsidP="009C446C">
            <w:pPr>
              <w:jc w:val="center"/>
            </w:pPr>
            <w:r w:rsidRPr="00F9208F">
              <w:t>1.6.</w:t>
            </w:r>
          </w:p>
        </w:tc>
        <w:tc>
          <w:tcPr>
            <w:tcW w:w="1843" w:type="dxa"/>
            <w:vAlign w:val="center"/>
          </w:tcPr>
          <w:p w14:paraId="196E24FB" w14:textId="77777777" w:rsidR="00910784" w:rsidRPr="00DF3E37" w:rsidRDefault="00910784" w:rsidP="009C446C">
            <w:r>
              <w:t>Подано воды в сеть</w:t>
            </w:r>
          </w:p>
        </w:tc>
        <w:tc>
          <w:tcPr>
            <w:tcW w:w="850" w:type="dxa"/>
            <w:vAlign w:val="center"/>
          </w:tcPr>
          <w:p w14:paraId="318D7897" w14:textId="77777777" w:rsidR="00910784" w:rsidRDefault="00910784" w:rsidP="009C446C">
            <w:pPr>
              <w:jc w:val="center"/>
            </w:pPr>
            <w:r w:rsidRPr="00FD67D0">
              <w:t>м</w:t>
            </w:r>
            <w:r w:rsidRPr="00FD67D0">
              <w:rPr>
                <w:vertAlign w:val="superscript"/>
              </w:rPr>
              <w:t>3</w:t>
            </w:r>
          </w:p>
        </w:tc>
        <w:tc>
          <w:tcPr>
            <w:tcW w:w="1134" w:type="dxa"/>
            <w:vAlign w:val="center"/>
          </w:tcPr>
          <w:p w14:paraId="1B5816AB" w14:textId="77777777" w:rsidR="00910784" w:rsidRPr="00C1486B" w:rsidRDefault="00910784" w:rsidP="009C446C">
            <w:pPr>
              <w:jc w:val="right"/>
            </w:pPr>
            <w:r>
              <w:t>162962,7</w:t>
            </w:r>
          </w:p>
        </w:tc>
        <w:tc>
          <w:tcPr>
            <w:tcW w:w="1134" w:type="dxa"/>
            <w:vAlign w:val="center"/>
          </w:tcPr>
          <w:p w14:paraId="1D6A617C" w14:textId="77777777" w:rsidR="00910784" w:rsidRDefault="00910784" w:rsidP="009C446C">
            <w:pPr>
              <w:jc w:val="center"/>
            </w:pPr>
            <w:r>
              <w:t>162962,7</w:t>
            </w:r>
          </w:p>
        </w:tc>
        <w:tc>
          <w:tcPr>
            <w:tcW w:w="1134" w:type="dxa"/>
            <w:vAlign w:val="center"/>
          </w:tcPr>
          <w:p w14:paraId="152A90D7" w14:textId="77777777" w:rsidR="00910784" w:rsidRPr="00C1486B" w:rsidRDefault="00910784" w:rsidP="009C446C">
            <w:pPr>
              <w:jc w:val="right"/>
            </w:pPr>
            <w:r>
              <w:t>162962,7</w:t>
            </w:r>
          </w:p>
        </w:tc>
        <w:tc>
          <w:tcPr>
            <w:tcW w:w="1276" w:type="dxa"/>
            <w:vAlign w:val="center"/>
          </w:tcPr>
          <w:p w14:paraId="1D0343D3" w14:textId="77777777" w:rsidR="00910784" w:rsidRDefault="00910784" w:rsidP="009C446C">
            <w:pPr>
              <w:jc w:val="center"/>
            </w:pPr>
            <w:r>
              <w:t>162962,7</w:t>
            </w:r>
          </w:p>
        </w:tc>
        <w:tc>
          <w:tcPr>
            <w:tcW w:w="1134" w:type="dxa"/>
            <w:vAlign w:val="center"/>
          </w:tcPr>
          <w:p w14:paraId="214DC694" w14:textId="77777777" w:rsidR="00910784" w:rsidRPr="00C1486B" w:rsidRDefault="00910784" w:rsidP="009C446C">
            <w:pPr>
              <w:jc w:val="center"/>
            </w:pPr>
            <w:r>
              <w:t>173688,0</w:t>
            </w:r>
          </w:p>
        </w:tc>
        <w:tc>
          <w:tcPr>
            <w:tcW w:w="1134" w:type="dxa"/>
            <w:vAlign w:val="center"/>
          </w:tcPr>
          <w:p w14:paraId="3FC7D5D6" w14:textId="77777777" w:rsidR="00910784" w:rsidRDefault="00910784" w:rsidP="009C446C">
            <w:pPr>
              <w:jc w:val="center"/>
            </w:pPr>
            <w:r>
              <w:t>173688,0</w:t>
            </w:r>
          </w:p>
        </w:tc>
      </w:tr>
      <w:tr w:rsidR="00910784" w:rsidRPr="00C1486B" w14:paraId="606C5B07" w14:textId="77777777" w:rsidTr="00142B1E">
        <w:trPr>
          <w:trHeight w:val="261"/>
          <w:jc w:val="center"/>
        </w:trPr>
        <w:tc>
          <w:tcPr>
            <w:tcW w:w="993" w:type="dxa"/>
            <w:vAlign w:val="center"/>
          </w:tcPr>
          <w:p w14:paraId="2B2D70EF" w14:textId="77777777" w:rsidR="00910784" w:rsidRPr="00F9208F" w:rsidRDefault="00910784" w:rsidP="009C446C">
            <w:pPr>
              <w:jc w:val="center"/>
            </w:pPr>
            <w:r w:rsidRPr="00F9208F">
              <w:t>1.7.</w:t>
            </w:r>
          </w:p>
        </w:tc>
        <w:tc>
          <w:tcPr>
            <w:tcW w:w="1843" w:type="dxa"/>
            <w:vAlign w:val="center"/>
          </w:tcPr>
          <w:p w14:paraId="095249BC" w14:textId="77777777" w:rsidR="00910784" w:rsidRPr="00DF3E37" w:rsidRDefault="00910784" w:rsidP="009C446C">
            <w:r>
              <w:t>Потери воды</w:t>
            </w:r>
          </w:p>
        </w:tc>
        <w:tc>
          <w:tcPr>
            <w:tcW w:w="850" w:type="dxa"/>
            <w:vAlign w:val="center"/>
          </w:tcPr>
          <w:p w14:paraId="34E35AA9" w14:textId="77777777" w:rsidR="00910784" w:rsidRDefault="00910784" w:rsidP="009C446C">
            <w:pPr>
              <w:jc w:val="center"/>
            </w:pPr>
            <w:r w:rsidRPr="00FD67D0">
              <w:t>м</w:t>
            </w:r>
            <w:r w:rsidRPr="00FD67D0">
              <w:rPr>
                <w:vertAlign w:val="superscript"/>
              </w:rPr>
              <w:t>3</w:t>
            </w:r>
          </w:p>
        </w:tc>
        <w:tc>
          <w:tcPr>
            <w:tcW w:w="1134" w:type="dxa"/>
            <w:vAlign w:val="center"/>
          </w:tcPr>
          <w:p w14:paraId="1119C310" w14:textId="77777777" w:rsidR="00910784" w:rsidRPr="00C1486B" w:rsidRDefault="00910784" w:rsidP="009C446C">
            <w:pPr>
              <w:jc w:val="center"/>
            </w:pPr>
            <w:r>
              <w:t>19392,6</w:t>
            </w:r>
          </w:p>
        </w:tc>
        <w:tc>
          <w:tcPr>
            <w:tcW w:w="1134" w:type="dxa"/>
          </w:tcPr>
          <w:p w14:paraId="245D0319" w14:textId="77777777" w:rsidR="00910784" w:rsidRDefault="00910784" w:rsidP="009C446C">
            <w:pPr>
              <w:jc w:val="center"/>
            </w:pPr>
            <w:r>
              <w:t>19392,6</w:t>
            </w:r>
          </w:p>
        </w:tc>
        <w:tc>
          <w:tcPr>
            <w:tcW w:w="1134" w:type="dxa"/>
            <w:vAlign w:val="center"/>
          </w:tcPr>
          <w:p w14:paraId="1F4C9819" w14:textId="77777777" w:rsidR="00910784" w:rsidRPr="00C1486B" w:rsidRDefault="00910784" w:rsidP="009C446C">
            <w:pPr>
              <w:jc w:val="center"/>
            </w:pPr>
            <w:r>
              <w:t>19392,6</w:t>
            </w:r>
          </w:p>
        </w:tc>
        <w:tc>
          <w:tcPr>
            <w:tcW w:w="1276" w:type="dxa"/>
          </w:tcPr>
          <w:p w14:paraId="5873AB88" w14:textId="77777777" w:rsidR="00910784" w:rsidRDefault="00910784" w:rsidP="009C446C">
            <w:pPr>
              <w:jc w:val="center"/>
            </w:pPr>
            <w:r>
              <w:t>19392,6</w:t>
            </w:r>
          </w:p>
        </w:tc>
        <w:tc>
          <w:tcPr>
            <w:tcW w:w="1134" w:type="dxa"/>
            <w:vAlign w:val="center"/>
          </w:tcPr>
          <w:p w14:paraId="68885FF0" w14:textId="77777777" w:rsidR="00910784" w:rsidRPr="00C1486B" w:rsidRDefault="00910784" w:rsidP="009C446C">
            <w:pPr>
              <w:jc w:val="center"/>
            </w:pPr>
            <w:r>
              <w:t>20669,0</w:t>
            </w:r>
          </w:p>
        </w:tc>
        <w:tc>
          <w:tcPr>
            <w:tcW w:w="1134" w:type="dxa"/>
          </w:tcPr>
          <w:p w14:paraId="52D56ABB" w14:textId="77777777" w:rsidR="00910784" w:rsidRDefault="00910784" w:rsidP="009C446C">
            <w:pPr>
              <w:jc w:val="center"/>
            </w:pPr>
            <w:r>
              <w:t>20669,0</w:t>
            </w:r>
          </w:p>
        </w:tc>
      </w:tr>
      <w:tr w:rsidR="00910784" w:rsidRPr="00C1486B" w14:paraId="4E387780" w14:textId="77777777" w:rsidTr="00142B1E">
        <w:trPr>
          <w:trHeight w:val="977"/>
          <w:jc w:val="center"/>
        </w:trPr>
        <w:tc>
          <w:tcPr>
            <w:tcW w:w="993" w:type="dxa"/>
            <w:vAlign w:val="center"/>
          </w:tcPr>
          <w:p w14:paraId="37ED063E" w14:textId="77777777" w:rsidR="00910784" w:rsidRPr="00F9208F" w:rsidRDefault="00910784" w:rsidP="009C446C">
            <w:pPr>
              <w:jc w:val="center"/>
            </w:pPr>
            <w:r w:rsidRPr="00F9208F">
              <w:t>1.8.</w:t>
            </w:r>
          </w:p>
        </w:tc>
        <w:tc>
          <w:tcPr>
            <w:tcW w:w="1843" w:type="dxa"/>
            <w:vAlign w:val="center"/>
          </w:tcPr>
          <w:p w14:paraId="1B15452D" w14:textId="77777777" w:rsidR="00910784" w:rsidRPr="00DF3E37" w:rsidRDefault="00910784" w:rsidP="009C446C">
            <w:r>
              <w:t>Уровень потерь к объему поданной воды в сеть</w:t>
            </w:r>
          </w:p>
        </w:tc>
        <w:tc>
          <w:tcPr>
            <w:tcW w:w="850" w:type="dxa"/>
            <w:vAlign w:val="center"/>
          </w:tcPr>
          <w:p w14:paraId="1A0BA239" w14:textId="77777777" w:rsidR="00910784" w:rsidRDefault="00910784" w:rsidP="009C446C">
            <w:pPr>
              <w:jc w:val="center"/>
            </w:pPr>
            <w:r>
              <w:t>%</w:t>
            </w:r>
          </w:p>
        </w:tc>
        <w:tc>
          <w:tcPr>
            <w:tcW w:w="1134" w:type="dxa"/>
            <w:vAlign w:val="center"/>
          </w:tcPr>
          <w:p w14:paraId="4B5B1423" w14:textId="77777777" w:rsidR="00910784" w:rsidRPr="00C1486B" w:rsidRDefault="00910784" w:rsidP="009C446C">
            <w:pPr>
              <w:jc w:val="center"/>
            </w:pPr>
            <w:r>
              <w:t>11,90</w:t>
            </w:r>
          </w:p>
        </w:tc>
        <w:tc>
          <w:tcPr>
            <w:tcW w:w="1134" w:type="dxa"/>
            <w:vAlign w:val="center"/>
          </w:tcPr>
          <w:p w14:paraId="00205BBC" w14:textId="77777777" w:rsidR="00910784" w:rsidRPr="00C1486B" w:rsidRDefault="00910784" w:rsidP="009C446C">
            <w:pPr>
              <w:jc w:val="center"/>
            </w:pPr>
            <w:r>
              <w:t>11,90</w:t>
            </w:r>
          </w:p>
        </w:tc>
        <w:tc>
          <w:tcPr>
            <w:tcW w:w="1134" w:type="dxa"/>
            <w:vAlign w:val="center"/>
          </w:tcPr>
          <w:p w14:paraId="746BE6AD" w14:textId="77777777" w:rsidR="00910784" w:rsidRPr="00C1486B" w:rsidRDefault="00910784" w:rsidP="009C446C">
            <w:pPr>
              <w:jc w:val="center"/>
            </w:pPr>
            <w:r>
              <w:t>11,90</w:t>
            </w:r>
          </w:p>
        </w:tc>
        <w:tc>
          <w:tcPr>
            <w:tcW w:w="1276" w:type="dxa"/>
            <w:vAlign w:val="center"/>
          </w:tcPr>
          <w:p w14:paraId="6A7D8191" w14:textId="77777777" w:rsidR="00910784" w:rsidRPr="00C1486B" w:rsidRDefault="00910784" w:rsidP="009C446C">
            <w:pPr>
              <w:jc w:val="center"/>
            </w:pPr>
            <w:r>
              <w:t>11,90</w:t>
            </w:r>
          </w:p>
        </w:tc>
        <w:tc>
          <w:tcPr>
            <w:tcW w:w="1134" w:type="dxa"/>
            <w:vAlign w:val="center"/>
          </w:tcPr>
          <w:p w14:paraId="6BE09687" w14:textId="77777777" w:rsidR="00910784" w:rsidRPr="00C1486B" w:rsidRDefault="00910784" w:rsidP="009C446C">
            <w:pPr>
              <w:jc w:val="center"/>
            </w:pPr>
            <w:r>
              <w:t>11,90</w:t>
            </w:r>
          </w:p>
        </w:tc>
        <w:tc>
          <w:tcPr>
            <w:tcW w:w="1134" w:type="dxa"/>
            <w:vAlign w:val="center"/>
          </w:tcPr>
          <w:p w14:paraId="21FBA6BD" w14:textId="77777777" w:rsidR="00910784" w:rsidRPr="00C1486B" w:rsidRDefault="00910784" w:rsidP="009C446C">
            <w:pPr>
              <w:jc w:val="center"/>
            </w:pPr>
            <w:r>
              <w:t>11,90</w:t>
            </w:r>
          </w:p>
        </w:tc>
      </w:tr>
      <w:tr w:rsidR="00910784" w:rsidRPr="00C1486B" w14:paraId="727563FF" w14:textId="77777777" w:rsidTr="00142B1E">
        <w:trPr>
          <w:jc w:val="center"/>
        </w:trPr>
        <w:tc>
          <w:tcPr>
            <w:tcW w:w="993" w:type="dxa"/>
            <w:vAlign w:val="center"/>
          </w:tcPr>
          <w:p w14:paraId="674D5758" w14:textId="77777777" w:rsidR="00910784" w:rsidRPr="00F9208F" w:rsidRDefault="00910784" w:rsidP="009C446C">
            <w:pPr>
              <w:jc w:val="center"/>
            </w:pPr>
            <w:r w:rsidRPr="00F9208F">
              <w:t>1.9.</w:t>
            </w:r>
          </w:p>
        </w:tc>
        <w:tc>
          <w:tcPr>
            <w:tcW w:w="1843" w:type="dxa"/>
            <w:vAlign w:val="center"/>
          </w:tcPr>
          <w:p w14:paraId="1D1CAFC0" w14:textId="77777777" w:rsidR="00910784" w:rsidRPr="00DF3E37" w:rsidRDefault="00910784" w:rsidP="009C446C">
            <w:r>
              <w:t>Отпущено воды по категориям потребителей</w:t>
            </w:r>
          </w:p>
        </w:tc>
        <w:tc>
          <w:tcPr>
            <w:tcW w:w="850" w:type="dxa"/>
            <w:vAlign w:val="center"/>
          </w:tcPr>
          <w:p w14:paraId="708F17FD" w14:textId="77777777" w:rsidR="00910784" w:rsidRDefault="00910784" w:rsidP="009C446C">
            <w:pPr>
              <w:jc w:val="center"/>
            </w:pPr>
            <w:r w:rsidRPr="00FD67D0">
              <w:t>м</w:t>
            </w:r>
            <w:r w:rsidRPr="00FD67D0">
              <w:rPr>
                <w:vertAlign w:val="superscript"/>
              </w:rPr>
              <w:t>3</w:t>
            </w:r>
          </w:p>
        </w:tc>
        <w:tc>
          <w:tcPr>
            <w:tcW w:w="1134" w:type="dxa"/>
            <w:vAlign w:val="center"/>
          </w:tcPr>
          <w:p w14:paraId="3C982A70" w14:textId="77777777" w:rsidR="00910784" w:rsidRPr="00C1486B" w:rsidRDefault="00910784" w:rsidP="009C446C">
            <w:pPr>
              <w:jc w:val="center"/>
            </w:pPr>
            <w:r>
              <w:t>143570,1</w:t>
            </w:r>
          </w:p>
        </w:tc>
        <w:tc>
          <w:tcPr>
            <w:tcW w:w="1134" w:type="dxa"/>
            <w:vAlign w:val="center"/>
          </w:tcPr>
          <w:p w14:paraId="34A0E953" w14:textId="77777777" w:rsidR="00910784" w:rsidRDefault="00910784" w:rsidP="009C446C">
            <w:pPr>
              <w:jc w:val="center"/>
            </w:pPr>
            <w:r>
              <w:t>143570,1</w:t>
            </w:r>
          </w:p>
        </w:tc>
        <w:tc>
          <w:tcPr>
            <w:tcW w:w="1134" w:type="dxa"/>
            <w:vAlign w:val="center"/>
          </w:tcPr>
          <w:p w14:paraId="1C23D871" w14:textId="77777777" w:rsidR="00910784" w:rsidRPr="00C1486B" w:rsidRDefault="00910784" w:rsidP="009C446C">
            <w:pPr>
              <w:jc w:val="center"/>
            </w:pPr>
            <w:r>
              <w:t>143570,1</w:t>
            </w:r>
          </w:p>
        </w:tc>
        <w:tc>
          <w:tcPr>
            <w:tcW w:w="1276" w:type="dxa"/>
            <w:vAlign w:val="center"/>
          </w:tcPr>
          <w:p w14:paraId="26331EE0" w14:textId="77777777" w:rsidR="00910784" w:rsidRDefault="00910784" w:rsidP="009C446C">
            <w:pPr>
              <w:jc w:val="center"/>
            </w:pPr>
            <w:r>
              <w:t>143570,1</w:t>
            </w:r>
          </w:p>
        </w:tc>
        <w:tc>
          <w:tcPr>
            <w:tcW w:w="1134" w:type="dxa"/>
            <w:vAlign w:val="center"/>
          </w:tcPr>
          <w:p w14:paraId="12343738" w14:textId="77777777" w:rsidR="00910784" w:rsidRPr="00C1486B" w:rsidRDefault="00910784" w:rsidP="009C446C">
            <w:pPr>
              <w:jc w:val="center"/>
            </w:pPr>
            <w:r>
              <w:t>153019,1</w:t>
            </w:r>
          </w:p>
        </w:tc>
        <w:tc>
          <w:tcPr>
            <w:tcW w:w="1134" w:type="dxa"/>
            <w:vAlign w:val="center"/>
          </w:tcPr>
          <w:p w14:paraId="78370986" w14:textId="77777777" w:rsidR="00910784" w:rsidRDefault="00910784" w:rsidP="009C446C">
            <w:pPr>
              <w:jc w:val="center"/>
            </w:pPr>
            <w:r>
              <w:t>153019,1</w:t>
            </w:r>
          </w:p>
        </w:tc>
      </w:tr>
      <w:tr w:rsidR="00910784" w:rsidRPr="00C1486B" w14:paraId="219B7D4B" w14:textId="77777777" w:rsidTr="00142B1E">
        <w:trPr>
          <w:trHeight w:val="576"/>
          <w:jc w:val="center"/>
        </w:trPr>
        <w:tc>
          <w:tcPr>
            <w:tcW w:w="993" w:type="dxa"/>
            <w:vAlign w:val="center"/>
          </w:tcPr>
          <w:p w14:paraId="1C8A1377" w14:textId="77777777" w:rsidR="00910784" w:rsidRPr="00F9208F" w:rsidRDefault="00910784" w:rsidP="009C446C">
            <w:pPr>
              <w:jc w:val="center"/>
            </w:pPr>
            <w:r w:rsidRPr="00F9208F">
              <w:t>1.9.1.</w:t>
            </w:r>
          </w:p>
        </w:tc>
        <w:tc>
          <w:tcPr>
            <w:tcW w:w="1843" w:type="dxa"/>
            <w:vAlign w:val="center"/>
          </w:tcPr>
          <w:p w14:paraId="7819905F" w14:textId="77777777" w:rsidR="00910784" w:rsidRPr="00DF3E37" w:rsidRDefault="00910784" w:rsidP="009C446C">
            <w:r>
              <w:t>Потребитель-ский рынок</w:t>
            </w:r>
          </w:p>
        </w:tc>
        <w:tc>
          <w:tcPr>
            <w:tcW w:w="850" w:type="dxa"/>
            <w:vAlign w:val="center"/>
          </w:tcPr>
          <w:p w14:paraId="07C48C0B" w14:textId="77777777" w:rsidR="00910784" w:rsidRDefault="00910784" w:rsidP="009C446C">
            <w:pPr>
              <w:jc w:val="center"/>
            </w:pPr>
            <w:r w:rsidRPr="00FD67D0">
              <w:t>м</w:t>
            </w:r>
            <w:r w:rsidRPr="00FD67D0">
              <w:rPr>
                <w:vertAlign w:val="superscript"/>
              </w:rPr>
              <w:t>3</w:t>
            </w:r>
          </w:p>
        </w:tc>
        <w:tc>
          <w:tcPr>
            <w:tcW w:w="1134" w:type="dxa"/>
            <w:vAlign w:val="center"/>
          </w:tcPr>
          <w:p w14:paraId="1A3D3B78" w14:textId="77777777" w:rsidR="00910784" w:rsidRPr="00C1486B" w:rsidRDefault="00910784" w:rsidP="009C446C">
            <w:pPr>
              <w:jc w:val="center"/>
            </w:pPr>
            <w:r>
              <w:t>143570,1</w:t>
            </w:r>
          </w:p>
        </w:tc>
        <w:tc>
          <w:tcPr>
            <w:tcW w:w="1134" w:type="dxa"/>
            <w:vAlign w:val="center"/>
          </w:tcPr>
          <w:p w14:paraId="3A1F2A49" w14:textId="77777777" w:rsidR="00910784" w:rsidRDefault="00910784" w:rsidP="009C446C">
            <w:pPr>
              <w:jc w:val="center"/>
            </w:pPr>
            <w:r>
              <w:t>143570,1</w:t>
            </w:r>
          </w:p>
        </w:tc>
        <w:tc>
          <w:tcPr>
            <w:tcW w:w="1134" w:type="dxa"/>
            <w:vAlign w:val="center"/>
          </w:tcPr>
          <w:p w14:paraId="58A5F521" w14:textId="77777777" w:rsidR="00910784" w:rsidRPr="00C1486B" w:rsidRDefault="00910784" w:rsidP="009C446C">
            <w:pPr>
              <w:jc w:val="center"/>
            </w:pPr>
            <w:r>
              <w:t>143570,1</w:t>
            </w:r>
          </w:p>
        </w:tc>
        <w:tc>
          <w:tcPr>
            <w:tcW w:w="1276" w:type="dxa"/>
            <w:vAlign w:val="center"/>
          </w:tcPr>
          <w:p w14:paraId="71B9DF2F" w14:textId="77777777" w:rsidR="00910784" w:rsidRDefault="00910784" w:rsidP="009C446C">
            <w:pPr>
              <w:jc w:val="center"/>
            </w:pPr>
            <w:r>
              <w:t>143570,1</w:t>
            </w:r>
          </w:p>
        </w:tc>
        <w:tc>
          <w:tcPr>
            <w:tcW w:w="1134" w:type="dxa"/>
            <w:vAlign w:val="center"/>
          </w:tcPr>
          <w:p w14:paraId="02B3F302" w14:textId="77777777" w:rsidR="00910784" w:rsidRPr="00C1486B" w:rsidRDefault="00910784" w:rsidP="009C446C">
            <w:pPr>
              <w:jc w:val="center"/>
            </w:pPr>
            <w:r>
              <w:t>153019,1</w:t>
            </w:r>
          </w:p>
        </w:tc>
        <w:tc>
          <w:tcPr>
            <w:tcW w:w="1134" w:type="dxa"/>
            <w:vAlign w:val="center"/>
          </w:tcPr>
          <w:p w14:paraId="4C7E3A9D" w14:textId="77777777" w:rsidR="00910784" w:rsidRDefault="00910784" w:rsidP="009C446C">
            <w:pPr>
              <w:jc w:val="center"/>
            </w:pPr>
            <w:r>
              <w:t>153019,1</w:t>
            </w:r>
          </w:p>
        </w:tc>
      </w:tr>
      <w:tr w:rsidR="00910784" w:rsidRPr="00C1486B" w14:paraId="31DF957F" w14:textId="77777777" w:rsidTr="00142B1E">
        <w:trPr>
          <w:trHeight w:val="325"/>
          <w:jc w:val="center"/>
        </w:trPr>
        <w:tc>
          <w:tcPr>
            <w:tcW w:w="993" w:type="dxa"/>
            <w:vAlign w:val="center"/>
          </w:tcPr>
          <w:p w14:paraId="65227212" w14:textId="77777777" w:rsidR="00910784" w:rsidRPr="00F9208F" w:rsidRDefault="00910784" w:rsidP="009C446C">
            <w:pPr>
              <w:jc w:val="center"/>
            </w:pPr>
            <w:r w:rsidRPr="00F9208F">
              <w:t>1.9.1.1.</w:t>
            </w:r>
          </w:p>
        </w:tc>
        <w:tc>
          <w:tcPr>
            <w:tcW w:w="1843" w:type="dxa"/>
            <w:vAlign w:val="center"/>
          </w:tcPr>
          <w:p w14:paraId="757F15D8" w14:textId="77777777" w:rsidR="00910784" w:rsidRPr="00DF3E37" w:rsidRDefault="00910784" w:rsidP="009C446C">
            <w:r>
              <w:t>- население</w:t>
            </w:r>
          </w:p>
        </w:tc>
        <w:tc>
          <w:tcPr>
            <w:tcW w:w="850" w:type="dxa"/>
            <w:vAlign w:val="center"/>
          </w:tcPr>
          <w:p w14:paraId="27760298" w14:textId="77777777" w:rsidR="00910784" w:rsidRDefault="00910784" w:rsidP="009C446C">
            <w:pPr>
              <w:jc w:val="center"/>
            </w:pPr>
            <w:r w:rsidRPr="00FD67D0">
              <w:t>м</w:t>
            </w:r>
            <w:r w:rsidRPr="00FD67D0">
              <w:rPr>
                <w:vertAlign w:val="superscript"/>
              </w:rPr>
              <w:t>3</w:t>
            </w:r>
          </w:p>
        </w:tc>
        <w:tc>
          <w:tcPr>
            <w:tcW w:w="1134" w:type="dxa"/>
            <w:vAlign w:val="center"/>
          </w:tcPr>
          <w:p w14:paraId="754E5642" w14:textId="77777777" w:rsidR="00910784" w:rsidRPr="00C1486B" w:rsidRDefault="00910784" w:rsidP="009C446C">
            <w:pPr>
              <w:jc w:val="center"/>
            </w:pPr>
            <w:r>
              <w:t>90069,2</w:t>
            </w:r>
          </w:p>
        </w:tc>
        <w:tc>
          <w:tcPr>
            <w:tcW w:w="1134" w:type="dxa"/>
            <w:vAlign w:val="center"/>
          </w:tcPr>
          <w:p w14:paraId="59502866" w14:textId="77777777" w:rsidR="00910784" w:rsidRDefault="00910784" w:rsidP="009C446C">
            <w:pPr>
              <w:jc w:val="center"/>
            </w:pPr>
            <w:r>
              <w:t>90069,2</w:t>
            </w:r>
          </w:p>
        </w:tc>
        <w:tc>
          <w:tcPr>
            <w:tcW w:w="1134" w:type="dxa"/>
            <w:vAlign w:val="center"/>
          </w:tcPr>
          <w:p w14:paraId="732AA5CC" w14:textId="77777777" w:rsidR="00910784" w:rsidRPr="00C1486B" w:rsidRDefault="00910784" w:rsidP="009C446C">
            <w:pPr>
              <w:jc w:val="center"/>
            </w:pPr>
            <w:r>
              <w:t>90069,2</w:t>
            </w:r>
          </w:p>
        </w:tc>
        <w:tc>
          <w:tcPr>
            <w:tcW w:w="1276" w:type="dxa"/>
            <w:vAlign w:val="center"/>
          </w:tcPr>
          <w:p w14:paraId="46276DA8" w14:textId="77777777" w:rsidR="00910784" w:rsidRDefault="00910784" w:rsidP="009C446C">
            <w:pPr>
              <w:jc w:val="center"/>
            </w:pPr>
            <w:r>
              <w:t>90069,2</w:t>
            </w:r>
          </w:p>
        </w:tc>
        <w:tc>
          <w:tcPr>
            <w:tcW w:w="1134" w:type="dxa"/>
            <w:vAlign w:val="center"/>
          </w:tcPr>
          <w:p w14:paraId="71A6AB42" w14:textId="77777777" w:rsidR="00910784" w:rsidRPr="00C1486B" w:rsidRDefault="00910784" w:rsidP="009C446C">
            <w:pPr>
              <w:jc w:val="center"/>
            </w:pPr>
            <w:r>
              <w:t>122553,3</w:t>
            </w:r>
          </w:p>
        </w:tc>
        <w:tc>
          <w:tcPr>
            <w:tcW w:w="1134" w:type="dxa"/>
            <w:vAlign w:val="center"/>
          </w:tcPr>
          <w:p w14:paraId="2204EC07" w14:textId="77777777" w:rsidR="00910784" w:rsidRDefault="00910784" w:rsidP="009C446C">
            <w:pPr>
              <w:jc w:val="center"/>
            </w:pPr>
            <w:r>
              <w:t>122553,3</w:t>
            </w:r>
          </w:p>
        </w:tc>
      </w:tr>
      <w:tr w:rsidR="00910784" w:rsidRPr="00C1486B" w14:paraId="3BE7EA44" w14:textId="77777777" w:rsidTr="00142B1E">
        <w:trPr>
          <w:trHeight w:val="875"/>
          <w:jc w:val="center"/>
        </w:trPr>
        <w:tc>
          <w:tcPr>
            <w:tcW w:w="993" w:type="dxa"/>
            <w:vAlign w:val="center"/>
          </w:tcPr>
          <w:p w14:paraId="6976F184" w14:textId="77777777" w:rsidR="00910784" w:rsidRPr="00F9208F" w:rsidRDefault="00910784" w:rsidP="009C446C">
            <w:pPr>
              <w:jc w:val="center"/>
            </w:pPr>
            <w:r>
              <w:t>1.9.1.2.</w:t>
            </w:r>
          </w:p>
        </w:tc>
        <w:tc>
          <w:tcPr>
            <w:tcW w:w="1843" w:type="dxa"/>
            <w:vAlign w:val="center"/>
          </w:tcPr>
          <w:p w14:paraId="131C40A1" w14:textId="77777777" w:rsidR="00910784" w:rsidRPr="00DF3E37" w:rsidRDefault="00910784" w:rsidP="009C446C">
            <w:r>
              <w:t>- прочие потребители</w:t>
            </w:r>
          </w:p>
        </w:tc>
        <w:tc>
          <w:tcPr>
            <w:tcW w:w="850" w:type="dxa"/>
            <w:vAlign w:val="center"/>
          </w:tcPr>
          <w:p w14:paraId="3DE814A4" w14:textId="77777777" w:rsidR="00910784" w:rsidRDefault="00910784" w:rsidP="009C446C">
            <w:pPr>
              <w:jc w:val="center"/>
            </w:pPr>
            <w:r w:rsidRPr="00FD67D0">
              <w:t>м</w:t>
            </w:r>
            <w:r w:rsidRPr="00FD67D0">
              <w:rPr>
                <w:vertAlign w:val="superscript"/>
              </w:rPr>
              <w:t>3</w:t>
            </w:r>
          </w:p>
        </w:tc>
        <w:tc>
          <w:tcPr>
            <w:tcW w:w="1134" w:type="dxa"/>
            <w:vAlign w:val="center"/>
          </w:tcPr>
          <w:p w14:paraId="0B6C9B3E" w14:textId="77777777" w:rsidR="00910784" w:rsidRPr="00C1486B" w:rsidRDefault="00910784" w:rsidP="009C446C">
            <w:pPr>
              <w:jc w:val="center"/>
            </w:pPr>
            <w:r>
              <w:t>53500,9</w:t>
            </w:r>
          </w:p>
        </w:tc>
        <w:tc>
          <w:tcPr>
            <w:tcW w:w="1134" w:type="dxa"/>
            <w:vAlign w:val="center"/>
          </w:tcPr>
          <w:p w14:paraId="608C4DD2" w14:textId="77777777" w:rsidR="00910784" w:rsidRDefault="00910784" w:rsidP="009C446C">
            <w:pPr>
              <w:jc w:val="center"/>
            </w:pPr>
            <w:r>
              <w:t>53500,9</w:t>
            </w:r>
          </w:p>
        </w:tc>
        <w:tc>
          <w:tcPr>
            <w:tcW w:w="1134" w:type="dxa"/>
            <w:vAlign w:val="center"/>
          </w:tcPr>
          <w:p w14:paraId="01926941" w14:textId="77777777" w:rsidR="00910784" w:rsidRPr="00C1486B" w:rsidRDefault="00910784" w:rsidP="009C446C">
            <w:pPr>
              <w:jc w:val="center"/>
            </w:pPr>
            <w:r>
              <w:t>53500,9</w:t>
            </w:r>
          </w:p>
        </w:tc>
        <w:tc>
          <w:tcPr>
            <w:tcW w:w="1276" w:type="dxa"/>
            <w:vAlign w:val="center"/>
          </w:tcPr>
          <w:p w14:paraId="68DC8EAB" w14:textId="77777777" w:rsidR="00910784" w:rsidRDefault="00910784" w:rsidP="009C446C">
            <w:pPr>
              <w:jc w:val="center"/>
            </w:pPr>
            <w:r>
              <w:t>53500,9</w:t>
            </w:r>
          </w:p>
        </w:tc>
        <w:tc>
          <w:tcPr>
            <w:tcW w:w="1134" w:type="dxa"/>
            <w:vAlign w:val="center"/>
          </w:tcPr>
          <w:p w14:paraId="705A2ED4" w14:textId="77777777" w:rsidR="00910784" w:rsidRPr="00C1486B" w:rsidRDefault="00910784" w:rsidP="009C446C">
            <w:pPr>
              <w:jc w:val="center"/>
            </w:pPr>
            <w:r>
              <w:t>30465,8</w:t>
            </w:r>
          </w:p>
        </w:tc>
        <w:tc>
          <w:tcPr>
            <w:tcW w:w="1134" w:type="dxa"/>
            <w:vAlign w:val="center"/>
          </w:tcPr>
          <w:p w14:paraId="4EC37838" w14:textId="77777777" w:rsidR="00910784" w:rsidRDefault="00910784" w:rsidP="009C446C">
            <w:pPr>
              <w:jc w:val="center"/>
            </w:pPr>
            <w:r>
              <w:t>30465,8</w:t>
            </w:r>
          </w:p>
        </w:tc>
      </w:tr>
      <w:tr w:rsidR="00910784" w:rsidRPr="00C1486B" w14:paraId="4DB205C3" w14:textId="77777777" w:rsidTr="00142B1E">
        <w:trPr>
          <w:trHeight w:val="721"/>
          <w:jc w:val="center"/>
        </w:trPr>
        <w:tc>
          <w:tcPr>
            <w:tcW w:w="993" w:type="dxa"/>
            <w:vAlign w:val="center"/>
          </w:tcPr>
          <w:p w14:paraId="4B12F816" w14:textId="77777777" w:rsidR="00910784" w:rsidRPr="00F9208F" w:rsidRDefault="00910784" w:rsidP="009C446C">
            <w:pPr>
              <w:jc w:val="center"/>
            </w:pPr>
            <w:r>
              <w:t>1.9.2.</w:t>
            </w:r>
          </w:p>
        </w:tc>
        <w:tc>
          <w:tcPr>
            <w:tcW w:w="1843" w:type="dxa"/>
            <w:vAlign w:val="center"/>
          </w:tcPr>
          <w:p w14:paraId="31C4457A" w14:textId="77777777" w:rsidR="00910784" w:rsidRPr="00DF3E37" w:rsidRDefault="00910784" w:rsidP="009C446C">
            <w:r>
              <w:t>Собственные нужды производства</w:t>
            </w:r>
          </w:p>
        </w:tc>
        <w:tc>
          <w:tcPr>
            <w:tcW w:w="850" w:type="dxa"/>
            <w:vAlign w:val="center"/>
          </w:tcPr>
          <w:p w14:paraId="51AA18DC" w14:textId="77777777" w:rsidR="00910784" w:rsidRDefault="00910784" w:rsidP="009C446C">
            <w:pPr>
              <w:jc w:val="center"/>
            </w:pPr>
            <w:r w:rsidRPr="00FD67D0">
              <w:t>м</w:t>
            </w:r>
            <w:r w:rsidRPr="00FD67D0">
              <w:rPr>
                <w:vertAlign w:val="superscript"/>
              </w:rPr>
              <w:t>3</w:t>
            </w:r>
          </w:p>
        </w:tc>
        <w:tc>
          <w:tcPr>
            <w:tcW w:w="1134" w:type="dxa"/>
            <w:vAlign w:val="center"/>
          </w:tcPr>
          <w:p w14:paraId="05888AF7" w14:textId="77777777" w:rsidR="00910784" w:rsidRPr="00C1486B" w:rsidRDefault="00910784" w:rsidP="009C446C">
            <w:pPr>
              <w:jc w:val="center"/>
            </w:pPr>
            <w:r>
              <w:t>-</w:t>
            </w:r>
          </w:p>
        </w:tc>
        <w:tc>
          <w:tcPr>
            <w:tcW w:w="1134" w:type="dxa"/>
            <w:vAlign w:val="center"/>
          </w:tcPr>
          <w:p w14:paraId="6247CD71" w14:textId="77777777" w:rsidR="00910784" w:rsidRPr="00C1486B" w:rsidRDefault="00910784" w:rsidP="009C446C">
            <w:pPr>
              <w:jc w:val="center"/>
            </w:pPr>
            <w:r>
              <w:t>-</w:t>
            </w:r>
          </w:p>
        </w:tc>
        <w:tc>
          <w:tcPr>
            <w:tcW w:w="1134" w:type="dxa"/>
            <w:vAlign w:val="center"/>
          </w:tcPr>
          <w:p w14:paraId="77A14C3A" w14:textId="77777777" w:rsidR="00910784" w:rsidRDefault="00910784" w:rsidP="009C446C">
            <w:pPr>
              <w:jc w:val="center"/>
            </w:pPr>
            <w:r>
              <w:t>-</w:t>
            </w:r>
          </w:p>
        </w:tc>
        <w:tc>
          <w:tcPr>
            <w:tcW w:w="1276" w:type="dxa"/>
            <w:vAlign w:val="center"/>
          </w:tcPr>
          <w:p w14:paraId="01F647A8" w14:textId="77777777" w:rsidR="00910784" w:rsidRDefault="00910784" w:rsidP="009C446C">
            <w:pPr>
              <w:jc w:val="center"/>
            </w:pPr>
            <w:r>
              <w:t>-</w:t>
            </w:r>
          </w:p>
        </w:tc>
        <w:tc>
          <w:tcPr>
            <w:tcW w:w="1134" w:type="dxa"/>
            <w:vAlign w:val="center"/>
          </w:tcPr>
          <w:p w14:paraId="6027B1CD" w14:textId="77777777" w:rsidR="00910784" w:rsidRDefault="00910784" w:rsidP="009C446C">
            <w:pPr>
              <w:jc w:val="center"/>
            </w:pPr>
            <w:r>
              <w:t>-</w:t>
            </w:r>
          </w:p>
        </w:tc>
        <w:tc>
          <w:tcPr>
            <w:tcW w:w="1134" w:type="dxa"/>
            <w:vAlign w:val="center"/>
          </w:tcPr>
          <w:p w14:paraId="6DDCE109" w14:textId="77777777" w:rsidR="00910784" w:rsidRDefault="00910784" w:rsidP="009C446C">
            <w:pPr>
              <w:jc w:val="center"/>
            </w:pPr>
            <w:r>
              <w:t>-</w:t>
            </w:r>
          </w:p>
        </w:tc>
      </w:tr>
      <w:tr w:rsidR="00910784" w:rsidRPr="00C1486B" w14:paraId="3591D188" w14:textId="77777777" w:rsidTr="00142B1E">
        <w:trPr>
          <w:trHeight w:val="296"/>
          <w:jc w:val="center"/>
        </w:trPr>
        <w:tc>
          <w:tcPr>
            <w:tcW w:w="993" w:type="dxa"/>
            <w:vAlign w:val="center"/>
          </w:tcPr>
          <w:p w14:paraId="4193EE78" w14:textId="77777777" w:rsidR="00910784" w:rsidRDefault="00910784" w:rsidP="009C446C">
            <w:pPr>
              <w:jc w:val="center"/>
              <w:rPr>
                <w:sz w:val="28"/>
                <w:szCs w:val="28"/>
              </w:rPr>
            </w:pPr>
            <w:r>
              <w:rPr>
                <w:sz w:val="28"/>
                <w:szCs w:val="28"/>
              </w:rPr>
              <w:t>1</w:t>
            </w:r>
          </w:p>
        </w:tc>
        <w:tc>
          <w:tcPr>
            <w:tcW w:w="1843" w:type="dxa"/>
            <w:vAlign w:val="center"/>
          </w:tcPr>
          <w:p w14:paraId="63304942" w14:textId="77777777" w:rsidR="00910784" w:rsidRDefault="00910784" w:rsidP="009C446C">
            <w:pPr>
              <w:jc w:val="center"/>
              <w:rPr>
                <w:sz w:val="28"/>
                <w:szCs w:val="28"/>
              </w:rPr>
            </w:pPr>
            <w:r>
              <w:rPr>
                <w:sz w:val="28"/>
                <w:szCs w:val="28"/>
              </w:rPr>
              <w:t>2</w:t>
            </w:r>
          </w:p>
        </w:tc>
        <w:tc>
          <w:tcPr>
            <w:tcW w:w="850" w:type="dxa"/>
            <w:vAlign w:val="center"/>
          </w:tcPr>
          <w:p w14:paraId="4E7756BF" w14:textId="77777777" w:rsidR="00910784" w:rsidRDefault="00910784" w:rsidP="009C446C">
            <w:pPr>
              <w:jc w:val="center"/>
              <w:rPr>
                <w:sz w:val="28"/>
                <w:szCs w:val="28"/>
              </w:rPr>
            </w:pPr>
            <w:r>
              <w:rPr>
                <w:sz w:val="28"/>
                <w:szCs w:val="28"/>
              </w:rPr>
              <w:t>3</w:t>
            </w:r>
          </w:p>
        </w:tc>
        <w:tc>
          <w:tcPr>
            <w:tcW w:w="1134" w:type="dxa"/>
            <w:vAlign w:val="center"/>
          </w:tcPr>
          <w:p w14:paraId="5347BB32" w14:textId="77777777" w:rsidR="00910784" w:rsidRDefault="00910784" w:rsidP="009C446C">
            <w:pPr>
              <w:jc w:val="center"/>
              <w:rPr>
                <w:sz w:val="28"/>
                <w:szCs w:val="28"/>
              </w:rPr>
            </w:pPr>
            <w:r>
              <w:rPr>
                <w:sz w:val="28"/>
                <w:szCs w:val="28"/>
              </w:rPr>
              <w:t>4</w:t>
            </w:r>
          </w:p>
        </w:tc>
        <w:tc>
          <w:tcPr>
            <w:tcW w:w="1134" w:type="dxa"/>
            <w:vAlign w:val="center"/>
          </w:tcPr>
          <w:p w14:paraId="01E556E4" w14:textId="77777777" w:rsidR="00910784" w:rsidRDefault="00910784" w:rsidP="009C446C">
            <w:pPr>
              <w:jc w:val="center"/>
              <w:rPr>
                <w:sz w:val="28"/>
                <w:szCs w:val="28"/>
              </w:rPr>
            </w:pPr>
            <w:r>
              <w:rPr>
                <w:sz w:val="28"/>
                <w:szCs w:val="28"/>
              </w:rPr>
              <w:t>5</w:t>
            </w:r>
          </w:p>
        </w:tc>
        <w:tc>
          <w:tcPr>
            <w:tcW w:w="1134" w:type="dxa"/>
            <w:vAlign w:val="center"/>
          </w:tcPr>
          <w:p w14:paraId="5643279E" w14:textId="77777777" w:rsidR="00910784" w:rsidRDefault="00910784" w:rsidP="009C446C">
            <w:pPr>
              <w:jc w:val="center"/>
              <w:rPr>
                <w:sz w:val="28"/>
                <w:szCs w:val="28"/>
              </w:rPr>
            </w:pPr>
            <w:r>
              <w:rPr>
                <w:sz w:val="28"/>
                <w:szCs w:val="28"/>
              </w:rPr>
              <w:t>6</w:t>
            </w:r>
          </w:p>
        </w:tc>
        <w:tc>
          <w:tcPr>
            <w:tcW w:w="1276" w:type="dxa"/>
            <w:vAlign w:val="center"/>
          </w:tcPr>
          <w:p w14:paraId="6953BA7B" w14:textId="77777777" w:rsidR="00910784" w:rsidRDefault="00910784" w:rsidP="009C446C">
            <w:pPr>
              <w:jc w:val="center"/>
              <w:rPr>
                <w:sz w:val="28"/>
                <w:szCs w:val="28"/>
              </w:rPr>
            </w:pPr>
            <w:r>
              <w:rPr>
                <w:sz w:val="28"/>
                <w:szCs w:val="28"/>
              </w:rPr>
              <w:t>7</w:t>
            </w:r>
          </w:p>
        </w:tc>
        <w:tc>
          <w:tcPr>
            <w:tcW w:w="1134" w:type="dxa"/>
            <w:vAlign w:val="center"/>
          </w:tcPr>
          <w:p w14:paraId="4C25E89C" w14:textId="77777777" w:rsidR="00910784" w:rsidRDefault="00910784" w:rsidP="009C446C">
            <w:pPr>
              <w:jc w:val="center"/>
              <w:rPr>
                <w:sz w:val="28"/>
                <w:szCs w:val="28"/>
              </w:rPr>
            </w:pPr>
            <w:r>
              <w:rPr>
                <w:sz w:val="28"/>
                <w:szCs w:val="28"/>
              </w:rPr>
              <w:t>8</w:t>
            </w:r>
          </w:p>
        </w:tc>
        <w:tc>
          <w:tcPr>
            <w:tcW w:w="1134" w:type="dxa"/>
            <w:vAlign w:val="center"/>
          </w:tcPr>
          <w:p w14:paraId="65598009" w14:textId="77777777" w:rsidR="00910784" w:rsidRDefault="00910784" w:rsidP="009C446C">
            <w:pPr>
              <w:jc w:val="center"/>
              <w:rPr>
                <w:sz w:val="28"/>
                <w:szCs w:val="28"/>
              </w:rPr>
            </w:pPr>
            <w:r>
              <w:rPr>
                <w:sz w:val="28"/>
                <w:szCs w:val="28"/>
              </w:rPr>
              <w:t>9</w:t>
            </w:r>
          </w:p>
        </w:tc>
      </w:tr>
      <w:tr w:rsidR="00910784" w:rsidRPr="00C1486B" w14:paraId="0805C979" w14:textId="77777777" w:rsidTr="00142B1E">
        <w:trPr>
          <w:trHeight w:val="296"/>
          <w:jc w:val="center"/>
        </w:trPr>
        <w:tc>
          <w:tcPr>
            <w:tcW w:w="10632" w:type="dxa"/>
            <w:gridSpan w:val="9"/>
            <w:vAlign w:val="center"/>
          </w:tcPr>
          <w:p w14:paraId="36201657" w14:textId="77777777" w:rsidR="00910784" w:rsidRPr="00985A70" w:rsidRDefault="00910784" w:rsidP="00910784">
            <w:pPr>
              <w:pStyle w:val="afb"/>
              <w:numPr>
                <w:ilvl w:val="0"/>
                <w:numId w:val="14"/>
              </w:numPr>
              <w:jc w:val="center"/>
              <w:rPr>
                <w:sz w:val="28"/>
                <w:szCs w:val="28"/>
              </w:rPr>
            </w:pPr>
            <w:r>
              <w:rPr>
                <w:sz w:val="28"/>
                <w:szCs w:val="28"/>
              </w:rPr>
              <w:t>Водоотведение</w:t>
            </w:r>
          </w:p>
        </w:tc>
      </w:tr>
      <w:tr w:rsidR="00910784" w:rsidRPr="00C1486B" w14:paraId="158F9681" w14:textId="77777777" w:rsidTr="00142B1E">
        <w:trPr>
          <w:jc w:val="center"/>
        </w:trPr>
        <w:tc>
          <w:tcPr>
            <w:tcW w:w="993" w:type="dxa"/>
            <w:vAlign w:val="center"/>
          </w:tcPr>
          <w:p w14:paraId="610ECD78" w14:textId="77777777" w:rsidR="00910784" w:rsidRPr="00F9208F" w:rsidRDefault="00910784" w:rsidP="009C446C">
            <w:pPr>
              <w:jc w:val="center"/>
            </w:pPr>
            <w:r>
              <w:t>2.1.</w:t>
            </w:r>
          </w:p>
        </w:tc>
        <w:tc>
          <w:tcPr>
            <w:tcW w:w="1843" w:type="dxa"/>
          </w:tcPr>
          <w:p w14:paraId="0FED5C5F" w14:textId="77777777" w:rsidR="00910784" w:rsidRPr="00DF3E37" w:rsidRDefault="00910784" w:rsidP="009C446C">
            <w:r>
              <w:t>Объем отведенных стоков</w:t>
            </w:r>
          </w:p>
        </w:tc>
        <w:tc>
          <w:tcPr>
            <w:tcW w:w="850" w:type="dxa"/>
            <w:vAlign w:val="center"/>
          </w:tcPr>
          <w:p w14:paraId="1FFD71F2" w14:textId="77777777" w:rsidR="00910784" w:rsidRDefault="00910784" w:rsidP="009C446C">
            <w:pPr>
              <w:jc w:val="center"/>
            </w:pPr>
            <w:r w:rsidRPr="00FD67D0">
              <w:t>м</w:t>
            </w:r>
            <w:r w:rsidRPr="00FD67D0">
              <w:rPr>
                <w:vertAlign w:val="superscript"/>
              </w:rPr>
              <w:t>3</w:t>
            </w:r>
          </w:p>
        </w:tc>
        <w:tc>
          <w:tcPr>
            <w:tcW w:w="1134" w:type="dxa"/>
            <w:vAlign w:val="center"/>
          </w:tcPr>
          <w:p w14:paraId="590904B0" w14:textId="77777777" w:rsidR="00910784" w:rsidRPr="00C1486B" w:rsidRDefault="00910784" w:rsidP="009C446C">
            <w:pPr>
              <w:jc w:val="center"/>
            </w:pPr>
            <w:r>
              <w:t>53415,9</w:t>
            </w:r>
          </w:p>
        </w:tc>
        <w:tc>
          <w:tcPr>
            <w:tcW w:w="1134" w:type="dxa"/>
            <w:vAlign w:val="center"/>
          </w:tcPr>
          <w:p w14:paraId="4A05C17B" w14:textId="77777777" w:rsidR="00910784" w:rsidRPr="00C1486B" w:rsidRDefault="00910784" w:rsidP="009C446C">
            <w:pPr>
              <w:jc w:val="center"/>
            </w:pPr>
            <w:r>
              <w:t>53415,9</w:t>
            </w:r>
          </w:p>
        </w:tc>
        <w:tc>
          <w:tcPr>
            <w:tcW w:w="1134" w:type="dxa"/>
            <w:vAlign w:val="center"/>
          </w:tcPr>
          <w:p w14:paraId="59DC7AF3" w14:textId="77777777" w:rsidR="00910784" w:rsidRPr="00C1486B" w:rsidRDefault="00910784" w:rsidP="009C446C">
            <w:pPr>
              <w:jc w:val="center"/>
            </w:pPr>
            <w:r>
              <w:t>53415,9</w:t>
            </w:r>
          </w:p>
        </w:tc>
        <w:tc>
          <w:tcPr>
            <w:tcW w:w="1276" w:type="dxa"/>
            <w:vAlign w:val="center"/>
          </w:tcPr>
          <w:p w14:paraId="7A65B25C" w14:textId="77777777" w:rsidR="00910784" w:rsidRPr="00C1486B" w:rsidRDefault="00910784" w:rsidP="009C446C">
            <w:pPr>
              <w:jc w:val="center"/>
            </w:pPr>
            <w:r>
              <w:t>53415,9</w:t>
            </w:r>
          </w:p>
        </w:tc>
        <w:tc>
          <w:tcPr>
            <w:tcW w:w="1134" w:type="dxa"/>
            <w:vAlign w:val="center"/>
          </w:tcPr>
          <w:p w14:paraId="2A787DD1" w14:textId="77777777" w:rsidR="00910784" w:rsidRPr="00C1486B" w:rsidRDefault="00910784" w:rsidP="009C446C">
            <w:pPr>
              <w:jc w:val="center"/>
            </w:pPr>
            <w:r>
              <w:t>20818,0</w:t>
            </w:r>
          </w:p>
        </w:tc>
        <w:tc>
          <w:tcPr>
            <w:tcW w:w="1134" w:type="dxa"/>
            <w:vAlign w:val="center"/>
          </w:tcPr>
          <w:p w14:paraId="6B7F8148" w14:textId="77777777" w:rsidR="00910784" w:rsidRPr="00C1486B" w:rsidRDefault="00910784" w:rsidP="009C446C">
            <w:pPr>
              <w:jc w:val="center"/>
            </w:pPr>
            <w:r>
              <w:t>20818,0</w:t>
            </w:r>
          </w:p>
        </w:tc>
      </w:tr>
      <w:tr w:rsidR="00910784" w:rsidRPr="00C1486B" w14:paraId="0D427983" w14:textId="77777777" w:rsidTr="00142B1E">
        <w:trPr>
          <w:jc w:val="center"/>
        </w:trPr>
        <w:tc>
          <w:tcPr>
            <w:tcW w:w="993" w:type="dxa"/>
            <w:vAlign w:val="center"/>
          </w:tcPr>
          <w:p w14:paraId="408D8358" w14:textId="77777777" w:rsidR="00910784" w:rsidRPr="00F9208F" w:rsidRDefault="00910784" w:rsidP="009C446C">
            <w:pPr>
              <w:jc w:val="center"/>
            </w:pPr>
            <w:r>
              <w:t>2.2.</w:t>
            </w:r>
          </w:p>
        </w:tc>
        <w:tc>
          <w:tcPr>
            <w:tcW w:w="1843" w:type="dxa"/>
          </w:tcPr>
          <w:p w14:paraId="0FF48E74" w14:textId="77777777" w:rsidR="00910784" w:rsidRPr="00DF3E37" w:rsidRDefault="00910784" w:rsidP="009C446C">
            <w:r>
              <w:t>Хозяйственные нужды предприятия</w:t>
            </w:r>
          </w:p>
        </w:tc>
        <w:tc>
          <w:tcPr>
            <w:tcW w:w="850" w:type="dxa"/>
            <w:vAlign w:val="center"/>
          </w:tcPr>
          <w:p w14:paraId="3409B68F" w14:textId="77777777" w:rsidR="00910784" w:rsidRDefault="00910784" w:rsidP="009C446C">
            <w:pPr>
              <w:jc w:val="center"/>
            </w:pPr>
            <w:r w:rsidRPr="00FD67D0">
              <w:t>м</w:t>
            </w:r>
            <w:r w:rsidRPr="00FD67D0">
              <w:rPr>
                <w:vertAlign w:val="superscript"/>
              </w:rPr>
              <w:t>3</w:t>
            </w:r>
          </w:p>
        </w:tc>
        <w:tc>
          <w:tcPr>
            <w:tcW w:w="1134" w:type="dxa"/>
            <w:vAlign w:val="center"/>
          </w:tcPr>
          <w:p w14:paraId="73AD4B30" w14:textId="77777777" w:rsidR="00910784" w:rsidRPr="00C1486B" w:rsidRDefault="00910784" w:rsidP="009C446C">
            <w:pPr>
              <w:jc w:val="center"/>
            </w:pPr>
            <w:r>
              <w:t>-</w:t>
            </w:r>
          </w:p>
        </w:tc>
        <w:tc>
          <w:tcPr>
            <w:tcW w:w="1134" w:type="dxa"/>
            <w:vAlign w:val="center"/>
          </w:tcPr>
          <w:p w14:paraId="5A2A55F7" w14:textId="77777777" w:rsidR="00910784" w:rsidRPr="00C1486B" w:rsidRDefault="00910784" w:rsidP="009C446C">
            <w:pPr>
              <w:jc w:val="center"/>
            </w:pPr>
            <w:r>
              <w:t>-</w:t>
            </w:r>
          </w:p>
        </w:tc>
        <w:tc>
          <w:tcPr>
            <w:tcW w:w="1134" w:type="dxa"/>
            <w:vAlign w:val="center"/>
          </w:tcPr>
          <w:p w14:paraId="2530C35E" w14:textId="77777777" w:rsidR="00910784" w:rsidRPr="00C1486B" w:rsidRDefault="00910784" w:rsidP="009C446C">
            <w:pPr>
              <w:jc w:val="center"/>
            </w:pPr>
            <w:r>
              <w:t>-</w:t>
            </w:r>
          </w:p>
        </w:tc>
        <w:tc>
          <w:tcPr>
            <w:tcW w:w="1276" w:type="dxa"/>
            <w:vAlign w:val="center"/>
          </w:tcPr>
          <w:p w14:paraId="5AC3B06F" w14:textId="77777777" w:rsidR="00910784" w:rsidRPr="00C1486B" w:rsidRDefault="00910784" w:rsidP="009C446C">
            <w:pPr>
              <w:jc w:val="center"/>
            </w:pPr>
            <w:r>
              <w:t>-</w:t>
            </w:r>
          </w:p>
        </w:tc>
        <w:tc>
          <w:tcPr>
            <w:tcW w:w="1134" w:type="dxa"/>
            <w:vAlign w:val="center"/>
          </w:tcPr>
          <w:p w14:paraId="20547083" w14:textId="77777777" w:rsidR="00910784" w:rsidRPr="00C1486B" w:rsidRDefault="00910784" w:rsidP="009C446C">
            <w:pPr>
              <w:jc w:val="center"/>
            </w:pPr>
            <w:r>
              <w:t>-</w:t>
            </w:r>
          </w:p>
        </w:tc>
        <w:tc>
          <w:tcPr>
            <w:tcW w:w="1134" w:type="dxa"/>
            <w:vAlign w:val="center"/>
          </w:tcPr>
          <w:p w14:paraId="626D116D" w14:textId="77777777" w:rsidR="00910784" w:rsidRPr="00C1486B" w:rsidRDefault="00910784" w:rsidP="009C446C">
            <w:pPr>
              <w:jc w:val="center"/>
            </w:pPr>
            <w:r>
              <w:t>-</w:t>
            </w:r>
          </w:p>
        </w:tc>
      </w:tr>
      <w:tr w:rsidR="00910784" w:rsidRPr="00C1486B" w14:paraId="342E19E5" w14:textId="77777777" w:rsidTr="00142B1E">
        <w:trPr>
          <w:jc w:val="center"/>
        </w:trPr>
        <w:tc>
          <w:tcPr>
            <w:tcW w:w="993" w:type="dxa"/>
            <w:vAlign w:val="center"/>
          </w:tcPr>
          <w:p w14:paraId="4A3C542E" w14:textId="77777777" w:rsidR="00910784" w:rsidRPr="00F9208F" w:rsidRDefault="00910784" w:rsidP="009C446C">
            <w:pPr>
              <w:jc w:val="center"/>
            </w:pPr>
            <w:r>
              <w:t>2.3.</w:t>
            </w:r>
          </w:p>
        </w:tc>
        <w:tc>
          <w:tcPr>
            <w:tcW w:w="1843" w:type="dxa"/>
          </w:tcPr>
          <w:p w14:paraId="07764E64" w14:textId="77777777" w:rsidR="00910784" w:rsidRPr="00DF3E37" w:rsidRDefault="00910784" w:rsidP="009C446C">
            <w:r>
              <w:t>Принято сточных вод по категориям потребителей</w:t>
            </w:r>
          </w:p>
        </w:tc>
        <w:tc>
          <w:tcPr>
            <w:tcW w:w="850" w:type="dxa"/>
            <w:vAlign w:val="center"/>
          </w:tcPr>
          <w:p w14:paraId="60AA1876" w14:textId="77777777" w:rsidR="00910784" w:rsidRDefault="00910784" w:rsidP="009C446C">
            <w:pPr>
              <w:jc w:val="center"/>
            </w:pPr>
            <w:r w:rsidRPr="00FD67D0">
              <w:t>м</w:t>
            </w:r>
            <w:r w:rsidRPr="00FD67D0">
              <w:rPr>
                <w:vertAlign w:val="superscript"/>
              </w:rPr>
              <w:t>3</w:t>
            </w:r>
          </w:p>
        </w:tc>
        <w:tc>
          <w:tcPr>
            <w:tcW w:w="1134" w:type="dxa"/>
            <w:vAlign w:val="center"/>
          </w:tcPr>
          <w:p w14:paraId="7879414D" w14:textId="77777777" w:rsidR="00910784" w:rsidRPr="00C1486B" w:rsidRDefault="00910784" w:rsidP="009C446C">
            <w:pPr>
              <w:jc w:val="center"/>
            </w:pPr>
            <w:r>
              <w:t>53415,9</w:t>
            </w:r>
          </w:p>
        </w:tc>
        <w:tc>
          <w:tcPr>
            <w:tcW w:w="1134" w:type="dxa"/>
            <w:vAlign w:val="center"/>
          </w:tcPr>
          <w:p w14:paraId="5ECB3064" w14:textId="77777777" w:rsidR="00910784" w:rsidRPr="00C1486B" w:rsidRDefault="00910784" w:rsidP="009C446C">
            <w:pPr>
              <w:jc w:val="center"/>
            </w:pPr>
            <w:r>
              <w:t>53415,9</w:t>
            </w:r>
          </w:p>
        </w:tc>
        <w:tc>
          <w:tcPr>
            <w:tcW w:w="1134" w:type="dxa"/>
            <w:vAlign w:val="center"/>
          </w:tcPr>
          <w:p w14:paraId="340C4B43" w14:textId="77777777" w:rsidR="00910784" w:rsidRPr="00C1486B" w:rsidRDefault="00910784" w:rsidP="009C446C">
            <w:pPr>
              <w:jc w:val="center"/>
            </w:pPr>
            <w:r>
              <w:t>53415,9</w:t>
            </w:r>
          </w:p>
        </w:tc>
        <w:tc>
          <w:tcPr>
            <w:tcW w:w="1276" w:type="dxa"/>
            <w:vAlign w:val="center"/>
          </w:tcPr>
          <w:p w14:paraId="56B0287F" w14:textId="77777777" w:rsidR="00910784" w:rsidRPr="00C1486B" w:rsidRDefault="00910784" w:rsidP="009C446C">
            <w:pPr>
              <w:jc w:val="center"/>
            </w:pPr>
            <w:r>
              <w:t>53415,9</w:t>
            </w:r>
          </w:p>
        </w:tc>
        <w:tc>
          <w:tcPr>
            <w:tcW w:w="1134" w:type="dxa"/>
            <w:vAlign w:val="center"/>
          </w:tcPr>
          <w:p w14:paraId="3F0E8433" w14:textId="77777777" w:rsidR="00910784" w:rsidRPr="00C1486B" w:rsidRDefault="00910784" w:rsidP="009C446C">
            <w:pPr>
              <w:jc w:val="center"/>
            </w:pPr>
            <w:r>
              <w:t>20818,0</w:t>
            </w:r>
          </w:p>
        </w:tc>
        <w:tc>
          <w:tcPr>
            <w:tcW w:w="1134" w:type="dxa"/>
            <w:vAlign w:val="center"/>
          </w:tcPr>
          <w:p w14:paraId="2AF2803B" w14:textId="77777777" w:rsidR="00910784" w:rsidRPr="00C1486B" w:rsidRDefault="00910784" w:rsidP="009C446C">
            <w:pPr>
              <w:jc w:val="center"/>
            </w:pPr>
            <w:r>
              <w:t>20818,0</w:t>
            </w:r>
          </w:p>
        </w:tc>
      </w:tr>
      <w:tr w:rsidR="00910784" w:rsidRPr="00C1486B" w14:paraId="215678A2" w14:textId="77777777" w:rsidTr="00142B1E">
        <w:trPr>
          <w:trHeight w:val="594"/>
          <w:jc w:val="center"/>
        </w:trPr>
        <w:tc>
          <w:tcPr>
            <w:tcW w:w="993" w:type="dxa"/>
            <w:vAlign w:val="center"/>
          </w:tcPr>
          <w:p w14:paraId="67A44473" w14:textId="77777777" w:rsidR="00910784" w:rsidRPr="00F9208F" w:rsidRDefault="00910784" w:rsidP="009C446C">
            <w:pPr>
              <w:jc w:val="center"/>
            </w:pPr>
            <w:r>
              <w:t>2.3.1.</w:t>
            </w:r>
          </w:p>
        </w:tc>
        <w:tc>
          <w:tcPr>
            <w:tcW w:w="1843" w:type="dxa"/>
          </w:tcPr>
          <w:p w14:paraId="23E2DCF3" w14:textId="77777777" w:rsidR="00910784" w:rsidRPr="00DF3E37" w:rsidRDefault="00910784" w:rsidP="009C446C">
            <w:r>
              <w:t>Потребитель-ский рынок</w:t>
            </w:r>
          </w:p>
        </w:tc>
        <w:tc>
          <w:tcPr>
            <w:tcW w:w="850" w:type="dxa"/>
            <w:vAlign w:val="center"/>
          </w:tcPr>
          <w:p w14:paraId="514322B4" w14:textId="77777777" w:rsidR="00910784" w:rsidRDefault="00910784" w:rsidP="009C446C">
            <w:pPr>
              <w:jc w:val="center"/>
            </w:pPr>
            <w:r w:rsidRPr="00FD67D0">
              <w:t>м</w:t>
            </w:r>
            <w:r w:rsidRPr="00FD67D0">
              <w:rPr>
                <w:vertAlign w:val="superscript"/>
              </w:rPr>
              <w:t>3</w:t>
            </w:r>
          </w:p>
        </w:tc>
        <w:tc>
          <w:tcPr>
            <w:tcW w:w="1134" w:type="dxa"/>
            <w:vAlign w:val="center"/>
          </w:tcPr>
          <w:p w14:paraId="179737B9" w14:textId="77777777" w:rsidR="00910784" w:rsidRPr="00C1486B" w:rsidRDefault="00910784" w:rsidP="009C446C">
            <w:pPr>
              <w:jc w:val="center"/>
            </w:pPr>
            <w:r>
              <w:t>53415,9</w:t>
            </w:r>
          </w:p>
        </w:tc>
        <w:tc>
          <w:tcPr>
            <w:tcW w:w="1134" w:type="dxa"/>
            <w:vAlign w:val="center"/>
          </w:tcPr>
          <w:p w14:paraId="1F417001" w14:textId="77777777" w:rsidR="00910784" w:rsidRPr="00C1486B" w:rsidRDefault="00910784" w:rsidP="009C446C">
            <w:pPr>
              <w:jc w:val="center"/>
            </w:pPr>
            <w:r>
              <w:t>53415,9</w:t>
            </w:r>
          </w:p>
        </w:tc>
        <w:tc>
          <w:tcPr>
            <w:tcW w:w="1134" w:type="dxa"/>
            <w:vAlign w:val="center"/>
          </w:tcPr>
          <w:p w14:paraId="2C7287E4" w14:textId="77777777" w:rsidR="00910784" w:rsidRPr="00C1486B" w:rsidRDefault="00910784" w:rsidP="009C446C">
            <w:pPr>
              <w:jc w:val="center"/>
            </w:pPr>
            <w:r>
              <w:t>53415,9</w:t>
            </w:r>
          </w:p>
        </w:tc>
        <w:tc>
          <w:tcPr>
            <w:tcW w:w="1276" w:type="dxa"/>
            <w:vAlign w:val="center"/>
          </w:tcPr>
          <w:p w14:paraId="40D41224" w14:textId="77777777" w:rsidR="00910784" w:rsidRPr="00C1486B" w:rsidRDefault="00910784" w:rsidP="009C446C">
            <w:pPr>
              <w:jc w:val="center"/>
            </w:pPr>
            <w:r>
              <w:t>53415,9</w:t>
            </w:r>
          </w:p>
        </w:tc>
        <w:tc>
          <w:tcPr>
            <w:tcW w:w="1134" w:type="dxa"/>
            <w:vAlign w:val="center"/>
          </w:tcPr>
          <w:p w14:paraId="22C8C087" w14:textId="77777777" w:rsidR="00910784" w:rsidRPr="00C1486B" w:rsidRDefault="00910784" w:rsidP="009C446C">
            <w:pPr>
              <w:jc w:val="center"/>
            </w:pPr>
            <w:r>
              <w:t>20818,0</w:t>
            </w:r>
          </w:p>
        </w:tc>
        <w:tc>
          <w:tcPr>
            <w:tcW w:w="1134" w:type="dxa"/>
            <w:vAlign w:val="center"/>
          </w:tcPr>
          <w:p w14:paraId="0A8EBF88" w14:textId="77777777" w:rsidR="00910784" w:rsidRPr="00C1486B" w:rsidRDefault="00910784" w:rsidP="009C446C">
            <w:pPr>
              <w:jc w:val="center"/>
            </w:pPr>
            <w:r>
              <w:t>20818,0</w:t>
            </w:r>
          </w:p>
        </w:tc>
      </w:tr>
      <w:tr w:rsidR="00910784" w:rsidRPr="00C1486B" w14:paraId="559BA4D7" w14:textId="77777777" w:rsidTr="00142B1E">
        <w:trPr>
          <w:trHeight w:val="377"/>
          <w:jc w:val="center"/>
        </w:trPr>
        <w:tc>
          <w:tcPr>
            <w:tcW w:w="993" w:type="dxa"/>
            <w:vAlign w:val="center"/>
          </w:tcPr>
          <w:p w14:paraId="0D5EA97C" w14:textId="77777777" w:rsidR="00910784" w:rsidRDefault="00910784" w:rsidP="009C446C">
            <w:pPr>
              <w:jc w:val="center"/>
            </w:pPr>
            <w:r>
              <w:t>2.3.1.1.</w:t>
            </w:r>
          </w:p>
        </w:tc>
        <w:tc>
          <w:tcPr>
            <w:tcW w:w="1843" w:type="dxa"/>
          </w:tcPr>
          <w:p w14:paraId="0398AA3B" w14:textId="77777777" w:rsidR="00910784" w:rsidRDefault="00910784" w:rsidP="009C446C">
            <w:r>
              <w:t>- население</w:t>
            </w:r>
          </w:p>
        </w:tc>
        <w:tc>
          <w:tcPr>
            <w:tcW w:w="850" w:type="dxa"/>
            <w:vAlign w:val="center"/>
          </w:tcPr>
          <w:p w14:paraId="12C7450C" w14:textId="77777777" w:rsidR="00910784" w:rsidRDefault="00910784" w:rsidP="009C446C">
            <w:pPr>
              <w:jc w:val="center"/>
            </w:pPr>
            <w:r w:rsidRPr="008D0361">
              <w:t>м</w:t>
            </w:r>
            <w:r w:rsidRPr="008D0361">
              <w:rPr>
                <w:vertAlign w:val="superscript"/>
              </w:rPr>
              <w:t>3</w:t>
            </w:r>
          </w:p>
        </w:tc>
        <w:tc>
          <w:tcPr>
            <w:tcW w:w="1134" w:type="dxa"/>
            <w:vAlign w:val="center"/>
          </w:tcPr>
          <w:p w14:paraId="01B085E6" w14:textId="77777777" w:rsidR="00910784" w:rsidRPr="00C1486B" w:rsidRDefault="00910784" w:rsidP="009C446C">
            <w:pPr>
              <w:jc w:val="center"/>
            </w:pPr>
            <w:r>
              <w:t>23057,9</w:t>
            </w:r>
          </w:p>
        </w:tc>
        <w:tc>
          <w:tcPr>
            <w:tcW w:w="1134" w:type="dxa"/>
            <w:vAlign w:val="center"/>
          </w:tcPr>
          <w:p w14:paraId="6C0D864B" w14:textId="77777777" w:rsidR="00910784" w:rsidRDefault="00910784" w:rsidP="009C446C">
            <w:pPr>
              <w:jc w:val="center"/>
            </w:pPr>
            <w:r>
              <w:t>23057,9</w:t>
            </w:r>
          </w:p>
        </w:tc>
        <w:tc>
          <w:tcPr>
            <w:tcW w:w="1134" w:type="dxa"/>
            <w:vAlign w:val="center"/>
          </w:tcPr>
          <w:p w14:paraId="5DE5DEDC" w14:textId="77777777" w:rsidR="00910784" w:rsidRPr="00C1486B" w:rsidRDefault="00910784" w:rsidP="009C446C">
            <w:pPr>
              <w:jc w:val="center"/>
            </w:pPr>
            <w:r>
              <w:t>23057,9</w:t>
            </w:r>
          </w:p>
        </w:tc>
        <w:tc>
          <w:tcPr>
            <w:tcW w:w="1276" w:type="dxa"/>
            <w:vAlign w:val="center"/>
          </w:tcPr>
          <w:p w14:paraId="56A3992E" w14:textId="77777777" w:rsidR="00910784" w:rsidRDefault="00910784" w:rsidP="009C446C">
            <w:pPr>
              <w:jc w:val="center"/>
            </w:pPr>
            <w:r>
              <w:t>23057,9</w:t>
            </w:r>
          </w:p>
        </w:tc>
        <w:tc>
          <w:tcPr>
            <w:tcW w:w="1134" w:type="dxa"/>
            <w:vAlign w:val="center"/>
          </w:tcPr>
          <w:p w14:paraId="5D384BD5" w14:textId="77777777" w:rsidR="00910784" w:rsidRPr="00C1486B" w:rsidRDefault="00910784" w:rsidP="009C446C">
            <w:pPr>
              <w:jc w:val="center"/>
            </w:pPr>
            <w:r>
              <w:t>14918,0</w:t>
            </w:r>
          </w:p>
        </w:tc>
        <w:tc>
          <w:tcPr>
            <w:tcW w:w="1134" w:type="dxa"/>
            <w:vAlign w:val="center"/>
          </w:tcPr>
          <w:p w14:paraId="53C20737" w14:textId="77777777" w:rsidR="00910784" w:rsidRDefault="00910784" w:rsidP="009C446C">
            <w:pPr>
              <w:jc w:val="center"/>
            </w:pPr>
            <w:r>
              <w:t>14918,0</w:t>
            </w:r>
          </w:p>
        </w:tc>
      </w:tr>
      <w:tr w:rsidR="00910784" w:rsidRPr="00C1486B" w14:paraId="32ED51F3" w14:textId="77777777" w:rsidTr="00142B1E">
        <w:trPr>
          <w:jc w:val="center"/>
        </w:trPr>
        <w:tc>
          <w:tcPr>
            <w:tcW w:w="993" w:type="dxa"/>
            <w:vAlign w:val="center"/>
          </w:tcPr>
          <w:p w14:paraId="4F0FC078" w14:textId="77777777" w:rsidR="00910784" w:rsidRDefault="00910784" w:rsidP="009C446C">
            <w:pPr>
              <w:jc w:val="center"/>
            </w:pPr>
            <w:r>
              <w:t>2.3.1.2.</w:t>
            </w:r>
          </w:p>
        </w:tc>
        <w:tc>
          <w:tcPr>
            <w:tcW w:w="1843" w:type="dxa"/>
          </w:tcPr>
          <w:p w14:paraId="2A5798CE" w14:textId="77777777" w:rsidR="00910784" w:rsidRDefault="00910784" w:rsidP="009C446C">
            <w:r>
              <w:t>- прочие потребители</w:t>
            </w:r>
          </w:p>
        </w:tc>
        <w:tc>
          <w:tcPr>
            <w:tcW w:w="850" w:type="dxa"/>
            <w:vAlign w:val="center"/>
          </w:tcPr>
          <w:p w14:paraId="7D8DEF2C" w14:textId="77777777" w:rsidR="00910784" w:rsidRDefault="00910784" w:rsidP="009C446C">
            <w:pPr>
              <w:jc w:val="center"/>
            </w:pPr>
            <w:r w:rsidRPr="008D0361">
              <w:t>м</w:t>
            </w:r>
            <w:r w:rsidRPr="008D0361">
              <w:rPr>
                <w:vertAlign w:val="superscript"/>
              </w:rPr>
              <w:t>3</w:t>
            </w:r>
          </w:p>
        </w:tc>
        <w:tc>
          <w:tcPr>
            <w:tcW w:w="1134" w:type="dxa"/>
            <w:vAlign w:val="center"/>
          </w:tcPr>
          <w:p w14:paraId="491D711B" w14:textId="77777777" w:rsidR="00910784" w:rsidRPr="00C1486B" w:rsidRDefault="00910784" w:rsidP="009C446C">
            <w:pPr>
              <w:jc w:val="center"/>
            </w:pPr>
            <w:r>
              <w:t>30358,0</w:t>
            </w:r>
          </w:p>
        </w:tc>
        <w:tc>
          <w:tcPr>
            <w:tcW w:w="1134" w:type="dxa"/>
            <w:vAlign w:val="center"/>
          </w:tcPr>
          <w:p w14:paraId="0988F80C" w14:textId="77777777" w:rsidR="00910784" w:rsidRDefault="00910784" w:rsidP="009C446C">
            <w:pPr>
              <w:jc w:val="center"/>
            </w:pPr>
            <w:r>
              <w:t>30358,0</w:t>
            </w:r>
          </w:p>
        </w:tc>
        <w:tc>
          <w:tcPr>
            <w:tcW w:w="1134" w:type="dxa"/>
            <w:vAlign w:val="center"/>
          </w:tcPr>
          <w:p w14:paraId="66A092AA" w14:textId="77777777" w:rsidR="00910784" w:rsidRPr="00C1486B" w:rsidRDefault="00910784" w:rsidP="009C446C">
            <w:pPr>
              <w:jc w:val="center"/>
            </w:pPr>
            <w:r>
              <w:t>30358,0</w:t>
            </w:r>
          </w:p>
        </w:tc>
        <w:tc>
          <w:tcPr>
            <w:tcW w:w="1276" w:type="dxa"/>
            <w:vAlign w:val="center"/>
          </w:tcPr>
          <w:p w14:paraId="39276757" w14:textId="77777777" w:rsidR="00910784" w:rsidRDefault="00910784" w:rsidP="009C446C">
            <w:pPr>
              <w:jc w:val="center"/>
            </w:pPr>
            <w:r>
              <w:t>30358,0</w:t>
            </w:r>
          </w:p>
        </w:tc>
        <w:tc>
          <w:tcPr>
            <w:tcW w:w="1134" w:type="dxa"/>
            <w:vAlign w:val="center"/>
          </w:tcPr>
          <w:p w14:paraId="37B43771" w14:textId="77777777" w:rsidR="00910784" w:rsidRPr="00C1486B" w:rsidRDefault="00910784" w:rsidP="009C446C">
            <w:pPr>
              <w:jc w:val="center"/>
            </w:pPr>
            <w:r>
              <w:t>5900,0</w:t>
            </w:r>
          </w:p>
        </w:tc>
        <w:tc>
          <w:tcPr>
            <w:tcW w:w="1134" w:type="dxa"/>
            <w:vAlign w:val="center"/>
          </w:tcPr>
          <w:p w14:paraId="17BFC4CB" w14:textId="77777777" w:rsidR="00910784" w:rsidRDefault="00910784" w:rsidP="009C446C">
            <w:pPr>
              <w:jc w:val="center"/>
            </w:pPr>
            <w:r>
              <w:t>5900,0</w:t>
            </w:r>
          </w:p>
        </w:tc>
      </w:tr>
      <w:tr w:rsidR="00910784" w:rsidRPr="00C1486B" w14:paraId="02AF0928" w14:textId="77777777" w:rsidTr="00142B1E">
        <w:trPr>
          <w:jc w:val="center"/>
        </w:trPr>
        <w:tc>
          <w:tcPr>
            <w:tcW w:w="993" w:type="dxa"/>
            <w:vAlign w:val="center"/>
          </w:tcPr>
          <w:p w14:paraId="556DA594" w14:textId="77777777" w:rsidR="00910784" w:rsidRDefault="00910784" w:rsidP="009C446C">
            <w:pPr>
              <w:jc w:val="center"/>
            </w:pPr>
            <w:r>
              <w:t>2.3.2.</w:t>
            </w:r>
          </w:p>
        </w:tc>
        <w:tc>
          <w:tcPr>
            <w:tcW w:w="1843" w:type="dxa"/>
          </w:tcPr>
          <w:p w14:paraId="6A75F17C" w14:textId="77777777" w:rsidR="00910784" w:rsidRDefault="00910784" w:rsidP="009C446C">
            <w:r>
              <w:t>Собственные нужды производства</w:t>
            </w:r>
          </w:p>
        </w:tc>
        <w:tc>
          <w:tcPr>
            <w:tcW w:w="850" w:type="dxa"/>
            <w:vAlign w:val="center"/>
          </w:tcPr>
          <w:p w14:paraId="49BE1044" w14:textId="77777777" w:rsidR="00910784" w:rsidRDefault="00910784" w:rsidP="009C446C">
            <w:pPr>
              <w:jc w:val="center"/>
            </w:pPr>
            <w:r w:rsidRPr="008D0361">
              <w:t>м</w:t>
            </w:r>
            <w:r w:rsidRPr="008D0361">
              <w:rPr>
                <w:vertAlign w:val="superscript"/>
              </w:rPr>
              <w:t>3</w:t>
            </w:r>
          </w:p>
        </w:tc>
        <w:tc>
          <w:tcPr>
            <w:tcW w:w="1134" w:type="dxa"/>
            <w:vAlign w:val="center"/>
          </w:tcPr>
          <w:p w14:paraId="1B82E1F6" w14:textId="77777777" w:rsidR="00910784" w:rsidRPr="00C1486B" w:rsidRDefault="00910784" w:rsidP="009C446C">
            <w:pPr>
              <w:jc w:val="center"/>
            </w:pPr>
            <w:r>
              <w:t>-</w:t>
            </w:r>
          </w:p>
        </w:tc>
        <w:tc>
          <w:tcPr>
            <w:tcW w:w="1134" w:type="dxa"/>
            <w:vAlign w:val="center"/>
          </w:tcPr>
          <w:p w14:paraId="07236B5E" w14:textId="77777777" w:rsidR="00910784" w:rsidRPr="00C1486B" w:rsidRDefault="00910784" w:rsidP="009C446C">
            <w:pPr>
              <w:jc w:val="center"/>
            </w:pPr>
            <w:r>
              <w:t>-</w:t>
            </w:r>
          </w:p>
        </w:tc>
        <w:tc>
          <w:tcPr>
            <w:tcW w:w="1134" w:type="dxa"/>
            <w:vAlign w:val="center"/>
          </w:tcPr>
          <w:p w14:paraId="74DAB62F" w14:textId="77777777" w:rsidR="00910784" w:rsidRPr="00C1486B" w:rsidRDefault="00910784" w:rsidP="009C446C">
            <w:pPr>
              <w:jc w:val="center"/>
            </w:pPr>
            <w:r>
              <w:t>-</w:t>
            </w:r>
          </w:p>
        </w:tc>
        <w:tc>
          <w:tcPr>
            <w:tcW w:w="1276" w:type="dxa"/>
            <w:vAlign w:val="center"/>
          </w:tcPr>
          <w:p w14:paraId="058C1C65" w14:textId="77777777" w:rsidR="00910784" w:rsidRPr="00C1486B" w:rsidRDefault="00910784" w:rsidP="009C446C">
            <w:pPr>
              <w:jc w:val="center"/>
            </w:pPr>
            <w:r>
              <w:t>-</w:t>
            </w:r>
          </w:p>
        </w:tc>
        <w:tc>
          <w:tcPr>
            <w:tcW w:w="1134" w:type="dxa"/>
            <w:vAlign w:val="center"/>
          </w:tcPr>
          <w:p w14:paraId="6B29F0C8" w14:textId="77777777" w:rsidR="00910784" w:rsidRPr="00C1486B" w:rsidRDefault="00910784" w:rsidP="009C446C">
            <w:pPr>
              <w:jc w:val="center"/>
            </w:pPr>
            <w:r>
              <w:t>-</w:t>
            </w:r>
          </w:p>
        </w:tc>
        <w:tc>
          <w:tcPr>
            <w:tcW w:w="1134" w:type="dxa"/>
            <w:vAlign w:val="center"/>
          </w:tcPr>
          <w:p w14:paraId="43071B4C" w14:textId="77777777" w:rsidR="00910784" w:rsidRPr="00C1486B" w:rsidRDefault="00910784" w:rsidP="009C446C">
            <w:pPr>
              <w:jc w:val="center"/>
            </w:pPr>
            <w:r>
              <w:t>-</w:t>
            </w:r>
          </w:p>
        </w:tc>
      </w:tr>
      <w:tr w:rsidR="00910784" w:rsidRPr="00C1486B" w14:paraId="7F81A220" w14:textId="77777777" w:rsidTr="00142B1E">
        <w:trPr>
          <w:jc w:val="center"/>
        </w:trPr>
        <w:tc>
          <w:tcPr>
            <w:tcW w:w="993" w:type="dxa"/>
            <w:vAlign w:val="center"/>
          </w:tcPr>
          <w:p w14:paraId="0FFEEF25" w14:textId="77777777" w:rsidR="00910784" w:rsidRDefault="00910784" w:rsidP="009C446C">
            <w:pPr>
              <w:jc w:val="center"/>
            </w:pPr>
            <w:r>
              <w:t>2.4.</w:t>
            </w:r>
          </w:p>
        </w:tc>
        <w:tc>
          <w:tcPr>
            <w:tcW w:w="1843" w:type="dxa"/>
          </w:tcPr>
          <w:p w14:paraId="422906FB" w14:textId="77777777" w:rsidR="00910784" w:rsidRDefault="00910784" w:rsidP="009C446C">
            <w:r>
              <w:t>Пропущено через собственные очистные сооружения</w:t>
            </w:r>
          </w:p>
        </w:tc>
        <w:tc>
          <w:tcPr>
            <w:tcW w:w="850" w:type="dxa"/>
            <w:vAlign w:val="center"/>
          </w:tcPr>
          <w:p w14:paraId="3AFD9FEE" w14:textId="77777777" w:rsidR="00910784" w:rsidRDefault="00910784" w:rsidP="009C446C">
            <w:pPr>
              <w:jc w:val="center"/>
            </w:pPr>
            <w:r w:rsidRPr="008D0361">
              <w:t>м</w:t>
            </w:r>
            <w:r w:rsidRPr="008D0361">
              <w:rPr>
                <w:vertAlign w:val="superscript"/>
              </w:rPr>
              <w:t>3</w:t>
            </w:r>
          </w:p>
        </w:tc>
        <w:tc>
          <w:tcPr>
            <w:tcW w:w="1134" w:type="dxa"/>
            <w:vAlign w:val="center"/>
          </w:tcPr>
          <w:p w14:paraId="2EED31A6" w14:textId="77777777" w:rsidR="00910784" w:rsidRPr="00C1486B" w:rsidRDefault="00910784" w:rsidP="009C446C">
            <w:pPr>
              <w:jc w:val="center"/>
            </w:pPr>
            <w:r>
              <w:t>-</w:t>
            </w:r>
          </w:p>
        </w:tc>
        <w:tc>
          <w:tcPr>
            <w:tcW w:w="1134" w:type="dxa"/>
            <w:vAlign w:val="center"/>
          </w:tcPr>
          <w:p w14:paraId="5C966C05" w14:textId="77777777" w:rsidR="00910784" w:rsidRPr="00C1486B" w:rsidRDefault="00910784" w:rsidP="009C446C">
            <w:pPr>
              <w:jc w:val="center"/>
            </w:pPr>
            <w:r>
              <w:t>-</w:t>
            </w:r>
          </w:p>
        </w:tc>
        <w:tc>
          <w:tcPr>
            <w:tcW w:w="1134" w:type="dxa"/>
            <w:vAlign w:val="center"/>
          </w:tcPr>
          <w:p w14:paraId="11BAD6EF" w14:textId="77777777" w:rsidR="00910784" w:rsidRPr="00C1486B" w:rsidRDefault="00910784" w:rsidP="009C446C">
            <w:pPr>
              <w:jc w:val="center"/>
            </w:pPr>
            <w:r>
              <w:t>-</w:t>
            </w:r>
          </w:p>
        </w:tc>
        <w:tc>
          <w:tcPr>
            <w:tcW w:w="1276" w:type="dxa"/>
            <w:vAlign w:val="center"/>
          </w:tcPr>
          <w:p w14:paraId="47D43D81" w14:textId="77777777" w:rsidR="00910784" w:rsidRPr="00C1486B" w:rsidRDefault="00910784" w:rsidP="009C446C">
            <w:pPr>
              <w:jc w:val="center"/>
            </w:pPr>
            <w:r>
              <w:t>-</w:t>
            </w:r>
          </w:p>
        </w:tc>
        <w:tc>
          <w:tcPr>
            <w:tcW w:w="1134" w:type="dxa"/>
            <w:vAlign w:val="center"/>
          </w:tcPr>
          <w:p w14:paraId="34485DEC" w14:textId="77777777" w:rsidR="00910784" w:rsidRPr="00C1486B" w:rsidRDefault="00910784" w:rsidP="009C446C">
            <w:pPr>
              <w:jc w:val="center"/>
            </w:pPr>
            <w:r>
              <w:t>-</w:t>
            </w:r>
          </w:p>
        </w:tc>
        <w:tc>
          <w:tcPr>
            <w:tcW w:w="1134" w:type="dxa"/>
            <w:vAlign w:val="center"/>
          </w:tcPr>
          <w:p w14:paraId="5747FB54" w14:textId="77777777" w:rsidR="00910784" w:rsidRPr="00C1486B" w:rsidRDefault="00910784" w:rsidP="009C446C">
            <w:pPr>
              <w:jc w:val="center"/>
            </w:pPr>
            <w:r>
              <w:t>-</w:t>
            </w:r>
          </w:p>
        </w:tc>
      </w:tr>
    </w:tbl>
    <w:p w14:paraId="2B3592F2" w14:textId="77777777" w:rsidR="00910784" w:rsidRDefault="00910784" w:rsidP="00910784">
      <w:pPr>
        <w:jc w:val="both"/>
        <w:rPr>
          <w:sz w:val="28"/>
          <w:szCs w:val="28"/>
        </w:rPr>
      </w:pPr>
    </w:p>
    <w:p w14:paraId="4153285A" w14:textId="77777777" w:rsidR="00910784" w:rsidRDefault="00910784" w:rsidP="00910784">
      <w:pPr>
        <w:jc w:val="both"/>
        <w:rPr>
          <w:sz w:val="28"/>
          <w:szCs w:val="28"/>
        </w:rPr>
      </w:pPr>
    </w:p>
    <w:p w14:paraId="2E3FE7C0" w14:textId="77777777" w:rsidR="00910784" w:rsidRDefault="00910784" w:rsidP="00910784">
      <w:pPr>
        <w:jc w:val="both"/>
        <w:rPr>
          <w:sz w:val="28"/>
          <w:szCs w:val="28"/>
        </w:rPr>
      </w:pPr>
    </w:p>
    <w:p w14:paraId="64AA8F88" w14:textId="77777777" w:rsidR="00910784" w:rsidRDefault="00910784" w:rsidP="00910784">
      <w:pPr>
        <w:jc w:val="both"/>
        <w:rPr>
          <w:sz w:val="28"/>
          <w:szCs w:val="28"/>
        </w:rPr>
      </w:pPr>
    </w:p>
    <w:p w14:paraId="7E514BFD" w14:textId="77777777" w:rsidR="00910784" w:rsidRDefault="00910784" w:rsidP="00910784">
      <w:pPr>
        <w:jc w:val="both"/>
        <w:rPr>
          <w:sz w:val="28"/>
          <w:szCs w:val="28"/>
        </w:rPr>
      </w:pPr>
    </w:p>
    <w:p w14:paraId="0FDD2538" w14:textId="77777777" w:rsidR="00910784" w:rsidRDefault="00910784" w:rsidP="00910784">
      <w:pPr>
        <w:jc w:val="both"/>
        <w:rPr>
          <w:sz w:val="28"/>
          <w:szCs w:val="28"/>
        </w:rPr>
      </w:pPr>
    </w:p>
    <w:p w14:paraId="31E99602" w14:textId="77777777" w:rsidR="00910784" w:rsidRDefault="00910784" w:rsidP="00910784">
      <w:pPr>
        <w:jc w:val="both"/>
        <w:rPr>
          <w:sz w:val="28"/>
          <w:szCs w:val="28"/>
        </w:rPr>
      </w:pPr>
    </w:p>
    <w:p w14:paraId="692C9B33" w14:textId="77777777" w:rsidR="00910784" w:rsidRDefault="00910784" w:rsidP="00910784">
      <w:pPr>
        <w:jc w:val="both"/>
        <w:rPr>
          <w:sz w:val="28"/>
          <w:szCs w:val="28"/>
        </w:rPr>
      </w:pPr>
    </w:p>
    <w:p w14:paraId="6F4AD083" w14:textId="77777777" w:rsidR="00910784" w:rsidRDefault="00910784" w:rsidP="00910784">
      <w:pPr>
        <w:jc w:val="both"/>
        <w:rPr>
          <w:sz w:val="28"/>
          <w:szCs w:val="28"/>
        </w:rPr>
      </w:pPr>
    </w:p>
    <w:p w14:paraId="242E1B64" w14:textId="77777777" w:rsidR="00910784" w:rsidRDefault="00910784" w:rsidP="00910784">
      <w:pPr>
        <w:jc w:val="both"/>
        <w:rPr>
          <w:sz w:val="28"/>
          <w:szCs w:val="28"/>
        </w:rPr>
      </w:pPr>
    </w:p>
    <w:p w14:paraId="17DD9117" w14:textId="77777777" w:rsidR="00910784" w:rsidRDefault="00910784" w:rsidP="00910784">
      <w:pPr>
        <w:jc w:val="both"/>
        <w:rPr>
          <w:sz w:val="28"/>
          <w:szCs w:val="28"/>
        </w:rPr>
      </w:pPr>
    </w:p>
    <w:p w14:paraId="2A13D6F4" w14:textId="77777777" w:rsidR="00910784" w:rsidRDefault="00910784" w:rsidP="00910784">
      <w:pPr>
        <w:jc w:val="both"/>
        <w:rPr>
          <w:sz w:val="28"/>
          <w:szCs w:val="28"/>
        </w:rPr>
      </w:pPr>
    </w:p>
    <w:p w14:paraId="562A1FF0" w14:textId="77777777" w:rsidR="00910784" w:rsidRDefault="00910784" w:rsidP="00910784">
      <w:pPr>
        <w:jc w:val="both"/>
        <w:rPr>
          <w:sz w:val="28"/>
          <w:szCs w:val="28"/>
        </w:rPr>
      </w:pPr>
    </w:p>
    <w:p w14:paraId="2918171A" w14:textId="77777777" w:rsidR="00910784" w:rsidRDefault="00910784" w:rsidP="00910784">
      <w:pPr>
        <w:jc w:val="both"/>
        <w:rPr>
          <w:sz w:val="28"/>
          <w:szCs w:val="28"/>
        </w:rPr>
      </w:pPr>
    </w:p>
    <w:p w14:paraId="1C3AFCEA" w14:textId="77777777" w:rsidR="00910784" w:rsidRDefault="00910784" w:rsidP="00910784">
      <w:pPr>
        <w:jc w:val="both"/>
        <w:rPr>
          <w:sz w:val="28"/>
          <w:szCs w:val="28"/>
        </w:rPr>
      </w:pPr>
    </w:p>
    <w:p w14:paraId="1E0566E4" w14:textId="77777777" w:rsidR="00910784" w:rsidRDefault="00910784" w:rsidP="00910784">
      <w:pPr>
        <w:jc w:val="both"/>
        <w:rPr>
          <w:sz w:val="28"/>
          <w:szCs w:val="28"/>
        </w:rPr>
      </w:pPr>
    </w:p>
    <w:p w14:paraId="5048F00D" w14:textId="77777777" w:rsidR="00910784" w:rsidRDefault="00910784" w:rsidP="00910784">
      <w:pPr>
        <w:jc w:val="both"/>
        <w:rPr>
          <w:sz w:val="28"/>
          <w:szCs w:val="28"/>
        </w:rPr>
      </w:pPr>
    </w:p>
    <w:p w14:paraId="192DF78B" w14:textId="77777777" w:rsidR="00910784" w:rsidRDefault="00910784" w:rsidP="00910784">
      <w:pPr>
        <w:jc w:val="both"/>
        <w:rPr>
          <w:sz w:val="28"/>
          <w:szCs w:val="28"/>
        </w:rPr>
      </w:pPr>
    </w:p>
    <w:p w14:paraId="137E5AA7" w14:textId="77777777" w:rsidR="00910784" w:rsidRDefault="00910784" w:rsidP="00910784">
      <w:pPr>
        <w:jc w:val="both"/>
        <w:rPr>
          <w:sz w:val="28"/>
          <w:szCs w:val="28"/>
        </w:rPr>
      </w:pPr>
    </w:p>
    <w:p w14:paraId="71687342" w14:textId="77777777" w:rsidR="00910784" w:rsidRDefault="00910784" w:rsidP="00910784">
      <w:pPr>
        <w:jc w:val="both"/>
        <w:rPr>
          <w:sz w:val="28"/>
          <w:szCs w:val="28"/>
        </w:rPr>
      </w:pPr>
    </w:p>
    <w:p w14:paraId="4F1AACD4" w14:textId="77777777" w:rsidR="00910784" w:rsidRDefault="00910784" w:rsidP="00910784">
      <w:pPr>
        <w:jc w:val="both"/>
        <w:rPr>
          <w:sz w:val="28"/>
          <w:szCs w:val="28"/>
        </w:rPr>
      </w:pPr>
    </w:p>
    <w:p w14:paraId="4D65129D" w14:textId="77777777" w:rsidR="00910784" w:rsidRDefault="00910784" w:rsidP="00910784">
      <w:pPr>
        <w:jc w:val="both"/>
        <w:rPr>
          <w:sz w:val="28"/>
          <w:szCs w:val="28"/>
        </w:rPr>
      </w:pPr>
    </w:p>
    <w:p w14:paraId="3987E375" w14:textId="77777777" w:rsidR="00910784" w:rsidRDefault="00910784" w:rsidP="00910784">
      <w:pPr>
        <w:rPr>
          <w:color w:val="000000"/>
        </w:rPr>
      </w:pPr>
    </w:p>
    <w:p w14:paraId="2D2DD1DA" w14:textId="77777777" w:rsidR="00910784" w:rsidRDefault="00910784" w:rsidP="00910784">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51D86393" w14:textId="77777777" w:rsidR="00910784" w:rsidRDefault="00910784" w:rsidP="00910784">
      <w:pPr>
        <w:ind w:left="-567"/>
        <w:jc w:val="center"/>
        <w:rPr>
          <w:bCs/>
          <w:color w:val="000000"/>
          <w:sz w:val="28"/>
          <w:szCs w:val="28"/>
        </w:rPr>
      </w:pPr>
    </w:p>
    <w:tbl>
      <w:tblPr>
        <w:tblStyle w:val="afc"/>
        <w:tblW w:w="10483" w:type="dxa"/>
        <w:jc w:val="center"/>
        <w:tblLook w:val="04A0" w:firstRow="1" w:lastRow="0" w:firstColumn="1" w:lastColumn="0" w:noHBand="0" w:noVBand="1"/>
      </w:tblPr>
      <w:tblGrid>
        <w:gridCol w:w="595"/>
        <w:gridCol w:w="2668"/>
        <w:gridCol w:w="1208"/>
        <w:gridCol w:w="1207"/>
        <w:gridCol w:w="1207"/>
        <w:gridCol w:w="1208"/>
        <w:gridCol w:w="1256"/>
        <w:gridCol w:w="1134"/>
      </w:tblGrid>
      <w:tr w:rsidR="00910784" w14:paraId="26AB5D0F" w14:textId="77777777" w:rsidTr="009C446C">
        <w:trPr>
          <w:jc w:val="center"/>
        </w:trPr>
        <w:tc>
          <w:tcPr>
            <w:tcW w:w="595" w:type="dxa"/>
            <w:vMerge w:val="restart"/>
            <w:vAlign w:val="center"/>
          </w:tcPr>
          <w:p w14:paraId="7570CDE6" w14:textId="77777777" w:rsidR="00910784" w:rsidRDefault="00910784" w:rsidP="009C446C">
            <w:pPr>
              <w:jc w:val="center"/>
              <w:rPr>
                <w:bCs/>
                <w:color w:val="000000"/>
                <w:sz w:val="28"/>
                <w:szCs w:val="28"/>
              </w:rPr>
            </w:pPr>
            <w:r>
              <w:rPr>
                <w:bCs/>
                <w:color w:val="000000"/>
                <w:sz w:val="28"/>
                <w:szCs w:val="28"/>
              </w:rPr>
              <w:t>№ п/п</w:t>
            </w:r>
          </w:p>
        </w:tc>
        <w:tc>
          <w:tcPr>
            <w:tcW w:w="2668" w:type="dxa"/>
            <w:vMerge w:val="restart"/>
            <w:vAlign w:val="center"/>
          </w:tcPr>
          <w:p w14:paraId="0397E60C" w14:textId="77777777" w:rsidR="00910784" w:rsidRDefault="00910784" w:rsidP="009C446C">
            <w:pPr>
              <w:jc w:val="center"/>
              <w:rPr>
                <w:bCs/>
                <w:color w:val="000000"/>
                <w:sz w:val="28"/>
                <w:szCs w:val="28"/>
              </w:rPr>
            </w:pPr>
            <w:r>
              <w:rPr>
                <w:bCs/>
                <w:color w:val="000000"/>
                <w:sz w:val="28"/>
                <w:szCs w:val="28"/>
              </w:rPr>
              <w:t>Наименование показателя</w:t>
            </w:r>
          </w:p>
        </w:tc>
        <w:tc>
          <w:tcPr>
            <w:tcW w:w="2415" w:type="dxa"/>
            <w:gridSpan w:val="2"/>
          </w:tcPr>
          <w:p w14:paraId="756106A4" w14:textId="77777777" w:rsidR="00910784" w:rsidRDefault="00910784" w:rsidP="009C446C">
            <w:pPr>
              <w:jc w:val="center"/>
              <w:rPr>
                <w:bCs/>
                <w:color w:val="000000"/>
                <w:sz w:val="28"/>
                <w:szCs w:val="28"/>
              </w:rPr>
            </w:pPr>
            <w:r>
              <w:rPr>
                <w:bCs/>
                <w:color w:val="000000"/>
                <w:sz w:val="28"/>
                <w:szCs w:val="28"/>
              </w:rPr>
              <w:t>2020 год</w:t>
            </w:r>
          </w:p>
        </w:tc>
        <w:tc>
          <w:tcPr>
            <w:tcW w:w="2415" w:type="dxa"/>
            <w:gridSpan w:val="2"/>
          </w:tcPr>
          <w:p w14:paraId="2648A8D5" w14:textId="77777777" w:rsidR="00910784" w:rsidRDefault="00910784" w:rsidP="009C446C">
            <w:pPr>
              <w:jc w:val="center"/>
              <w:rPr>
                <w:bCs/>
                <w:color w:val="000000"/>
                <w:sz w:val="28"/>
                <w:szCs w:val="28"/>
              </w:rPr>
            </w:pPr>
            <w:r>
              <w:rPr>
                <w:bCs/>
                <w:color w:val="000000"/>
                <w:sz w:val="28"/>
                <w:szCs w:val="28"/>
              </w:rPr>
              <w:t>2021 год</w:t>
            </w:r>
          </w:p>
        </w:tc>
        <w:tc>
          <w:tcPr>
            <w:tcW w:w="2390" w:type="dxa"/>
            <w:gridSpan w:val="2"/>
          </w:tcPr>
          <w:p w14:paraId="4C81B28B" w14:textId="77777777" w:rsidR="00910784" w:rsidRDefault="00910784" w:rsidP="009C446C">
            <w:pPr>
              <w:jc w:val="center"/>
              <w:rPr>
                <w:bCs/>
                <w:color w:val="000000"/>
                <w:sz w:val="28"/>
                <w:szCs w:val="28"/>
              </w:rPr>
            </w:pPr>
            <w:r>
              <w:rPr>
                <w:bCs/>
                <w:color w:val="000000"/>
                <w:sz w:val="28"/>
                <w:szCs w:val="28"/>
              </w:rPr>
              <w:t>2022 год</w:t>
            </w:r>
          </w:p>
        </w:tc>
      </w:tr>
      <w:tr w:rsidR="00910784" w14:paraId="19EB1B87" w14:textId="77777777" w:rsidTr="009C446C">
        <w:trPr>
          <w:trHeight w:val="554"/>
          <w:jc w:val="center"/>
        </w:trPr>
        <w:tc>
          <w:tcPr>
            <w:tcW w:w="595" w:type="dxa"/>
            <w:vMerge/>
          </w:tcPr>
          <w:p w14:paraId="171DC4C5" w14:textId="77777777" w:rsidR="00910784" w:rsidRDefault="00910784" w:rsidP="009C446C">
            <w:pPr>
              <w:jc w:val="center"/>
              <w:rPr>
                <w:bCs/>
                <w:color w:val="000000"/>
                <w:sz w:val="28"/>
                <w:szCs w:val="28"/>
              </w:rPr>
            </w:pPr>
          </w:p>
        </w:tc>
        <w:tc>
          <w:tcPr>
            <w:tcW w:w="2668" w:type="dxa"/>
            <w:vMerge/>
          </w:tcPr>
          <w:p w14:paraId="6C127582" w14:textId="77777777" w:rsidR="00910784" w:rsidRDefault="00910784" w:rsidP="009C446C">
            <w:pPr>
              <w:jc w:val="center"/>
              <w:rPr>
                <w:bCs/>
                <w:color w:val="000000"/>
                <w:sz w:val="28"/>
                <w:szCs w:val="28"/>
              </w:rPr>
            </w:pPr>
          </w:p>
        </w:tc>
        <w:tc>
          <w:tcPr>
            <w:tcW w:w="1208" w:type="dxa"/>
            <w:vAlign w:val="center"/>
          </w:tcPr>
          <w:p w14:paraId="1B32E20F" w14:textId="77777777" w:rsidR="00910784" w:rsidRPr="001B7E5A" w:rsidRDefault="00910784" w:rsidP="009C446C">
            <w:pPr>
              <w:jc w:val="center"/>
            </w:pPr>
            <w:r w:rsidRPr="001B7E5A">
              <w:t xml:space="preserve">с 01.01. </w:t>
            </w:r>
            <w:r>
              <w:t xml:space="preserve">   </w:t>
            </w:r>
            <w:r w:rsidRPr="001B7E5A">
              <w:t>по 30.06.</w:t>
            </w:r>
          </w:p>
        </w:tc>
        <w:tc>
          <w:tcPr>
            <w:tcW w:w="1207" w:type="dxa"/>
            <w:vAlign w:val="center"/>
          </w:tcPr>
          <w:p w14:paraId="0A17073C" w14:textId="77777777" w:rsidR="00910784" w:rsidRDefault="00910784" w:rsidP="009C446C">
            <w:pPr>
              <w:jc w:val="center"/>
              <w:rPr>
                <w:bCs/>
                <w:color w:val="000000"/>
                <w:sz w:val="28"/>
                <w:szCs w:val="28"/>
              </w:rPr>
            </w:pPr>
            <w:r w:rsidRPr="001B7E5A">
              <w:t xml:space="preserve">с 01.07. </w:t>
            </w:r>
            <w:r>
              <w:t xml:space="preserve">    </w:t>
            </w:r>
            <w:r w:rsidRPr="001B7E5A">
              <w:t>по 31.12.</w:t>
            </w:r>
          </w:p>
        </w:tc>
        <w:tc>
          <w:tcPr>
            <w:tcW w:w="1207" w:type="dxa"/>
            <w:vAlign w:val="center"/>
          </w:tcPr>
          <w:p w14:paraId="307D3B99" w14:textId="77777777" w:rsidR="00910784" w:rsidRPr="001B7E5A" w:rsidRDefault="00910784" w:rsidP="009C446C">
            <w:pPr>
              <w:jc w:val="center"/>
            </w:pPr>
            <w:r w:rsidRPr="001B7E5A">
              <w:t xml:space="preserve">с 01.01. </w:t>
            </w:r>
            <w:r>
              <w:t xml:space="preserve">   </w:t>
            </w:r>
            <w:r w:rsidRPr="001B7E5A">
              <w:t>по 30.06.</w:t>
            </w:r>
          </w:p>
        </w:tc>
        <w:tc>
          <w:tcPr>
            <w:tcW w:w="1208" w:type="dxa"/>
            <w:vAlign w:val="center"/>
          </w:tcPr>
          <w:p w14:paraId="4F643C44" w14:textId="77777777" w:rsidR="00910784" w:rsidRDefault="00910784" w:rsidP="009C446C">
            <w:pPr>
              <w:jc w:val="center"/>
              <w:rPr>
                <w:bCs/>
                <w:color w:val="000000"/>
                <w:sz w:val="28"/>
                <w:szCs w:val="28"/>
              </w:rPr>
            </w:pPr>
            <w:r w:rsidRPr="001B7E5A">
              <w:t xml:space="preserve">с 01.07. </w:t>
            </w:r>
            <w:r>
              <w:t xml:space="preserve">    </w:t>
            </w:r>
            <w:r w:rsidRPr="001B7E5A">
              <w:t>по 31.12.</w:t>
            </w:r>
          </w:p>
        </w:tc>
        <w:tc>
          <w:tcPr>
            <w:tcW w:w="1256" w:type="dxa"/>
            <w:vAlign w:val="center"/>
          </w:tcPr>
          <w:p w14:paraId="5368D4D1" w14:textId="77777777" w:rsidR="00910784" w:rsidRPr="001B7E5A" w:rsidRDefault="00910784" w:rsidP="009C446C">
            <w:pPr>
              <w:jc w:val="center"/>
            </w:pPr>
            <w:r w:rsidRPr="001B7E5A">
              <w:t xml:space="preserve">с 01.01. </w:t>
            </w:r>
            <w:r>
              <w:t xml:space="preserve">   </w:t>
            </w:r>
            <w:r w:rsidRPr="001B7E5A">
              <w:t>по 30.06.</w:t>
            </w:r>
          </w:p>
        </w:tc>
        <w:tc>
          <w:tcPr>
            <w:tcW w:w="1134" w:type="dxa"/>
            <w:vAlign w:val="center"/>
          </w:tcPr>
          <w:p w14:paraId="77B94724" w14:textId="77777777" w:rsidR="00910784" w:rsidRDefault="00910784" w:rsidP="009C446C">
            <w:pPr>
              <w:jc w:val="center"/>
              <w:rPr>
                <w:bCs/>
                <w:color w:val="000000"/>
                <w:sz w:val="28"/>
                <w:szCs w:val="28"/>
              </w:rPr>
            </w:pPr>
            <w:r w:rsidRPr="001B7E5A">
              <w:t xml:space="preserve">с 01.07. </w:t>
            </w:r>
            <w:r>
              <w:t xml:space="preserve">    </w:t>
            </w:r>
            <w:r w:rsidRPr="001B7E5A">
              <w:t>по 31.12.</w:t>
            </w:r>
          </w:p>
        </w:tc>
      </w:tr>
      <w:tr w:rsidR="00910784" w14:paraId="6E2CF6F4" w14:textId="77777777" w:rsidTr="009C446C">
        <w:trPr>
          <w:jc w:val="center"/>
        </w:trPr>
        <w:tc>
          <w:tcPr>
            <w:tcW w:w="595" w:type="dxa"/>
          </w:tcPr>
          <w:p w14:paraId="6B8BCFCD" w14:textId="77777777" w:rsidR="00910784" w:rsidRDefault="00910784" w:rsidP="009C446C">
            <w:pPr>
              <w:jc w:val="center"/>
              <w:rPr>
                <w:bCs/>
                <w:color w:val="000000"/>
                <w:sz w:val="28"/>
                <w:szCs w:val="28"/>
              </w:rPr>
            </w:pPr>
            <w:r>
              <w:rPr>
                <w:bCs/>
                <w:color w:val="000000"/>
                <w:sz w:val="28"/>
                <w:szCs w:val="28"/>
              </w:rPr>
              <w:t>1</w:t>
            </w:r>
          </w:p>
        </w:tc>
        <w:tc>
          <w:tcPr>
            <w:tcW w:w="2668" w:type="dxa"/>
          </w:tcPr>
          <w:p w14:paraId="6DAFC96E" w14:textId="77777777" w:rsidR="00910784" w:rsidRDefault="00910784" w:rsidP="009C446C">
            <w:pPr>
              <w:jc w:val="center"/>
              <w:rPr>
                <w:bCs/>
                <w:color w:val="000000"/>
                <w:sz w:val="28"/>
                <w:szCs w:val="28"/>
              </w:rPr>
            </w:pPr>
            <w:r>
              <w:rPr>
                <w:bCs/>
                <w:color w:val="000000"/>
                <w:sz w:val="28"/>
                <w:szCs w:val="28"/>
              </w:rPr>
              <w:t>2</w:t>
            </w:r>
          </w:p>
        </w:tc>
        <w:tc>
          <w:tcPr>
            <w:tcW w:w="1208" w:type="dxa"/>
          </w:tcPr>
          <w:p w14:paraId="0BCF78C6" w14:textId="77777777" w:rsidR="00910784" w:rsidRDefault="00910784" w:rsidP="009C446C">
            <w:pPr>
              <w:jc w:val="center"/>
              <w:rPr>
                <w:bCs/>
                <w:color w:val="000000"/>
                <w:sz w:val="28"/>
                <w:szCs w:val="28"/>
              </w:rPr>
            </w:pPr>
            <w:r>
              <w:rPr>
                <w:bCs/>
                <w:color w:val="000000"/>
                <w:sz w:val="28"/>
                <w:szCs w:val="28"/>
              </w:rPr>
              <w:t>3</w:t>
            </w:r>
          </w:p>
        </w:tc>
        <w:tc>
          <w:tcPr>
            <w:tcW w:w="1207" w:type="dxa"/>
          </w:tcPr>
          <w:p w14:paraId="3159087E" w14:textId="77777777" w:rsidR="00910784" w:rsidRDefault="00910784" w:rsidP="009C446C">
            <w:pPr>
              <w:jc w:val="center"/>
              <w:rPr>
                <w:bCs/>
                <w:color w:val="000000"/>
                <w:sz w:val="28"/>
                <w:szCs w:val="28"/>
              </w:rPr>
            </w:pPr>
            <w:r>
              <w:rPr>
                <w:bCs/>
                <w:color w:val="000000"/>
                <w:sz w:val="28"/>
                <w:szCs w:val="28"/>
              </w:rPr>
              <w:t>4</w:t>
            </w:r>
          </w:p>
        </w:tc>
        <w:tc>
          <w:tcPr>
            <w:tcW w:w="1207" w:type="dxa"/>
          </w:tcPr>
          <w:p w14:paraId="3FA784F8" w14:textId="77777777" w:rsidR="00910784" w:rsidRDefault="00910784" w:rsidP="009C446C">
            <w:pPr>
              <w:jc w:val="center"/>
              <w:rPr>
                <w:bCs/>
                <w:color w:val="000000"/>
                <w:sz w:val="28"/>
                <w:szCs w:val="28"/>
              </w:rPr>
            </w:pPr>
            <w:r>
              <w:rPr>
                <w:bCs/>
                <w:color w:val="000000"/>
                <w:sz w:val="28"/>
                <w:szCs w:val="28"/>
              </w:rPr>
              <w:t>5</w:t>
            </w:r>
          </w:p>
        </w:tc>
        <w:tc>
          <w:tcPr>
            <w:tcW w:w="1208" w:type="dxa"/>
          </w:tcPr>
          <w:p w14:paraId="18A4E49B" w14:textId="77777777" w:rsidR="00910784" w:rsidRDefault="00910784" w:rsidP="009C446C">
            <w:pPr>
              <w:jc w:val="center"/>
              <w:rPr>
                <w:bCs/>
                <w:color w:val="000000"/>
                <w:sz w:val="28"/>
                <w:szCs w:val="28"/>
              </w:rPr>
            </w:pPr>
            <w:r>
              <w:rPr>
                <w:bCs/>
                <w:color w:val="000000"/>
                <w:sz w:val="28"/>
                <w:szCs w:val="28"/>
              </w:rPr>
              <w:t>6</w:t>
            </w:r>
          </w:p>
        </w:tc>
        <w:tc>
          <w:tcPr>
            <w:tcW w:w="1256" w:type="dxa"/>
          </w:tcPr>
          <w:p w14:paraId="08E2BEDE" w14:textId="77777777" w:rsidR="00910784" w:rsidRDefault="00910784" w:rsidP="009C446C">
            <w:pPr>
              <w:jc w:val="center"/>
              <w:rPr>
                <w:bCs/>
                <w:color w:val="000000"/>
                <w:sz w:val="28"/>
                <w:szCs w:val="28"/>
              </w:rPr>
            </w:pPr>
            <w:r>
              <w:rPr>
                <w:bCs/>
                <w:color w:val="000000"/>
                <w:sz w:val="28"/>
                <w:szCs w:val="28"/>
              </w:rPr>
              <w:t>7</w:t>
            </w:r>
          </w:p>
        </w:tc>
        <w:tc>
          <w:tcPr>
            <w:tcW w:w="1134" w:type="dxa"/>
          </w:tcPr>
          <w:p w14:paraId="7DC0F2BB" w14:textId="77777777" w:rsidR="00910784" w:rsidRDefault="00910784" w:rsidP="009C446C">
            <w:pPr>
              <w:jc w:val="center"/>
              <w:rPr>
                <w:bCs/>
                <w:color w:val="000000"/>
                <w:sz w:val="28"/>
                <w:szCs w:val="28"/>
              </w:rPr>
            </w:pPr>
            <w:r>
              <w:rPr>
                <w:bCs/>
                <w:color w:val="000000"/>
                <w:sz w:val="28"/>
                <w:szCs w:val="28"/>
              </w:rPr>
              <w:t>8</w:t>
            </w:r>
          </w:p>
        </w:tc>
      </w:tr>
      <w:tr w:rsidR="00910784" w14:paraId="1A56454A" w14:textId="77777777" w:rsidTr="009C446C">
        <w:trPr>
          <w:jc w:val="center"/>
        </w:trPr>
        <w:tc>
          <w:tcPr>
            <w:tcW w:w="595" w:type="dxa"/>
            <w:vAlign w:val="center"/>
          </w:tcPr>
          <w:p w14:paraId="4E0AD4C4" w14:textId="77777777" w:rsidR="00910784" w:rsidRDefault="00910784" w:rsidP="009C446C">
            <w:pPr>
              <w:jc w:val="center"/>
              <w:rPr>
                <w:bCs/>
                <w:color w:val="000000"/>
                <w:sz w:val="28"/>
                <w:szCs w:val="28"/>
              </w:rPr>
            </w:pPr>
            <w:r>
              <w:rPr>
                <w:bCs/>
                <w:color w:val="000000"/>
                <w:sz w:val="28"/>
                <w:szCs w:val="28"/>
              </w:rPr>
              <w:t>1.</w:t>
            </w:r>
          </w:p>
        </w:tc>
        <w:tc>
          <w:tcPr>
            <w:tcW w:w="2668" w:type="dxa"/>
            <w:vAlign w:val="center"/>
          </w:tcPr>
          <w:p w14:paraId="10915339" w14:textId="77777777" w:rsidR="00910784" w:rsidRDefault="00910784" w:rsidP="009C446C">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32327A63" w14:textId="77777777" w:rsidR="00910784" w:rsidRPr="001F2ADE" w:rsidRDefault="00910784" w:rsidP="009C446C">
            <w:pPr>
              <w:jc w:val="center"/>
              <w:rPr>
                <w:bCs/>
                <w:color w:val="000000"/>
              </w:rPr>
            </w:pPr>
            <w:r>
              <w:rPr>
                <w:bCs/>
                <w:color w:val="000000"/>
              </w:rPr>
              <w:t>6485,06</w:t>
            </w:r>
          </w:p>
        </w:tc>
        <w:tc>
          <w:tcPr>
            <w:tcW w:w="1207" w:type="dxa"/>
            <w:vAlign w:val="center"/>
          </w:tcPr>
          <w:p w14:paraId="558E0925" w14:textId="77777777" w:rsidR="00910784" w:rsidRPr="001F2ADE" w:rsidRDefault="00910784" w:rsidP="009C446C">
            <w:pPr>
              <w:jc w:val="center"/>
              <w:rPr>
                <w:bCs/>
                <w:color w:val="000000"/>
              </w:rPr>
            </w:pPr>
            <w:r>
              <w:rPr>
                <w:bCs/>
                <w:color w:val="000000"/>
              </w:rPr>
              <w:t>6938,74</w:t>
            </w:r>
          </w:p>
        </w:tc>
        <w:tc>
          <w:tcPr>
            <w:tcW w:w="1207" w:type="dxa"/>
            <w:vAlign w:val="center"/>
          </w:tcPr>
          <w:p w14:paraId="4501C0D5" w14:textId="77777777" w:rsidR="00910784" w:rsidRPr="001F2ADE" w:rsidRDefault="00910784" w:rsidP="009C446C">
            <w:pPr>
              <w:jc w:val="center"/>
              <w:rPr>
                <w:bCs/>
                <w:color w:val="000000"/>
              </w:rPr>
            </w:pPr>
            <w:r>
              <w:rPr>
                <w:bCs/>
                <w:color w:val="000000"/>
              </w:rPr>
              <w:t>6938,74</w:t>
            </w:r>
          </w:p>
        </w:tc>
        <w:tc>
          <w:tcPr>
            <w:tcW w:w="1208" w:type="dxa"/>
            <w:vAlign w:val="center"/>
          </w:tcPr>
          <w:p w14:paraId="6F4F96E6" w14:textId="77777777" w:rsidR="00910784" w:rsidRPr="001F2ADE" w:rsidRDefault="00910784" w:rsidP="009C446C">
            <w:pPr>
              <w:jc w:val="center"/>
              <w:rPr>
                <w:bCs/>
                <w:color w:val="000000"/>
              </w:rPr>
            </w:pPr>
            <w:r>
              <w:rPr>
                <w:bCs/>
                <w:color w:val="000000"/>
              </w:rPr>
              <w:t>7188,56</w:t>
            </w:r>
          </w:p>
        </w:tc>
        <w:tc>
          <w:tcPr>
            <w:tcW w:w="1256" w:type="dxa"/>
            <w:vAlign w:val="center"/>
          </w:tcPr>
          <w:p w14:paraId="5B5CE87E" w14:textId="77777777" w:rsidR="00910784" w:rsidRPr="001F2ADE" w:rsidRDefault="00910784" w:rsidP="009C446C">
            <w:pPr>
              <w:jc w:val="center"/>
              <w:rPr>
                <w:bCs/>
                <w:color w:val="000000"/>
              </w:rPr>
            </w:pPr>
            <w:r>
              <w:rPr>
                <w:bCs/>
                <w:color w:val="000000"/>
              </w:rPr>
              <w:t>7479,57</w:t>
            </w:r>
          </w:p>
        </w:tc>
        <w:tc>
          <w:tcPr>
            <w:tcW w:w="1134" w:type="dxa"/>
            <w:vAlign w:val="center"/>
          </w:tcPr>
          <w:p w14:paraId="16501C31" w14:textId="77777777" w:rsidR="00910784" w:rsidRPr="001F2ADE" w:rsidRDefault="00910784" w:rsidP="009C446C">
            <w:pPr>
              <w:jc w:val="center"/>
              <w:rPr>
                <w:bCs/>
                <w:color w:val="000000"/>
              </w:rPr>
            </w:pPr>
            <w:r>
              <w:rPr>
                <w:bCs/>
                <w:color w:val="000000"/>
              </w:rPr>
              <w:t>7479,57</w:t>
            </w:r>
          </w:p>
        </w:tc>
      </w:tr>
      <w:tr w:rsidR="00910784" w14:paraId="0980C659" w14:textId="77777777" w:rsidTr="009C446C">
        <w:trPr>
          <w:jc w:val="center"/>
        </w:trPr>
        <w:tc>
          <w:tcPr>
            <w:tcW w:w="595" w:type="dxa"/>
            <w:vAlign w:val="center"/>
          </w:tcPr>
          <w:p w14:paraId="7AACF847" w14:textId="77777777" w:rsidR="00910784" w:rsidRDefault="00910784" w:rsidP="009C446C">
            <w:pPr>
              <w:jc w:val="center"/>
              <w:rPr>
                <w:bCs/>
                <w:color w:val="000000"/>
                <w:sz w:val="28"/>
                <w:szCs w:val="28"/>
              </w:rPr>
            </w:pPr>
            <w:r>
              <w:rPr>
                <w:bCs/>
                <w:color w:val="000000"/>
                <w:sz w:val="28"/>
                <w:szCs w:val="28"/>
              </w:rPr>
              <w:t>2.</w:t>
            </w:r>
          </w:p>
        </w:tc>
        <w:tc>
          <w:tcPr>
            <w:tcW w:w="2668" w:type="dxa"/>
            <w:vAlign w:val="center"/>
          </w:tcPr>
          <w:p w14:paraId="58BDB82C" w14:textId="77777777" w:rsidR="00910784" w:rsidRDefault="00910784" w:rsidP="009C446C">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014F5DE9" w14:textId="77777777" w:rsidR="00910784" w:rsidRPr="001F2ADE" w:rsidRDefault="00910784" w:rsidP="009C446C">
            <w:pPr>
              <w:jc w:val="center"/>
              <w:rPr>
                <w:bCs/>
                <w:color w:val="000000"/>
              </w:rPr>
            </w:pPr>
            <w:r>
              <w:rPr>
                <w:bCs/>
                <w:color w:val="000000"/>
              </w:rPr>
              <w:t>467,92</w:t>
            </w:r>
          </w:p>
        </w:tc>
        <w:tc>
          <w:tcPr>
            <w:tcW w:w="1207" w:type="dxa"/>
            <w:vAlign w:val="center"/>
          </w:tcPr>
          <w:p w14:paraId="5CD252AA" w14:textId="77777777" w:rsidR="00910784" w:rsidRPr="001F2ADE" w:rsidRDefault="00910784" w:rsidP="009C446C">
            <w:pPr>
              <w:jc w:val="center"/>
              <w:rPr>
                <w:bCs/>
                <w:color w:val="000000"/>
              </w:rPr>
            </w:pPr>
            <w:r>
              <w:rPr>
                <w:bCs/>
                <w:color w:val="000000"/>
              </w:rPr>
              <w:t>467,92</w:t>
            </w:r>
          </w:p>
        </w:tc>
        <w:tc>
          <w:tcPr>
            <w:tcW w:w="1207" w:type="dxa"/>
            <w:vAlign w:val="center"/>
          </w:tcPr>
          <w:p w14:paraId="0BBA253F" w14:textId="77777777" w:rsidR="00910784" w:rsidRPr="001F2ADE" w:rsidRDefault="00910784" w:rsidP="009C446C">
            <w:pPr>
              <w:jc w:val="center"/>
              <w:rPr>
                <w:bCs/>
                <w:color w:val="000000"/>
              </w:rPr>
            </w:pPr>
            <w:r>
              <w:rPr>
                <w:bCs/>
                <w:color w:val="000000"/>
              </w:rPr>
              <w:t>467,92</w:t>
            </w:r>
          </w:p>
        </w:tc>
        <w:tc>
          <w:tcPr>
            <w:tcW w:w="1208" w:type="dxa"/>
            <w:vAlign w:val="center"/>
          </w:tcPr>
          <w:p w14:paraId="7F338686" w14:textId="77777777" w:rsidR="00910784" w:rsidRPr="001F2ADE" w:rsidRDefault="00910784" w:rsidP="009C446C">
            <w:pPr>
              <w:jc w:val="center"/>
              <w:rPr>
                <w:bCs/>
                <w:color w:val="000000"/>
              </w:rPr>
            </w:pPr>
            <w:r>
              <w:rPr>
                <w:bCs/>
                <w:color w:val="000000"/>
              </w:rPr>
              <w:t>484,77</w:t>
            </w:r>
          </w:p>
        </w:tc>
        <w:tc>
          <w:tcPr>
            <w:tcW w:w="1256" w:type="dxa"/>
            <w:vAlign w:val="center"/>
          </w:tcPr>
          <w:p w14:paraId="76BCBC0F" w14:textId="77777777" w:rsidR="00910784" w:rsidRPr="001F2ADE" w:rsidRDefault="00910784" w:rsidP="009C446C">
            <w:pPr>
              <w:jc w:val="center"/>
              <w:rPr>
                <w:bCs/>
                <w:color w:val="000000"/>
              </w:rPr>
            </w:pPr>
            <w:r>
              <w:rPr>
                <w:bCs/>
                <w:color w:val="000000"/>
              </w:rPr>
              <w:t>189,03</w:t>
            </w:r>
          </w:p>
        </w:tc>
        <w:tc>
          <w:tcPr>
            <w:tcW w:w="1134" w:type="dxa"/>
            <w:vAlign w:val="center"/>
          </w:tcPr>
          <w:p w14:paraId="4187958B" w14:textId="77777777" w:rsidR="00910784" w:rsidRPr="001F2ADE" w:rsidRDefault="00910784" w:rsidP="009C446C">
            <w:pPr>
              <w:jc w:val="center"/>
              <w:rPr>
                <w:bCs/>
                <w:color w:val="000000"/>
              </w:rPr>
            </w:pPr>
            <w:r>
              <w:rPr>
                <w:bCs/>
                <w:color w:val="000000"/>
              </w:rPr>
              <w:t>301,65</w:t>
            </w:r>
          </w:p>
        </w:tc>
      </w:tr>
    </w:tbl>
    <w:p w14:paraId="2C45F76F" w14:textId="77777777" w:rsidR="00910784" w:rsidRDefault="00910784" w:rsidP="00910784">
      <w:pPr>
        <w:ind w:left="-567"/>
        <w:jc w:val="center"/>
        <w:rPr>
          <w:bCs/>
          <w:color w:val="000000"/>
          <w:sz w:val="28"/>
          <w:szCs w:val="28"/>
        </w:rPr>
      </w:pPr>
    </w:p>
    <w:p w14:paraId="13323285" w14:textId="77777777" w:rsidR="00910784" w:rsidRDefault="00910784" w:rsidP="00910784">
      <w:pPr>
        <w:ind w:left="-567"/>
        <w:jc w:val="center"/>
        <w:rPr>
          <w:bCs/>
          <w:color w:val="000000"/>
          <w:sz w:val="28"/>
          <w:szCs w:val="28"/>
        </w:rPr>
      </w:pPr>
    </w:p>
    <w:p w14:paraId="4FD1151C" w14:textId="77777777" w:rsidR="00910784" w:rsidRDefault="00910784" w:rsidP="00910784">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2323AAB1" w14:textId="77777777" w:rsidR="00910784" w:rsidRDefault="00910784" w:rsidP="00910784">
      <w:pPr>
        <w:ind w:left="-567"/>
        <w:jc w:val="center"/>
        <w:rPr>
          <w:bCs/>
          <w:color w:val="000000"/>
          <w:sz w:val="28"/>
          <w:szCs w:val="28"/>
        </w:rPr>
      </w:pPr>
    </w:p>
    <w:tbl>
      <w:tblPr>
        <w:tblStyle w:val="afc"/>
        <w:tblW w:w="10060" w:type="dxa"/>
        <w:tblInd w:w="-289" w:type="dxa"/>
        <w:tblLook w:val="04A0" w:firstRow="1" w:lastRow="0" w:firstColumn="1" w:lastColumn="0" w:noHBand="0" w:noVBand="1"/>
      </w:tblPr>
      <w:tblGrid>
        <w:gridCol w:w="3539"/>
        <w:gridCol w:w="3260"/>
        <w:gridCol w:w="3261"/>
      </w:tblGrid>
      <w:tr w:rsidR="00910784" w14:paraId="4776AEB5" w14:textId="77777777" w:rsidTr="00910784">
        <w:trPr>
          <w:trHeight w:val="914"/>
        </w:trPr>
        <w:tc>
          <w:tcPr>
            <w:tcW w:w="3539" w:type="dxa"/>
            <w:vAlign w:val="center"/>
          </w:tcPr>
          <w:p w14:paraId="2A5801C6" w14:textId="77777777" w:rsidR="00910784" w:rsidRDefault="00910784" w:rsidP="009C446C">
            <w:pPr>
              <w:jc w:val="center"/>
              <w:rPr>
                <w:bCs/>
                <w:color w:val="000000"/>
                <w:sz w:val="28"/>
                <w:szCs w:val="28"/>
              </w:rPr>
            </w:pPr>
            <w:r>
              <w:rPr>
                <w:bCs/>
                <w:color w:val="000000"/>
                <w:sz w:val="28"/>
                <w:szCs w:val="28"/>
              </w:rPr>
              <w:t>Наименование мероприятия</w:t>
            </w:r>
          </w:p>
        </w:tc>
        <w:tc>
          <w:tcPr>
            <w:tcW w:w="3260" w:type="dxa"/>
            <w:vAlign w:val="center"/>
          </w:tcPr>
          <w:p w14:paraId="0D48C89F" w14:textId="77777777" w:rsidR="00910784" w:rsidRDefault="00910784" w:rsidP="009C446C">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3C453E60" w14:textId="77777777" w:rsidR="00910784" w:rsidRDefault="00910784" w:rsidP="009C446C">
            <w:pPr>
              <w:jc w:val="center"/>
              <w:rPr>
                <w:bCs/>
                <w:color w:val="000000"/>
                <w:sz w:val="28"/>
                <w:szCs w:val="28"/>
              </w:rPr>
            </w:pPr>
            <w:r>
              <w:rPr>
                <w:bCs/>
                <w:color w:val="000000"/>
                <w:sz w:val="28"/>
                <w:szCs w:val="28"/>
              </w:rPr>
              <w:t>Дата окончания реализации мероприятий</w:t>
            </w:r>
          </w:p>
        </w:tc>
      </w:tr>
      <w:tr w:rsidR="00910784" w14:paraId="314047A8" w14:textId="77777777" w:rsidTr="00910784">
        <w:trPr>
          <w:trHeight w:val="1409"/>
        </w:trPr>
        <w:tc>
          <w:tcPr>
            <w:tcW w:w="3539" w:type="dxa"/>
            <w:vAlign w:val="center"/>
          </w:tcPr>
          <w:p w14:paraId="2F193AAF" w14:textId="77777777" w:rsidR="00910784" w:rsidRDefault="00910784" w:rsidP="009C446C">
            <w:pPr>
              <w:jc w:val="center"/>
              <w:rPr>
                <w:bCs/>
                <w:color w:val="000000"/>
                <w:sz w:val="28"/>
                <w:szCs w:val="28"/>
              </w:rPr>
            </w:pPr>
            <w:r>
              <w:rPr>
                <w:bCs/>
                <w:color w:val="000000"/>
                <w:sz w:val="28"/>
                <w:szCs w:val="28"/>
              </w:rPr>
              <w:t xml:space="preserve">Бесперебойное </w:t>
            </w:r>
            <w:r w:rsidRPr="00E66C53">
              <w:rPr>
                <w:bCs/>
                <w:sz w:val="28"/>
                <w:szCs w:val="28"/>
              </w:rPr>
              <w:t>холодное водоснабжение и (или) водоотведение</w:t>
            </w:r>
          </w:p>
        </w:tc>
        <w:tc>
          <w:tcPr>
            <w:tcW w:w="3260" w:type="dxa"/>
            <w:vAlign w:val="center"/>
          </w:tcPr>
          <w:p w14:paraId="75ED18BF" w14:textId="77777777" w:rsidR="00910784" w:rsidRDefault="00910784" w:rsidP="009C446C">
            <w:pPr>
              <w:jc w:val="center"/>
              <w:rPr>
                <w:bCs/>
                <w:color w:val="000000"/>
                <w:sz w:val="28"/>
                <w:szCs w:val="28"/>
              </w:rPr>
            </w:pPr>
            <w:r>
              <w:rPr>
                <w:bCs/>
                <w:color w:val="000000"/>
                <w:sz w:val="28"/>
                <w:szCs w:val="28"/>
              </w:rPr>
              <w:t>01.01.2020</w:t>
            </w:r>
          </w:p>
        </w:tc>
        <w:tc>
          <w:tcPr>
            <w:tcW w:w="3261" w:type="dxa"/>
            <w:vAlign w:val="center"/>
          </w:tcPr>
          <w:p w14:paraId="23DB5B0A" w14:textId="77777777" w:rsidR="00910784" w:rsidRDefault="00910784" w:rsidP="009C446C">
            <w:pPr>
              <w:jc w:val="center"/>
              <w:rPr>
                <w:bCs/>
                <w:color w:val="000000"/>
                <w:sz w:val="28"/>
                <w:szCs w:val="28"/>
              </w:rPr>
            </w:pPr>
            <w:r>
              <w:rPr>
                <w:bCs/>
                <w:color w:val="000000"/>
                <w:sz w:val="28"/>
                <w:szCs w:val="28"/>
              </w:rPr>
              <w:t>31.12.2022</w:t>
            </w:r>
          </w:p>
        </w:tc>
      </w:tr>
    </w:tbl>
    <w:p w14:paraId="0A09B447" w14:textId="77777777" w:rsidR="00910784" w:rsidRDefault="00910784" w:rsidP="00910784">
      <w:pPr>
        <w:ind w:left="-567"/>
        <w:jc w:val="center"/>
        <w:rPr>
          <w:bCs/>
          <w:color w:val="000000"/>
          <w:sz w:val="28"/>
          <w:szCs w:val="28"/>
        </w:rPr>
      </w:pPr>
    </w:p>
    <w:p w14:paraId="3155BCC5" w14:textId="77777777" w:rsidR="00910784" w:rsidRDefault="00910784" w:rsidP="00910784">
      <w:pPr>
        <w:ind w:left="-567"/>
        <w:jc w:val="center"/>
        <w:rPr>
          <w:bCs/>
          <w:color w:val="000000"/>
          <w:sz w:val="28"/>
          <w:szCs w:val="28"/>
        </w:rPr>
      </w:pPr>
    </w:p>
    <w:p w14:paraId="41379527" w14:textId="77777777" w:rsidR="00910784" w:rsidRDefault="00910784" w:rsidP="00910784">
      <w:pPr>
        <w:ind w:left="-567"/>
        <w:jc w:val="center"/>
        <w:rPr>
          <w:bCs/>
          <w:color w:val="000000"/>
          <w:sz w:val="28"/>
          <w:szCs w:val="28"/>
        </w:rPr>
      </w:pPr>
    </w:p>
    <w:p w14:paraId="0C61CCDE" w14:textId="77777777" w:rsidR="00910784" w:rsidRDefault="00910784" w:rsidP="00910784">
      <w:pPr>
        <w:ind w:left="-567"/>
        <w:jc w:val="center"/>
        <w:rPr>
          <w:bCs/>
          <w:color w:val="000000"/>
          <w:sz w:val="28"/>
          <w:szCs w:val="28"/>
        </w:rPr>
      </w:pPr>
    </w:p>
    <w:p w14:paraId="1EFD1001" w14:textId="77777777" w:rsidR="00910784" w:rsidRDefault="00910784" w:rsidP="00910784">
      <w:pPr>
        <w:ind w:left="-567"/>
        <w:jc w:val="center"/>
        <w:rPr>
          <w:bCs/>
          <w:color w:val="000000"/>
          <w:sz w:val="28"/>
          <w:szCs w:val="28"/>
        </w:rPr>
      </w:pPr>
    </w:p>
    <w:p w14:paraId="6D5BC868" w14:textId="77777777" w:rsidR="00910784" w:rsidRDefault="00910784" w:rsidP="00910784">
      <w:pPr>
        <w:ind w:left="-567"/>
        <w:jc w:val="center"/>
        <w:rPr>
          <w:bCs/>
          <w:color w:val="000000"/>
          <w:sz w:val="28"/>
          <w:szCs w:val="28"/>
        </w:rPr>
      </w:pPr>
    </w:p>
    <w:p w14:paraId="75243A02" w14:textId="77777777" w:rsidR="00910784" w:rsidRDefault="00910784" w:rsidP="00910784">
      <w:pPr>
        <w:ind w:left="-567"/>
        <w:jc w:val="center"/>
        <w:rPr>
          <w:bCs/>
          <w:color w:val="000000"/>
          <w:sz w:val="28"/>
          <w:szCs w:val="28"/>
        </w:rPr>
      </w:pPr>
    </w:p>
    <w:p w14:paraId="7A075715" w14:textId="77777777" w:rsidR="00910784" w:rsidRDefault="00910784" w:rsidP="00910784">
      <w:pPr>
        <w:ind w:left="-567"/>
        <w:jc w:val="center"/>
        <w:rPr>
          <w:bCs/>
          <w:color w:val="000000"/>
          <w:sz w:val="28"/>
          <w:szCs w:val="28"/>
        </w:rPr>
        <w:sectPr w:rsidR="00910784" w:rsidSect="008F7E58">
          <w:pgSz w:w="11906" w:h="16838"/>
          <w:pgMar w:top="851" w:right="709" w:bottom="709" w:left="1559" w:header="709" w:footer="709" w:gutter="0"/>
          <w:cols w:space="708"/>
          <w:titlePg/>
          <w:docGrid w:linePitch="360"/>
        </w:sectPr>
      </w:pPr>
    </w:p>
    <w:p w14:paraId="06A4CD0D" w14:textId="77777777" w:rsidR="00910784" w:rsidRDefault="00910784" w:rsidP="00910784">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7B5B1F0C" w14:textId="77777777" w:rsidR="00910784" w:rsidRPr="001F5447" w:rsidRDefault="00910784" w:rsidP="00910784">
      <w:pPr>
        <w:ind w:left="-567"/>
        <w:jc w:val="center"/>
        <w:rPr>
          <w:bCs/>
          <w:sz w:val="28"/>
          <w:szCs w:val="28"/>
        </w:rPr>
      </w:pPr>
      <w:r>
        <w:rPr>
          <w:bCs/>
          <w:color w:val="000000"/>
          <w:sz w:val="28"/>
          <w:szCs w:val="28"/>
        </w:rPr>
        <w:t xml:space="preserve"> объектов централизованных систем </w:t>
      </w:r>
      <w:r w:rsidRPr="001F5447">
        <w:rPr>
          <w:bCs/>
          <w:sz w:val="28"/>
          <w:szCs w:val="28"/>
        </w:rPr>
        <w:t>холодного водоснабжения и (или) водоотведения</w:t>
      </w:r>
    </w:p>
    <w:p w14:paraId="71C2F975" w14:textId="77777777" w:rsidR="00910784" w:rsidRDefault="00910784" w:rsidP="00910784">
      <w:pPr>
        <w:ind w:left="-567"/>
        <w:jc w:val="center"/>
        <w:rPr>
          <w:bCs/>
          <w:color w:val="000000"/>
          <w:sz w:val="28"/>
          <w:szCs w:val="28"/>
        </w:rPr>
      </w:pPr>
    </w:p>
    <w:tbl>
      <w:tblPr>
        <w:tblStyle w:val="afc"/>
        <w:tblW w:w="10774" w:type="dxa"/>
        <w:tblInd w:w="-147" w:type="dxa"/>
        <w:tblLayout w:type="fixed"/>
        <w:tblLook w:val="04A0" w:firstRow="1" w:lastRow="0" w:firstColumn="1" w:lastColumn="0" w:noHBand="0" w:noVBand="1"/>
      </w:tblPr>
      <w:tblGrid>
        <w:gridCol w:w="993"/>
        <w:gridCol w:w="3685"/>
        <w:gridCol w:w="851"/>
        <w:gridCol w:w="1701"/>
        <w:gridCol w:w="992"/>
        <w:gridCol w:w="851"/>
        <w:gridCol w:w="850"/>
        <w:gridCol w:w="851"/>
      </w:tblGrid>
      <w:tr w:rsidR="00910784" w14:paraId="0AC888F4" w14:textId="77777777" w:rsidTr="009C446C">
        <w:trPr>
          <w:trHeight w:val="1031"/>
        </w:trPr>
        <w:tc>
          <w:tcPr>
            <w:tcW w:w="993" w:type="dxa"/>
            <w:vAlign w:val="center"/>
          </w:tcPr>
          <w:p w14:paraId="5FE8DF22" w14:textId="77777777" w:rsidR="00910784" w:rsidRDefault="00910784" w:rsidP="009C446C">
            <w:pPr>
              <w:jc w:val="center"/>
              <w:rPr>
                <w:bCs/>
                <w:color w:val="000000"/>
                <w:sz w:val="28"/>
                <w:szCs w:val="28"/>
              </w:rPr>
            </w:pPr>
            <w:r>
              <w:rPr>
                <w:bCs/>
                <w:color w:val="000000"/>
                <w:sz w:val="28"/>
                <w:szCs w:val="28"/>
              </w:rPr>
              <w:t>№ п/п</w:t>
            </w:r>
          </w:p>
        </w:tc>
        <w:tc>
          <w:tcPr>
            <w:tcW w:w="3685" w:type="dxa"/>
            <w:vAlign w:val="center"/>
          </w:tcPr>
          <w:p w14:paraId="03C50F45" w14:textId="77777777" w:rsidR="00910784" w:rsidRDefault="00910784" w:rsidP="009C446C">
            <w:pPr>
              <w:jc w:val="center"/>
              <w:rPr>
                <w:bCs/>
                <w:color w:val="000000"/>
                <w:sz w:val="28"/>
                <w:szCs w:val="28"/>
              </w:rPr>
            </w:pPr>
            <w:r>
              <w:rPr>
                <w:bCs/>
                <w:color w:val="000000"/>
                <w:sz w:val="28"/>
                <w:szCs w:val="28"/>
              </w:rPr>
              <w:t>Наименование показателя</w:t>
            </w:r>
          </w:p>
        </w:tc>
        <w:tc>
          <w:tcPr>
            <w:tcW w:w="851" w:type="dxa"/>
            <w:vAlign w:val="center"/>
          </w:tcPr>
          <w:p w14:paraId="39E77D78" w14:textId="77777777" w:rsidR="00910784" w:rsidRDefault="00910784" w:rsidP="009C446C">
            <w:pPr>
              <w:jc w:val="center"/>
              <w:rPr>
                <w:bCs/>
                <w:color w:val="000000"/>
                <w:sz w:val="28"/>
                <w:szCs w:val="28"/>
              </w:rPr>
            </w:pPr>
            <w:r>
              <w:rPr>
                <w:bCs/>
                <w:color w:val="000000"/>
                <w:sz w:val="28"/>
                <w:szCs w:val="28"/>
              </w:rPr>
              <w:t>Факт 2018 год</w:t>
            </w:r>
          </w:p>
        </w:tc>
        <w:tc>
          <w:tcPr>
            <w:tcW w:w="1701" w:type="dxa"/>
            <w:vAlign w:val="center"/>
          </w:tcPr>
          <w:p w14:paraId="00C52F4D" w14:textId="77777777" w:rsidR="00910784" w:rsidRDefault="00910784" w:rsidP="009C446C">
            <w:pPr>
              <w:jc w:val="center"/>
              <w:rPr>
                <w:bCs/>
                <w:color w:val="000000"/>
                <w:sz w:val="28"/>
                <w:szCs w:val="28"/>
              </w:rPr>
            </w:pPr>
            <w:r>
              <w:rPr>
                <w:bCs/>
                <w:color w:val="000000"/>
                <w:sz w:val="28"/>
                <w:szCs w:val="28"/>
              </w:rPr>
              <w:t>Ожидаемые значения 2019 год</w:t>
            </w:r>
          </w:p>
        </w:tc>
        <w:tc>
          <w:tcPr>
            <w:tcW w:w="992" w:type="dxa"/>
            <w:vAlign w:val="center"/>
          </w:tcPr>
          <w:p w14:paraId="27B4541F" w14:textId="77777777" w:rsidR="00910784" w:rsidRDefault="00910784" w:rsidP="009C446C">
            <w:pPr>
              <w:jc w:val="center"/>
              <w:rPr>
                <w:bCs/>
                <w:color w:val="000000"/>
                <w:sz w:val="28"/>
                <w:szCs w:val="28"/>
              </w:rPr>
            </w:pPr>
            <w:r>
              <w:rPr>
                <w:bCs/>
                <w:color w:val="000000"/>
                <w:sz w:val="28"/>
                <w:szCs w:val="28"/>
              </w:rPr>
              <w:t>План 2020 год</w:t>
            </w:r>
          </w:p>
        </w:tc>
        <w:tc>
          <w:tcPr>
            <w:tcW w:w="851" w:type="dxa"/>
            <w:vAlign w:val="center"/>
          </w:tcPr>
          <w:p w14:paraId="4C0BF71D" w14:textId="77777777" w:rsidR="00910784" w:rsidRDefault="00910784" w:rsidP="009C446C">
            <w:pPr>
              <w:jc w:val="center"/>
              <w:rPr>
                <w:bCs/>
                <w:color w:val="000000"/>
                <w:sz w:val="28"/>
                <w:szCs w:val="28"/>
              </w:rPr>
            </w:pPr>
            <w:r>
              <w:rPr>
                <w:bCs/>
                <w:color w:val="000000"/>
                <w:sz w:val="28"/>
                <w:szCs w:val="28"/>
              </w:rPr>
              <w:t>План 2021 год</w:t>
            </w:r>
          </w:p>
        </w:tc>
        <w:tc>
          <w:tcPr>
            <w:tcW w:w="850" w:type="dxa"/>
            <w:vAlign w:val="center"/>
          </w:tcPr>
          <w:p w14:paraId="0213EE51" w14:textId="77777777" w:rsidR="00910784" w:rsidRDefault="00910784" w:rsidP="009C446C">
            <w:pPr>
              <w:jc w:val="center"/>
              <w:rPr>
                <w:bCs/>
                <w:color w:val="000000"/>
                <w:sz w:val="28"/>
                <w:szCs w:val="28"/>
              </w:rPr>
            </w:pPr>
            <w:r>
              <w:rPr>
                <w:bCs/>
                <w:color w:val="000000"/>
                <w:sz w:val="28"/>
                <w:szCs w:val="28"/>
              </w:rPr>
              <w:t>План 2022 год</w:t>
            </w:r>
          </w:p>
        </w:tc>
        <w:tc>
          <w:tcPr>
            <w:tcW w:w="851" w:type="dxa"/>
            <w:vAlign w:val="center"/>
          </w:tcPr>
          <w:p w14:paraId="51AA3BE4" w14:textId="77777777" w:rsidR="00910784" w:rsidRDefault="00910784" w:rsidP="009C446C">
            <w:pPr>
              <w:jc w:val="center"/>
              <w:rPr>
                <w:bCs/>
                <w:color w:val="000000"/>
                <w:sz w:val="28"/>
                <w:szCs w:val="28"/>
              </w:rPr>
            </w:pPr>
            <w:r>
              <w:rPr>
                <w:bCs/>
                <w:color w:val="000000"/>
                <w:sz w:val="28"/>
                <w:szCs w:val="28"/>
              </w:rPr>
              <w:t>План 2023 год</w:t>
            </w:r>
          </w:p>
        </w:tc>
      </w:tr>
      <w:tr w:rsidR="00910784" w14:paraId="4183C21F" w14:textId="77777777" w:rsidTr="009C446C">
        <w:tc>
          <w:tcPr>
            <w:tcW w:w="993" w:type="dxa"/>
          </w:tcPr>
          <w:p w14:paraId="4A3AAB11" w14:textId="77777777" w:rsidR="00910784" w:rsidRDefault="00910784" w:rsidP="009C446C">
            <w:pPr>
              <w:jc w:val="center"/>
              <w:rPr>
                <w:bCs/>
                <w:color w:val="000000"/>
                <w:sz w:val="28"/>
                <w:szCs w:val="28"/>
              </w:rPr>
            </w:pPr>
            <w:r>
              <w:rPr>
                <w:bCs/>
                <w:color w:val="000000"/>
                <w:sz w:val="28"/>
                <w:szCs w:val="28"/>
              </w:rPr>
              <w:t>1</w:t>
            </w:r>
          </w:p>
        </w:tc>
        <w:tc>
          <w:tcPr>
            <w:tcW w:w="3685" w:type="dxa"/>
          </w:tcPr>
          <w:p w14:paraId="47C18E61" w14:textId="77777777" w:rsidR="00910784" w:rsidRDefault="00910784" w:rsidP="009C446C">
            <w:pPr>
              <w:jc w:val="center"/>
              <w:rPr>
                <w:bCs/>
                <w:color w:val="000000"/>
                <w:sz w:val="28"/>
                <w:szCs w:val="28"/>
              </w:rPr>
            </w:pPr>
            <w:r>
              <w:rPr>
                <w:bCs/>
                <w:color w:val="000000"/>
                <w:sz w:val="28"/>
                <w:szCs w:val="28"/>
              </w:rPr>
              <w:t>2</w:t>
            </w:r>
          </w:p>
        </w:tc>
        <w:tc>
          <w:tcPr>
            <w:tcW w:w="851" w:type="dxa"/>
          </w:tcPr>
          <w:p w14:paraId="67800BF5" w14:textId="77777777" w:rsidR="00910784" w:rsidRDefault="00910784" w:rsidP="009C446C">
            <w:pPr>
              <w:jc w:val="center"/>
              <w:rPr>
                <w:bCs/>
                <w:color w:val="000000"/>
                <w:sz w:val="28"/>
                <w:szCs w:val="28"/>
              </w:rPr>
            </w:pPr>
            <w:r>
              <w:rPr>
                <w:bCs/>
                <w:color w:val="000000"/>
                <w:sz w:val="28"/>
                <w:szCs w:val="28"/>
              </w:rPr>
              <w:t>3</w:t>
            </w:r>
          </w:p>
        </w:tc>
        <w:tc>
          <w:tcPr>
            <w:tcW w:w="1701" w:type="dxa"/>
          </w:tcPr>
          <w:p w14:paraId="3657A559" w14:textId="77777777" w:rsidR="00910784" w:rsidRDefault="00910784" w:rsidP="009C446C">
            <w:pPr>
              <w:jc w:val="center"/>
              <w:rPr>
                <w:bCs/>
                <w:color w:val="000000"/>
                <w:sz w:val="28"/>
                <w:szCs w:val="28"/>
              </w:rPr>
            </w:pPr>
            <w:r>
              <w:rPr>
                <w:bCs/>
                <w:color w:val="000000"/>
                <w:sz w:val="28"/>
                <w:szCs w:val="28"/>
              </w:rPr>
              <w:t>4</w:t>
            </w:r>
          </w:p>
        </w:tc>
        <w:tc>
          <w:tcPr>
            <w:tcW w:w="992" w:type="dxa"/>
          </w:tcPr>
          <w:p w14:paraId="5B6F1E06" w14:textId="77777777" w:rsidR="00910784" w:rsidRDefault="00910784" w:rsidP="009C446C">
            <w:pPr>
              <w:jc w:val="center"/>
              <w:rPr>
                <w:bCs/>
                <w:color w:val="000000"/>
                <w:sz w:val="28"/>
                <w:szCs w:val="28"/>
              </w:rPr>
            </w:pPr>
            <w:r>
              <w:rPr>
                <w:bCs/>
                <w:color w:val="000000"/>
                <w:sz w:val="28"/>
                <w:szCs w:val="28"/>
              </w:rPr>
              <w:t>5</w:t>
            </w:r>
          </w:p>
        </w:tc>
        <w:tc>
          <w:tcPr>
            <w:tcW w:w="851" w:type="dxa"/>
          </w:tcPr>
          <w:p w14:paraId="50DFAC16" w14:textId="77777777" w:rsidR="00910784" w:rsidRDefault="00910784" w:rsidP="009C446C">
            <w:pPr>
              <w:jc w:val="center"/>
              <w:rPr>
                <w:bCs/>
                <w:color w:val="000000"/>
                <w:sz w:val="28"/>
                <w:szCs w:val="28"/>
              </w:rPr>
            </w:pPr>
            <w:r>
              <w:rPr>
                <w:bCs/>
                <w:color w:val="000000"/>
                <w:sz w:val="28"/>
                <w:szCs w:val="28"/>
              </w:rPr>
              <w:t>6</w:t>
            </w:r>
          </w:p>
        </w:tc>
        <w:tc>
          <w:tcPr>
            <w:tcW w:w="850" w:type="dxa"/>
          </w:tcPr>
          <w:p w14:paraId="2FD9B504" w14:textId="77777777" w:rsidR="00910784" w:rsidRDefault="00910784" w:rsidP="009C446C">
            <w:pPr>
              <w:jc w:val="center"/>
              <w:rPr>
                <w:bCs/>
                <w:color w:val="000000"/>
                <w:sz w:val="28"/>
                <w:szCs w:val="28"/>
              </w:rPr>
            </w:pPr>
            <w:r>
              <w:rPr>
                <w:bCs/>
                <w:color w:val="000000"/>
                <w:sz w:val="28"/>
                <w:szCs w:val="28"/>
              </w:rPr>
              <w:t>7</w:t>
            </w:r>
          </w:p>
        </w:tc>
        <w:tc>
          <w:tcPr>
            <w:tcW w:w="851" w:type="dxa"/>
          </w:tcPr>
          <w:p w14:paraId="4E0218F1" w14:textId="77777777" w:rsidR="00910784" w:rsidRDefault="00910784" w:rsidP="009C446C">
            <w:pPr>
              <w:jc w:val="center"/>
              <w:rPr>
                <w:bCs/>
                <w:color w:val="000000"/>
                <w:sz w:val="28"/>
                <w:szCs w:val="28"/>
              </w:rPr>
            </w:pPr>
            <w:r>
              <w:rPr>
                <w:bCs/>
                <w:color w:val="000000"/>
                <w:sz w:val="28"/>
                <w:szCs w:val="28"/>
              </w:rPr>
              <w:t>8</w:t>
            </w:r>
          </w:p>
        </w:tc>
      </w:tr>
      <w:tr w:rsidR="00910784" w14:paraId="7F157F0D" w14:textId="77777777" w:rsidTr="009C446C">
        <w:tc>
          <w:tcPr>
            <w:tcW w:w="10774" w:type="dxa"/>
            <w:gridSpan w:val="8"/>
          </w:tcPr>
          <w:p w14:paraId="76BB00AA" w14:textId="77777777" w:rsidR="00910784" w:rsidRPr="004C7C67" w:rsidRDefault="00910784" w:rsidP="00910784">
            <w:pPr>
              <w:pStyle w:val="afb"/>
              <w:numPr>
                <w:ilvl w:val="0"/>
                <w:numId w:val="12"/>
              </w:numPr>
              <w:jc w:val="center"/>
              <w:rPr>
                <w:bCs/>
                <w:color w:val="000000"/>
                <w:sz w:val="28"/>
                <w:szCs w:val="28"/>
              </w:rPr>
            </w:pPr>
            <w:r w:rsidRPr="004C7C67">
              <w:rPr>
                <w:bCs/>
                <w:color w:val="000000"/>
                <w:sz w:val="28"/>
                <w:szCs w:val="28"/>
              </w:rPr>
              <w:t>Показатели качества воды</w:t>
            </w:r>
          </w:p>
        </w:tc>
      </w:tr>
      <w:tr w:rsidR="00910784" w14:paraId="28AD402B" w14:textId="77777777" w:rsidTr="009C446C">
        <w:trPr>
          <w:trHeight w:val="3312"/>
        </w:trPr>
        <w:tc>
          <w:tcPr>
            <w:tcW w:w="993" w:type="dxa"/>
            <w:vAlign w:val="center"/>
          </w:tcPr>
          <w:p w14:paraId="76B81B51" w14:textId="77777777" w:rsidR="00910784" w:rsidRDefault="00910784" w:rsidP="009C446C">
            <w:pPr>
              <w:jc w:val="center"/>
              <w:rPr>
                <w:bCs/>
                <w:color w:val="000000"/>
                <w:sz w:val="28"/>
                <w:szCs w:val="28"/>
              </w:rPr>
            </w:pPr>
            <w:r>
              <w:rPr>
                <w:bCs/>
                <w:color w:val="000000"/>
                <w:sz w:val="28"/>
                <w:szCs w:val="28"/>
              </w:rPr>
              <w:t>1.1.</w:t>
            </w:r>
          </w:p>
        </w:tc>
        <w:tc>
          <w:tcPr>
            <w:tcW w:w="3685" w:type="dxa"/>
            <w:vAlign w:val="center"/>
          </w:tcPr>
          <w:p w14:paraId="0FFCED89" w14:textId="77777777" w:rsidR="00910784" w:rsidRPr="00FE6F9F" w:rsidRDefault="00910784" w:rsidP="009C446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75316507" w14:textId="77777777" w:rsidR="00910784" w:rsidRPr="00232C27" w:rsidRDefault="00910784" w:rsidP="009C446C">
            <w:pPr>
              <w:jc w:val="center"/>
              <w:rPr>
                <w:bCs/>
                <w:sz w:val="28"/>
                <w:szCs w:val="28"/>
              </w:rPr>
            </w:pPr>
            <w:r>
              <w:rPr>
                <w:bCs/>
                <w:sz w:val="28"/>
                <w:szCs w:val="28"/>
              </w:rPr>
              <w:t>-</w:t>
            </w:r>
          </w:p>
        </w:tc>
        <w:tc>
          <w:tcPr>
            <w:tcW w:w="1701" w:type="dxa"/>
            <w:vAlign w:val="center"/>
          </w:tcPr>
          <w:p w14:paraId="02FDA998" w14:textId="77777777" w:rsidR="00910784" w:rsidRPr="00232C27" w:rsidRDefault="00910784" w:rsidP="009C446C">
            <w:pPr>
              <w:jc w:val="center"/>
              <w:rPr>
                <w:bCs/>
                <w:sz w:val="28"/>
                <w:szCs w:val="28"/>
              </w:rPr>
            </w:pPr>
            <w:r>
              <w:rPr>
                <w:bCs/>
                <w:sz w:val="28"/>
                <w:szCs w:val="28"/>
              </w:rPr>
              <w:t>-</w:t>
            </w:r>
          </w:p>
        </w:tc>
        <w:tc>
          <w:tcPr>
            <w:tcW w:w="992" w:type="dxa"/>
            <w:vAlign w:val="center"/>
          </w:tcPr>
          <w:p w14:paraId="585FDCFF" w14:textId="77777777" w:rsidR="00910784" w:rsidRPr="00232C27" w:rsidRDefault="00910784" w:rsidP="009C446C">
            <w:pPr>
              <w:jc w:val="center"/>
              <w:rPr>
                <w:bCs/>
                <w:sz w:val="28"/>
                <w:szCs w:val="28"/>
              </w:rPr>
            </w:pPr>
            <w:r>
              <w:rPr>
                <w:bCs/>
                <w:sz w:val="28"/>
                <w:szCs w:val="28"/>
              </w:rPr>
              <w:t>-</w:t>
            </w:r>
          </w:p>
        </w:tc>
        <w:tc>
          <w:tcPr>
            <w:tcW w:w="851" w:type="dxa"/>
            <w:vAlign w:val="center"/>
          </w:tcPr>
          <w:p w14:paraId="70AE05FE" w14:textId="77777777" w:rsidR="00910784" w:rsidRPr="00232C27" w:rsidRDefault="00910784" w:rsidP="009C446C">
            <w:pPr>
              <w:jc w:val="center"/>
              <w:rPr>
                <w:bCs/>
                <w:sz w:val="28"/>
                <w:szCs w:val="28"/>
              </w:rPr>
            </w:pPr>
            <w:r>
              <w:rPr>
                <w:bCs/>
                <w:sz w:val="28"/>
                <w:szCs w:val="28"/>
              </w:rPr>
              <w:t>-</w:t>
            </w:r>
          </w:p>
        </w:tc>
        <w:tc>
          <w:tcPr>
            <w:tcW w:w="850" w:type="dxa"/>
            <w:vAlign w:val="center"/>
          </w:tcPr>
          <w:p w14:paraId="5F28CC92" w14:textId="77777777" w:rsidR="00910784" w:rsidRPr="00232C27" w:rsidRDefault="00910784" w:rsidP="009C446C">
            <w:pPr>
              <w:jc w:val="center"/>
              <w:rPr>
                <w:bCs/>
                <w:sz w:val="28"/>
                <w:szCs w:val="28"/>
              </w:rPr>
            </w:pPr>
            <w:r>
              <w:rPr>
                <w:bCs/>
                <w:sz w:val="28"/>
                <w:szCs w:val="28"/>
              </w:rPr>
              <w:t>-</w:t>
            </w:r>
          </w:p>
        </w:tc>
        <w:tc>
          <w:tcPr>
            <w:tcW w:w="851" w:type="dxa"/>
            <w:vAlign w:val="center"/>
          </w:tcPr>
          <w:p w14:paraId="3B3CDB13" w14:textId="77777777" w:rsidR="00910784" w:rsidRPr="00232C27" w:rsidRDefault="00910784" w:rsidP="009C446C">
            <w:pPr>
              <w:jc w:val="center"/>
              <w:rPr>
                <w:bCs/>
                <w:sz w:val="28"/>
                <w:szCs w:val="28"/>
              </w:rPr>
            </w:pPr>
            <w:r>
              <w:rPr>
                <w:bCs/>
                <w:sz w:val="28"/>
                <w:szCs w:val="28"/>
              </w:rPr>
              <w:t>-</w:t>
            </w:r>
          </w:p>
        </w:tc>
      </w:tr>
      <w:tr w:rsidR="00910784" w14:paraId="68627877" w14:textId="77777777" w:rsidTr="009C446C">
        <w:trPr>
          <w:trHeight w:val="1968"/>
        </w:trPr>
        <w:tc>
          <w:tcPr>
            <w:tcW w:w="993" w:type="dxa"/>
            <w:vAlign w:val="center"/>
          </w:tcPr>
          <w:p w14:paraId="19838A6A" w14:textId="77777777" w:rsidR="00910784" w:rsidRDefault="00910784" w:rsidP="009C446C">
            <w:pPr>
              <w:jc w:val="center"/>
              <w:rPr>
                <w:bCs/>
                <w:color w:val="000000"/>
                <w:sz w:val="28"/>
                <w:szCs w:val="28"/>
              </w:rPr>
            </w:pPr>
            <w:r>
              <w:rPr>
                <w:bCs/>
                <w:color w:val="000000"/>
                <w:sz w:val="28"/>
                <w:szCs w:val="28"/>
              </w:rPr>
              <w:t>1.2.</w:t>
            </w:r>
          </w:p>
        </w:tc>
        <w:tc>
          <w:tcPr>
            <w:tcW w:w="3685" w:type="dxa"/>
          </w:tcPr>
          <w:p w14:paraId="6661C159" w14:textId="77777777" w:rsidR="00910784" w:rsidRDefault="00910784" w:rsidP="009C446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851" w:type="dxa"/>
            <w:vAlign w:val="center"/>
          </w:tcPr>
          <w:p w14:paraId="4F43600D" w14:textId="77777777" w:rsidR="00910784" w:rsidRPr="00232C27" w:rsidRDefault="00910784" w:rsidP="009C446C">
            <w:pPr>
              <w:jc w:val="center"/>
              <w:rPr>
                <w:bCs/>
                <w:sz w:val="28"/>
                <w:szCs w:val="28"/>
              </w:rPr>
            </w:pPr>
            <w:r w:rsidRPr="00232C27">
              <w:rPr>
                <w:bCs/>
                <w:sz w:val="28"/>
                <w:szCs w:val="28"/>
              </w:rPr>
              <w:t>-</w:t>
            </w:r>
          </w:p>
        </w:tc>
        <w:tc>
          <w:tcPr>
            <w:tcW w:w="1701" w:type="dxa"/>
            <w:vAlign w:val="center"/>
          </w:tcPr>
          <w:p w14:paraId="66C8C210" w14:textId="77777777" w:rsidR="00910784" w:rsidRPr="00232C27" w:rsidRDefault="00910784" w:rsidP="009C446C">
            <w:pPr>
              <w:jc w:val="center"/>
              <w:rPr>
                <w:bCs/>
                <w:sz w:val="28"/>
                <w:szCs w:val="28"/>
              </w:rPr>
            </w:pPr>
            <w:r>
              <w:rPr>
                <w:bCs/>
                <w:sz w:val="28"/>
                <w:szCs w:val="28"/>
              </w:rPr>
              <w:t>-</w:t>
            </w:r>
          </w:p>
        </w:tc>
        <w:tc>
          <w:tcPr>
            <w:tcW w:w="992" w:type="dxa"/>
            <w:vAlign w:val="center"/>
          </w:tcPr>
          <w:p w14:paraId="3EC9DCDE" w14:textId="77777777" w:rsidR="00910784" w:rsidRPr="00232C27" w:rsidRDefault="00910784" w:rsidP="009C446C">
            <w:pPr>
              <w:jc w:val="center"/>
              <w:rPr>
                <w:bCs/>
                <w:sz w:val="28"/>
                <w:szCs w:val="28"/>
              </w:rPr>
            </w:pPr>
            <w:r>
              <w:rPr>
                <w:bCs/>
                <w:sz w:val="28"/>
                <w:szCs w:val="28"/>
              </w:rPr>
              <w:t>-</w:t>
            </w:r>
          </w:p>
        </w:tc>
        <w:tc>
          <w:tcPr>
            <w:tcW w:w="851" w:type="dxa"/>
            <w:vAlign w:val="center"/>
          </w:tcPr>
          <w:p w14:paraId="612B108E" w14:textId="77777777" w:rsidR="00910784" w:rsidRPr="00232C27" w:rsidRDefault="00910784" w:rsidP="009C446C">
            <w:pPr>
              <w:jc w:val="center"/>
              <w:rPr>
                <w:bCs/>
                <w:sz w:val="28"/>
                <w:szCs w:val="28"/>
              </w:rPr>
            </w:pPr>
            <w:r>
              <w:rPr>
                <w:bCs/>
                <w:sz w:val="28"/>
                <w:szCs w:val="28"/>
              </w:rPr>
              <w:t>-</w:t>
            </w:r>
          </w:p>
        </w:tc>
        <w:tc>
          <w:tcPr>
            <w:tcW w:w="850" w:type="dxa"/>
            <w:vAlign w:val="center"/>
          </w:tcPr>
          <w:p w14:paraId="4C27049B" w14:textId="77777777" w:rsidR="00910784" w:rsidRPr="00232C27" w:rsidRDefault="00910784" w:rsidP="009C446C">
            <w:pPr>
              <w:jc w:val="center"/>
              <w:rPr>
                <w:bCs/>
                <w:sz w:val="28"/>
                <w:szCs w:val="28"/>
              </w:rPr>
            </w:pPr>
            <w:r>
              <w:rPr>
                <w:bCs/>
                <w:sz w:val="28"/>
                <w:szCs w:val="28"/>
              </w:rPr>
              <w:t>-</w:t>
            </w:r>
          </w:p>
        </w:tc>
        <w:tc>
          <w:tcPr>
            <w:tcW w:w="851" w:type="dxa"/>
            <w:vAlign w:val="center"/>
          </w:tcPr>
          <w:p w14:paraId="0FE8932A" w14:textId="77777777" w:rsidR="00910784" w:rsidRPr="00232C27" w:rsidRDefault="00910784" w:rsidP="009C446C">
            <w:pPr>
              <w:jc w:val="center"/>
              <w:rPr>
                <w:bCs/>
                <w:sz w:val="28"/>
                <w:szCs w:val="28"/>
              </w:rPr>
            </w:pPr>
            <w:r>
              <w:rPr>
                <w:bCs/>
                <w:sz w:val="28"/>
                <w:szCs w:val="28"/>
              </w:rPr>
              <w:t>-</w:t>
            </w:r>
          </w:p>
        </w:tc>
      </w:tr>
      <w:tr w:rsidR="00910784" w14:paraId="3439A226" w14:textId="77777777" w:rsidTr="009C446C">
        <w:trPr>
          <w:trHeight w:val="314"/>
        </w:trPr>
        <w:tc>
          <w:tcPr>
            <w:tcW w:w="10774" w:type="dxa"/>
            <w:gridSpan w:val="8"/>
            <w:vAlign w:val="center"/>
          </w:tcPr>
          <w:p w14:paraId="24B44EA4" w14:textId="77777777" w:rsidR="00910784" w:rsidRPr="00817DC5" w:rsidRDefault="00910784" w:rsidP="00910784">
            <w:pPr>
              <w:pStyle w:val="afb"/>
              <w:numPr>
                <w:ilvl w:val="0"/>
                <w:numId w:val="12"/>
              </w:numPr>
              <w:jc w:val="center"/>
              <w:rPr>
                <w:bCs/>
                <w:sz w:val="28"/>
                <w:szCs w:val="28"/>
              </w:rPr>
            </w:pPr>
            <w:r>
              <w:rPr>
                <w:bCs/>
                <w:sz w:val="28"/>
                <w:szCs w:val="28"/>
              </w:rPr>
              <w:t>Показатели надежности и бесперебойности водоснабжения и водоотведения</w:t>
            </w:r>
          </w:p>
        </w:tc>
      </w:tr>
      <w:tr w:rsidR="00910784" w14:paraId="11FCA4D8" w14:textId="77777777" w:rsidTr="009C446C">
        <w:trPr>
          <w:trHeight w:val="3755"/>
        </w:trPr>
        <w:tc>
          <w:tcPr>
            <w:tcW w:w="993" w:type="dxa"/>
            <w:vAlign w:val="center"/>
          </w:tcPr>
          <w:p w14:paraId="220E6AF7" w14:textId="77777777" w:rsidR="00910784" w:rsidRDefault="00910784" w:rsidP="009C446C">
            <w:pPr>
              <w:jc w:val="center"/>
              <w:rPr>
                <w:bCs/>
                <w:color w:val="000000"/>
                <w:sz w:val="28"/>
                <w:szCs w:val="28"/>
              </w:rPr>
            </w:pPr>
            <w:r>
              <w:rPr>
                <w:bCs/>
                <w:color w:val="000000"/>
                <w:sz w:val="28"/>
                <w:szCs w:val="28"/>
              </w:rPr>
              <w:t>2.1.</w:t>
            </w:r>
          </w:p>
        </w:tc>
        <w:tc>
          <w:tcPr>
            <w:tcW w:w="3685" w:type="dxa"/>
          </w:tcPr>
          <w:p w14:paraId="1E2A536F" w14:textId="77777777" w:rsidR="00910784" w:rsidRDefault="00910784" w:rsidP="009C446C">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14:paraId="58CF8AA9" w14:textId="77777777" w:rsidR="00910784" w:rsidRPr="00232C27" w:rsidRDefault="00910784" w:rsidP="009C446C">
            <w:pPr>
              <w:jc w:val="center"/>
              <w:rPr>
                <w:bCs/>
                <w:sz w:val="28"/>
                <w:szCs w:val="28"/>
              </w:rPr>
            </w:pPr>
            <w:r>
              <w:rPr>
                <w:bCs/>
                <w:sz w:val="28"/>
                <w:szCs w:val="28"/>
              </w:rPr>
              <w:t>-</w:t>
            </w:r>
          </w:p>
        </w:tc>
        <w:tc>
          <w:tcPr>
            <w:tcW w:w="1701" w:type="dxa"/>
            <w:vAlign w:val="center"/>
          </w:tcPr>
          <w:p w14:paraId="2D075E38" w14:textId="77777777" w:rsidR="00910784" w:rsidRPr="00232C27" w:rsidRDefault="00910784" w:rsidP="009C446C">
            <w:pPr>
              <w:jc w:val="center"/>
              <w:rPr>
                <w:bCs/>
                <w:sz w:val="28"/>
                <w:szCs w:val="28"/>
              </w:rPr>
            </w:pPr>
            <w:r>
              <w:rPr>
                <w:bCs/>
                <w:sz w:val="28"/>
                <w:szCs w:val="28"/>
              </w:rPr>
              <w:t>-</w:t>
            </w:r>
          </w:p>
        </w:tc>
        <w:tc>
          <w:tcPr>
            <w:tcW w:w="992" w:type="dxa"/>
            <w:vAlign w:val="center"/>
          </w:tcPr>
          <w:p w14:paraId="0EB6689B" w14:textId="77777777" w:rsidR="00910784" w:rsidRPr="00232C27" w:rsidRDefault="00910784" w:rsidP="009C446C">
            <w:pPr>
              <w:jc w:val="center"/>
              <w:rPr>
                <w:bCs/>
                <w:sz w:val="28"/>
                <w:szCs w:val="28"/>
              </w:rPr>
            </w:pPr>
            <w:r>
              <w:rPr>
                <w:bCs/>
                <w:sz w:val="28"/>
                <w:szCs w:val="28"/>
              </w:rPr>
              <w:t>-</w:t>
            </w:r>
          </w:p>
        </w:tc>
        <w:tc>
          <w:tcPr>
            <w:tcW w:w="851" w:type="dxa"/>
            <w:vAlign w:val="center"/>
          </w:tcPr>
          <w:p w14:paraId="06D7C91F" w14:textId="77777777" w:rsidR="00910784" w:rsidRPr="00232C27" w:rsidRDefault="00910784" w:rsidP="009C446C">
            <w:pPr>
              <w:jc w:val="center"/>
              <w:rPr>
                <w:bCs/>
                <w:sz w:val="28"/>
                <w:szCs w:val="28"/>
              </w:rPr>
            </w:pPr>
            <w:r>
              <w:rPr>
                <w:bCs/>
                <w:sz w:val="28"/>
                <w:szCs w:val="28"/>
              </w:rPr>
              <w:t>-</w:t>
            </w:r>
          </w:p>
        </w:tc>
        <w:tc>
          <w:tcPr>
            <w:tcW w:w="850" w:type="dxa"/>
            <w:vAlign w:val="center"/>
          </w:tcPr>
          <w:p w14:paraId="1F4B5054" w14:textId="77777777" w:rsidR="00910784" w:rsidRPr="00232C27" w:rsidRDefault="00910784" w:rsidP="009C446C">
            <w:pPr>
              <w:jc w:val="center"/>
              <w:rPr>
                <w:bCs/>
                <w:sz w:val="28"/>
                <w:szCs w:val="28"/>
              </w:rPr>
            </w:pPr>
            <w:r>
              <w:rPr>
                <w:bCs/>
                <w:sz w:val="28"/>
                <w:szCs w:val="28"/>
              </w:rPr>
              <w:t>-</w:t>
            </w:r>
          </w:p>
        </w:tc>
        <w:tc>
          <w:tcPr>
            <w:tcW w:w="851" w:type="dxa"/>
            <w:vAlign w:val="center"/>
          </w:tcPr>
          <w:p w14:paraId="2755647C" w14:textId="77777777" w:rsidR="00910784" w:rsidRPr="00232C27" w:rsidRDefault="00910784" w:rsidP="009C446C">
            <w:pPr>
              <w:jc w:val="center"/>
              <w:rPr>
                <w:bCs/>
                <w:sz w:val="28"/>
                <w:szCs w:val="28"/>
              </w:rPr>
            </w:pPr>
            <w:r>
              <w:rPr>
                <w:bCs/>
                <w:sz w:val="28"/>
                <w:szCs w:val="28"/>
              </w:rPr>
              <w:t>-</w:t>
            </w:r>
          </w:p>
        </w:tc>
      </w:tr>
      <w:tr w:rsidR="00910784" w14:paraId="73F5FAE0" w14:textId="77777777" w:rsidTr="009C446C">
        <w:trPr>
          <w:trHeight w:val="819"/>
        </w:trPr>
        <w:tc>
          <w:tcPr>
            <w:tcW w:w="993" w:type="dxa"/>
            <w:vAlign w:val="center"/>
          </w:tcPr>
          <w:p w14:paraId="244CA400" w14:textId="77777777" w:rsidR="00910784" w:rsidRDefault="00910784" w:rsidP="009C446C">
            <w:pPr>
              <w:jc w:val="center"/>
              <w:rPr>
                <w:bCs/>
                <w:color w:val="000000"/>
                <w:sz w:val="28"/>
                <w:szCs w:val="28"/>
              </w:rPr>
            </w:pPr>
            <w:r>
              <w:rPr>
                <w:bCs/>
                <w:color w:val="000000"/>
                <w:sz w:val="28"/>
                <w:szCs w:val="28"/>
              </w:rPr>
              <w:t>2.2.</w:t>
            </w:r>
          </w:p>
        </w:tc>
        <w:tc>
          <w:tcPr>
            <w:tcW w:w="3685" w:type="dxa"/>
          </w:tcPr>
          <w:p w14:paraId="2B3C49F3" w14:textId="77777777" w:rsidR="00910784" w:rsidRDefault="00910784" w:rsidP="009C446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42EDC0B9" w14:textId="77777777" w:rsidR="00910784" w:rsidRPr="00232C27" w:rsidRDefault="00910784" w:rsidP="009C446C">
            <w:pPr>
              <w:jc w:val="center"/>
              <w:rPr>
                <w:bCs/>
                <w:sz w:val="28"/>
                <w:szCs w:val="28"/>
              </w:rPr>
            </w:pPr>
            <w:r>
              <w:rPr>
                <w:bCs/>
                <w:sz w:val="28"/>
                <w:szCs w:val="28"/>
              </w:rPr>
              <w:t>-</w:t>
            </w:r>
          </w:p>
        </w:tc>
        <w:tc>
          <w:tcPr>
            <w:tcW w:w="1701" w:type="dxa"/>
            <w:vAlign w:val="center"/>
          </w:tcPr>
          <w:p w14:paraId="3607640E" w14:textId="77777777" w:rsidR="00910784" w:rsidRPr="00232C27" w:rsidRDefault="00910784" w:rsidP="009C446C">
            <w:pPr>
              <w:jc w:val="center"/>
              <w:rPr>
                <w:bCs/>
                <w:sz w:val="28"/>
                <w:szCs w:val="28"/>
              </w:rPr>
            </w:pPr>
            <w:r>
              <w:rPr>
                <w:bCs/>
                <w:sz w:val="28"/>
                <w:szCs w:val="28"/>
              </w:rPr>
              <w:t>-</w:t>
            </w:r>
          </w:p>
        </w:tc>
        <w:tc>
          <w:tcPr>
            <w:tcW w:w="992" w:type="dxa"/>
            <w:vAlign w:val="center"/>
          </w:tcPr>
          <w:p w14:paraId="549647AC" w14:textId="77777777" w:rsidR="00910784" w:rsidRPr="00232C27" w:rsidRDefault="00910784" w:rsidP="009C446C">
            <w:pPr>
              <w:jc w:val="center"/>
              <w:rPr>
                <w:bCs/>
                <w:sz w:val="28"/>
                <w:szCs w:val="28"/>
              </w:rPr>
            </w:pPr>
            <w:r>
              <w:rPr>
                <w:bCs/>
                <w:sz w:val="28"/>
                <w:szCs w:val="28"/>
              </w:rPr>
              <w:t>-</w:t>
            </w:r>
          </w:p>
        </w:tc>
        <w:tc>
          <w:tcPr>
            <w:tcW w:w="851" w:type="dxa"/>
            <w:vAlign w:val="center"/>
          </w:tcPr>
          <w:p w14:paraId="2448827A" w14:textId="77777777" w:rsidR="00910784" w:rsidRPr="00232C27" w:rsidRDefault="00910784" w:rsidP="009C446C">
            <w:pPr>
              <w:jc w:val="center"/>
              <w:rPr>
                <w:bCs/>
                <w:sz w:val="28"/>
                <w:szCs w:val="28"/>
              </w:rPr>
            </w:pPr>
            <w:r>
              <w:rPr>
                <w:bCs/>
                <w:sz w:val="28"/>
                <w:szCs w:val="28"/>
              </w:rPr>
              <w:t>-</w:t>
            </w:r>
          </w:p>
        </w:tc>
        <w:tc>
          <w:tcPr>
            <w:tcW w:w="850" w:type="dxa"/>
            <w:vAlign w:val="center"/>
          </w:tcPr>
          <w:p w14:paraId="0CC258DE" w14:textId="77777777" w:rsidR="00910784" w:rsidRPr="00232C27" w:rsidRDefault="00910784" w:rsidP="009C446C">
            <w:pPr>
              <w:jc w:val="center"/>
              <w:rPr>
                <w:bCs/>
                <w:sz w:val="28"/>
                <w:szCs w:val="28"/>
              </w:rPr>
            </w:pPr>
            <w:r>
              <w:rPr>
                <w:bCs/>
                <w:sz w:val="28"/>
                <w:szCs w:val="28"/>
              </w:rPr>
              <w:t>-</w:t>
            </w:r>
          </w:p>
        </w:tc>
        <w:tc>
          <w:tcPr>
            <w:tcW w:w="851" w:type="dxa"/>
            <w:vAlign w:val="center"/>
          </w:tcPr>
          <w:p w14:paraId="16D7E842" w14:textId="77777777" w:rsidR="00910784" w:rsidRPr="00232C27" w:rsidRDefault="00910784" w:rsidP="009C446C">
            <w:pPr>
              <w:jc w:val="center"/>
              <w:rPr>
                <w:bCs/>
                <w:sz w:val="28"/>
                <w:szCs w:val="28"/>
              </w:rPr>
            </w:pPr>
            <w:r>
              <w:rPr>
                <w:bCs/>
                <w:sz w:val="28"/>
                <w:szCs w:val="28"/>
              </w:rPr>
              <w:t>-</w:t>
            </w:r>
          </w:p>
        </w:tc>
      </w:tr>
      <w:tr w:rsidR="00910784" w14:paraId="0C1106F0" w14:textId="77777777" w:rsidTr="009C446C">
        <w:trPr>
          <w:trHeight w:val="481"/>
        </w:trPr>
        <w:tc>
          <w:tcPr>
            <w:tcW w:w="10774" w:type="dxa"/>
            <w:gridSpan w:val="8"/>
            <w:vAlign w:val="center"/>
          </w:tcPr>
          <w:p w14:paraId="3EA6477B" w14:textId="77777777" w:rsidR="00910784" w:rsidRPr="00817DC5" w:rsidRDefault="00910784" w:rsidP="00910784">
            <w:pPr>
              <w:pStyle w:val="afb"/>
              <w:numPr>
                <w:ilvl w:val="0"/>
                <w:numId w:val="12"/>
              </w:numPr>
              <w:jc w:val="center"/>
              <w:rPr>
                <w:bCs/>
                <w:sz w:val="28"/>
                <w:szCs w:val="28"/>
              </w:rPr>
            </w:pPr>
            <w:r>
              <w:rPr>
                <w:bCs/>
                <w:sz w:val="28"/>
                <w:szCs w:val="28"/>
              </w:rPr>
              <w:t>Показатели качества очистки сточных вод</w:t>
            </w:r>
          </w:p>
        </w:tc>
      </w:tr>
      <w:tr w:rsidR="00910784" w14:paraId="7F103D3C" w14:textId="77777777" w:rsidTr="009C446C">
        <w:trPr>
          <w:trHeight w:val="438"/>
        </w:trPr>
        <w:tc>
          <w:tcPr>
            <w:tcW w:w="993" w:type="dxa"/>
            <w:vAlign w:val="center"/>
          </w:tcPr>
          <w:p w14:paraId="0443E315" w14:textId="77777777" w:rsidR="00910784" w:rsidRDefault="00910784" w:rsidP="009C446C">
            <w:pPr>
              <w:jc w:val="center"/>
              <w:rPr>
                <w:bCs/>
                <w:color w:val="000000"/>
                <w:sz w:val="28"/>
                <w:szCs w:val="28"/>
              </w:rPr>
            </w:pPr>
            <w:r>
              <w:rPr>
                <w:bCs/>
                <w:color w:val="000000"/>
                <w:sz w:val="28"/>
                <w:szCs w:val="28"/>
              </w:rPr>
              <w:t>3.1.</w:t>
            </w:r>
          </w:p>
        </w:tc>
        <w:tc>
          <w:tcPr>
            <w:tcW w:w="3685" w:type="dxa"/>
            <w:vAlign w:val="center"/>
          </w:tcPr>
          <w:p w14:paraId="3B6B5174" w14:textId="77777777" w:rsidR="00910784" w:rsidRPr="00656E97" w:rsidRDefault="00910784" w:rsidP="009C446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1F20AB28" w14:textId="77777777" w:rsidR="00910784" w:rsidRPr="00232C27" w:rsidRDefault="00910784" w:rsidP="009C446C">
            <w:pPr>
              <w:jc w:val="center"/>
              <w:rPr>
                <w:bCs/>
                <w:sz w:val="28"/>
                <w:szCs w:val="28"/>
              </w:rPr>
            </w:pPr>
            <w:r w:rsidRPr="00232C27">
              <w:rPr>
                <w:bCs/>
                <w:sz w:val="28"/>
                <w:szCs w:val="28"/>
              </w:rPr>
              <w:t>-</w:t>
            </w:r>
          </w:p>
        </w:tc>
        <w:tc>
          <w:tcPr>
            <w:tcW w:w="1701" w:type="dxa"/>
            <w:vAlign w:val="center"/>
          </w:tcPr>
          <w:p w14:paraId="4352D31B" w14:textId="77777777" w:rsidR="00910784" w:rsidRPr="00232C27" w:rsidRDefault="00910784" w:rsidP="009C446C">
            <w:pPr>
              <w:jc w:val="center"/>
              <w:rPr>
                <w:bCs/>
                <w:sz w:val="28"/>
                <w:szCs w:val="28"/>
              </w:rPr>
            </w:pPr>
            <w:r w:rsidRPr="00232C27">
              <w:rPr>
                <w:bCs/>
                <w:sz w:val="28"/>
                <w:szCs w:val="28"/>
              </w:rPr>
              <w:t>-</w:t>
            </w:r>
          </w:p>
        </w:tc>
        <w:tc>
          <w:tcPr>
            <w:tcW w:w="992" w:type="dxa"/>
            <w:vAlign w:val="center"/>
          </w:tcPr>
          <w:p w14:paraId="5B7987C7"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605AB662" w14:textId="77777777" w:rsidR="00910784" w:rsidRPr="00232C27" w:rsidRDefault="00910784" w:rsidP="009C446C">
            <w:pPr>
              <w:jc w:val="center"/>
              <w:rPr>
                <w:bCs/>
                <w:sz w:val="28"/>
                <w:szCs w:val="28"/>
              </w:rPr>
            </w:pPr>
            <w:r w:rsidRPr="00232C27">
              <w:rPr>
                <w:bCs/>
                <w:sz w:val="28"/>
                <w:szCs w:val="28"/>
              </w:rPr>
              <w:t>-</w:t>
            </w:r>
          </w:p>
        </w:tc>
        <w:tc>
          <w:tcPr>
            <w:tcW w:w="850" w:type="dxa"/>
            <w:vAlign w:val="center"/>
          </w:tcPr>
          <w:p w14:paraId="1313A652"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73E04DA9" w14:textId="77777777" w:rsidR="00910784" w:rsidRPr="00232C27" w:rsidRDefault="00910784" w:rsidP="009C446C">
            <w:pPr>
              <w:jc w:val="center"/>
              <w:rPr>
                <w:bCs/>
                <w:sz w:val="28"/>
                <w:szCs w:val="28"/>
              </w:rPr>
            </w:pPr>
            <w:r w:rsidRPr="00232C27">
              <w:rPr>
                <w:bCs/>
                <w:sz w:val="28"/>
                <w:szCs w:val="28"/>
              </w:rPr>
              <w:t>-</w:t>
            </w:r>
          </w:p>
        </w:tc>
      </w:tr>
      <w:tr w:rsidR="00910784" w14:paraId="78BE1E03" w14:textId="77777777" w:rsidTr="009C446C">
        <w:trPr>
          <w:trHeight w:val="296"/>
        </w:trPr>
        <w:tc>
          <w:tcPr>
            <w:tcW w:w="993" w:type="dxa"/>
            <w:vAlign w:val="center"/>
          </w:tcPr>
          <w:p w14:paraId="2D0A15EB" w14:textId="77777777" w:rsidR="00910784" w:rsidRDefault="00910784" w:rsidP="009C446C">
            <w:pPr>
              <w:jc w:val="center"/>
              <w:rPr>
                <w:bCs/>
                <w:color w:val="000000"/>
                <w:sz w:val="28"/>
                <w:szCs w:val="28"/>
              </w:rPr>
            </w:pPr>
            <w:r>
              <w:rPr>
                <w:bCs/>
                <w:color w:val="000000"/>
                <w:sz w:val="28"/>
                <w:szCs w:val="28"/>
              </w:rPr>
              <w:t>1</w:t>
            </w:r>
          </w:p>
        </w:tc>
        <w:tc>
          <w:tcPr>
            <w:tcW w:w="3685" w:type="dxa"/>
            <w:vAlign w:val="center"/>
          </w:tcPr>
          <w:p w14:paraId="76F79A3B" w14:textId="77777777" w:rsidR="00910784" w:rsidRDefault="00910784" w:rsidP="009C446C">
            <w:pPr>
              <w:jc w:val="center"/>
              <w:rPr>
                <w:bCs/>
                <w:color w:val="000000"/>
                <w:sz w:val="28"/>
                <w:szCs w:val="28"/>
              </w:rPr>
            </w:pPr>
            <w:r>
              <w:rPr>
                <w:bCs/>
                <w:color w:val="000000"/>
                <w:sz w:val="28"/>
                <w:szCs w:val="28"/>
              </w:rPr>
              <w:t>2</w:t>
            </w:r>
          </w:p>
        </w:tc>
        <w:tc>
          <w:tcPr>
            <w:tcW w:w="851" w:type="dxa"/>
            <w:vAlign w:val="center"/>
          </w:tcPr>
          <w:p w14:paraId="13E4BCAD" w14:textId="77777777" w:rsidR="00910784" w:rsidRDefault="00910784" w:rsidP="009C446C">
            <w:pPr>
              <w:jc w:val="center"/>
              <w:rPr>
                <w:bCs/>
                <w:color w:val="000000"/>
                <w:sz w:val="28"/>
                <w:szCs w:val="28"/>
              </w:rPr>
            </w:pPr>
            <w:r>
              <w:rPr>
                <w:bCs/>
                <w:color w:val="000000"/>
                <w:sz w:val="28"/>
                <w:szCs w:val="28"/>
              </w:rPr>
              <w:t>3</w:t>
            </w:r>
          </w:p>
        </w:tc>
        <w:tc>
          <w:tcPr>
            <w:tcW w:w="1701" w:type="dxa"/>
            <w:vAlign w:val="center"/>
          </w:tcPr>
          <w:p w14:paraId="4926FA69" w14:textId="77777777" w:rsidR="00910784" w:rsidRDefault="00910784" w:rsidP="009C446C">
            <w:pPr>
              <w:jc w:val="center"/>
              <w:rPr>
                <w:bCs/>
                <w:color w:val="000000"/>
                <w:sz w:val="28"/>
                <w:szCs w:val="28"/>
              </w:rPr>
            </w:pPr>
            <w:r>
              <w:rPr>
                <w:bCs/>
                <w:color w:val="000000"/>
                <w:sz w:val="28"/>
                <w:szCs w:val="28"/>
              </w:rPr>
              <w:t>4</w:t>
            </w:r>
          </w:p>
        </w:tc>
        <w:tc>
          <w:tcPr>
            <w:tcW w:w="992" w:type="dxa"/>
            <w:vAlign w:val="center"/>
          </w:tcPr>
          <w:p w14:paraId="77616582" w14:textId="77777777" w:rsidR="00910784" w:rsidRDefault="00910784" w:rsidP="009C446C">
            <w:pPr>
              <w:jc w:val="center"/>
              <w:rPr>
                <w:bCs/>
                <w:color w:val="000000"/>
                <w:sz w:val="28"/>
                <w:szCs w:val="28"/>
              </w:rPr>
            </w:pPr>
            <w:r>
              <w:rPr>
                <w:bCs/>
                <w:color w:val="000000"/>
                <w:sz w:val="28"/>
                <w:szCs w:val="28"/>
              </w:rPr>
              <w:t>5</w:t>
            </w:r>
          </w:p>
        </w:tc>
        <w:tc>
          <w:tcPr>
            <w:tcW w:w="851" w:type="dxa"/>
            <w:vAlign w:val="center"/>
          </w:tcPr>
          <w:p w14:paraId="6E80247C" w14:textId="77777777" w:rsidR="00910784" w:rsidRDefault="00910784" w:rsidP="009C446C">
            <w:pPr>
              <w:jc w:val="center"/>
              <w:rPr>
                <w:bCs/>
                <w:color w:val="000000"/>
                <w:sz w:val="28"/>
                <w:szCs w:val="28"/>
              </w:rPr>
            </w:pPr>
            <w:r>
              <w:rPr>
                <w:bCs/>
                <w:color w:val="000000"/>
                <w:sz w:val="28"/>
                <w:szCs w:val="28"/>
              </w:rPr>
              <w:t>6</w:t>
            </w:r>
          </w:p>
        </w:tc>
        <w:tc>
          <w:tcPr>
            <w:tcW w:w="850" w:type="dxa"/>
            <w:vAlign w:val="center"/>
          </w:tcPr>
          <w:p w14:paraId="4504976B" w14:textId="77777777" w:rsidR="00910784" w:rsidRDefault="00910784" w:rsidP="009C446C">
            <w:pPr>
              <w:jc w:val="center"/>
              <w:rPr>
                <w:bCs/>
                <w:color w:val="000000"/>
                <w:sz w:val="28"/>
                <w:szCs w:val="28"/>
              </w:rPr>
            </w:pPr>
            <w:r>
              <w:rPr>
                <w:bCs/>
                <w:color w:val="000000"/>
                <w:sz w:val="28"/>
                <w:szCs w:val="28"/>
              </w:rPr>
              <w:t>7</w:t>
            </w:r>
          </w:p>
        </w:tc>
        <w:tc>
          <w:tcPr>
            <w:tcW w:w="851" w:type="dxa"/>
            <w:vAlign w:val="center"/>
          </w:tcPr>
          <w:p w14:paraId="5C31ACC6" w14:textId="77777777" w:rsidR="00910784" w:rsidRDefault="00910784" w:rsidP="009C446C">
            <w:pPr>
              <w:jc w:val="center"/>
              <w:rPr>
                <w:bCs/>
                <w:color w:val="000000"/>
                <w:sz w:val="28"/>
                <w:szCs w:val="28"/>
              </w:rPr>
            </w:pPr>
            <w:r>
              <w:rPr>
                <w:bCs/>
                <w:color w:val="000000"/>
                <w:sz w:val="28"/>
                <w:szCs w:val="28"/>
              </w:rPr>
              <w:t>8</w:t>
            </w:r>
          </w:p>
        </w:tc>
      </w:tr>
      <w:tr w:rsidR="00910784" w14:paraId="62B57BD5" w14:textId="77777777" w:rsidTr="00910784">
        <w:trPr>
          <w:trHeight w:val="1520"/>
        </w:trPr>
        <w:tc>
          <w:tcPr>
            <w:tcW w:w="993" w:type="dxa"/>
            <w:vAlign w:val="center"/>
          </w:tcPr>
          <w:p w14:paraId="3092637C" w14:textId="77777777" w:rsidR="00910784" w:rsidRDefault="00910784" w:rsidP="009C446C">
            <w:pPr>
              <w:jc w:val="center"/>
              <w:rPr>
                <w:bCs/>
                <w:color w:val="000000"/>
                <w:sz w:val="28"/>
                <w:szCs w:val="28"/>
              </w:rPr>
            </w:pPr>
            <w:r>
              <w:rPr>
                <w:bCs/>
                <w:color w:val="000000"/>
                <w:sz w:val="28"/>
                <w:szCs w:val="28"/>
              </w:rPr>
              <w:t>3.2.</w:t>
            </w:r>
          </w:p>
        </w:tc>
        <w:tc>
          <w:tcPr>
            <w:tcW w:w="3685" w:type="dxa"/>
            <w:vAlign w:val="center"/>
          </w:tcPr>
          <w:p w14:paraId="7AFF5267" w14:textId="77777777" w:rsidR="00910784" w:rsidRPr="00910784" w:rsidRDefault="00910784" w:rsidP="009C446C">
            <w:pPr>
              <w:rPr>
                <w:bCs/>
                <w:color w:val="000000"/>
                <w:sz w:val="20"/>
                <w:szCs w:val="20"/>
              </w:rPr>
            </w:pPr>
            <w:r w:rsidRPr="00910784">
              <w:rPr>
                <w:color w:val="000000" w:themeColor="text1"/>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300928C3" w14:textId="77777777" w:rsidR="00910784" w:rsidRPr="00232C27" w:rsidRDefault="00910784" w:rsidP="009C446C">
            <w:pPr>
              <w:jc w:val="center"/>
              <w:rPr>
                <w:bCs/>
                <w:sz w:val="28"/>
                <w:szCs w:val="28"/>
              </w:rPr>
            </w:pPr>
            <w:r w:rsidRPr="00232C27">
              <w:rPr>
                <w:bCs/>
                <w:sz w:val="28"/>
                <w:szCs w:val="28"/>
              </w:rPr>
              <w:t>-</w:t>
            </w:r>
          </w:p>
        </w:tc>
        <w:tc>
          <w:tcPr>
            <w:tcW w:w="1701" w:type="dxa"/>
            <w:vAlign w:val="center"/>
          </w:tcPr>
          <w:p w14:paraId="6A6D97AE" w14:textId="77777777" w:rsidR="00910784" w:rsidRPr="00232C27" w:rsidRDefault="00910784" w:rsidP="009C446C">
            <w:pPr>
              <w:jc w:val="center"/>
              <w:rPr>
                <w:bCs/>
                <w:sz w:val="28"/>
                <w:szCs w:val="28"/>
              </w:rPr>
            </w:pPr>
            <w:r w:rsidRPr="00232C27">
              <w:rPr>
                <w:bCs/>
                <w:sz w:val="28"/>
                <w:szCs w:val="28"/>
              </w:rPr>
              <w:t>-</w:t>
            </w:r>
          </w:p>
        </w:tc>
        <w:tc>
          <w:tcPr>
            <w:tcW w:w="992" w:type="dxa"/>
            <w:vAlign w:val="center"/>
          </w:tcPr>
          <w:p w14:paraId="0960DC0F"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63E6E9DD" w14:textId="77777777" w:rsidR="00910784" w:rsidRPr="00232C27" w:rsidRDefault="00910784" w:rsidP="009C446C">
            <w:pPr>
              <w:jc w:val="center"/>
              <w:rPr>
                <w:bCs/>
                <w:sz w:val="28"/>
                <w:szCs w:val="28"/>
              </w:rPr>
            </w:pPr>
            <w:r w:rsidRPr="00232C27">
              <w:rPr>
                <w:bCs/>
                <w:sz w:val="28"/>
                <w:szCs w:val="28"/>
              </w:rPr>
              <w:t>-</w:t>
            </w:r>
          </w:p>
        </w:tc>
        <w:tc>
          <w:tcPr>
            <w:tcW w:w="850" w:type="dxa"/>
            <w:vAlign w:val="center"/>
          </w:tcPr>
          <w:p w14:paraId="2CA6A8E4"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10A9F1FF" w14:textId="77777777" w:rsidR="00910784" w:rsidRPr="00232C27" w:rsidRDefault="00910784" w:rsidP="009C446C">
            <w:pPr>
              <w:jc w:val="center"/>
              <w:rPr>
                <w:bCs/>
                <w:sz w:val="28"/>
                <w:szCs w:val="28"/>
              </w:rPr>
            </w:pPr>
            <w:r w:rsidRPr="00232C27">
              <w:rPr>
                <w:bCs/>
                <w:sz w:val="28"/>
                <w:szCs w:val="28"/>
              </w:rPr>
              <w:t>-</w:t>
            </w:r>
          </w:p>
        </w:tc>
      </w:tr>
      <w:tr w:rsidR="00910784" w14:paraId="5B8907C9" w14:textId="77777777" w:rsidTr="009C446C">
        <w:trPr>
          <w:trHeight w:val="2823"/>
        </w:trPr>
        <w:tc>
          <w:tcPr>
            <w:tcW w:w="993" w:type="dxa"/>
            <w:vAlign w:val="center"/>
          </w:tcPr>
          <w:p w14:paraId="675C7D0F" w14:textId="77777777" w:rsidR="00910784" w:rsidRDefault="00910784" w:rsidP="009C446C">
            <w:pPr>
              <w:jc w:val="center"/>
              <w:rPr>
                <w:bCs/>
                <w:color w:val="000000"/>
                <w:sz w:val="28"/>
                <w:szCs w:val="28"/>
              </w:rPr>
            </w:pPr>
            <w:r>
              <w:rPr>
                <w:bCs/>
                <w:color w:val="000000"/>
                <w:sz w:val="28"/>
                <w:szCs w:val="28"/>
              </w:rPr>
              <w:t>3.3.</w:t>
            </w:r>
          </w:p>
        </w:tc>
        <w:tc>
          <w:tcPr>
            <w:tcW w:w="3685" w:type="dxa"/>
            <w:vAlign w:val="center"/>
          </w:tcPr>
          <w:p w14:paraId="62368AC1" w14:textId="77777777" w:rsidR="00910784" w:rsidRPr="00910784" w:rsidRDefault="00910784" w:rsidP="009C446C">
            <w:pPr>
              <w:rPr>
                <w:color w:val="000000" w:themeColor="text1"/>
                <w:sz w:val="20"/>
                <w:szCs w:val="20"/>
              </w:rPr>
            </w:pPr>
            <w:r w:rsidRPr="00910784">
              <w:rPr>
                <w:color w:val="000000" w:themeColor="text1"/>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6175F3F0" w14:textId="77777777" w:rsidR="00910784" w:rsidRPr="00232C27" w:rsidRDefault="00910784" w:rsidP="009C446C">
            <w:pPr>
              <w:jc w:val="center"/>
              <w:rPr>
                <w:bCs/>
                <w:sz w:val="28"/>
                <w:szCs w:val="28"/>
              </w:rPr>
            </w:pPr>
            <w:r>
              <w:rPr>
                <w:bCs/>
                <w:sz w:val="28"/>
                <w:szCs w:val="28"/>
              </w:rPr>
              <w:t>-</w:t>
            </w:r>
          </w:p>
        </w:tc>
        <w:tc>
          <w:tcPr>
            <w:tcW w:w="1701" w:type="dxa"/>
            <w:vAlign w:val="center"/>
          </w:tcPr>
          <w:p w14:paraId="051C38A0" w14:textId="77777777" w:rsidR="00910784" w:rsidRPr="00232C27" w:rsidRDefault="00910784" w:rsidP="009C446C">
            <w:pPr>
              <w:jc w:val="center"/>
              <w:rPr>
                <w:bCs/>
                <w:sz w:val="28"/>
                <w:szCs w:val="28"/>
              </w:rPr>
            </w:pPr>
            <w:r>
              <w:rPr>
                <w:bCs/>
                <w:sz w:val="28"/>
                <w:szCs w:val="28"/>
              </w:rPr>
              <w:t>-</w:t>
            </w:r>
          </w:p>
        </w:tc>
        <w:tc>
          <w:tcPr>
            <w:tcW w:w="992" w:type="dxa"/>
            <w:vAlign w:val="center"/>
          </w:tcPr>
          <w:p w14:paraId="26B4FDF6" w14:textId="77777777" w:rsidR="00910784" w:rsidRPr="00232C27" w:rsidRDefault="00910784" w:rsidP="009C446C">
            <w:pPr>
              <w:jc w:val="center"/>
              <w:rPr>
                <w:bCs/>
                <w:sz w:val="28"/>
                <w:szCs w:val="28"/>
              </w:rPr>
            </w:pPr>
            <w:r>
              <w:rPr>
                <w:bCs/>
                <w:sz w:val="28"/>
                <w:szCs w:val="28"/>
              </w:rPr>
              <w:t>-</w:t>
            </w:r>
          </w:p>
        </w:tc>
        <w:tc>
          <w:tcPr>
            <w:tcW w:w="851" w:type="dxa"/>
            <w:vAlign w:val="center"/>
          </w:tcPr>
          <w:p w14:paraId="087F83D0" w14:textId="77777777" w:rsidR="00910784" w:rsidRPr="00232C27" w:rsidRDefault="00910784" w:rsidP="009C446C">
            <w:pPr>
              <w:jc w:val="center"/>
              <w:rPr>
                <w:bCs/>
                <w:sz w:val="28"/>
                <w:szCs w:val="28"/>
              </w:rPr>
            </w:pPr>
            <w:r>
              <w:rPr>
                <w:bCs/>
                <w:sz w:val="28"/>
                <w:szCs w:val="28"/>
              </w:rPr>
              <w:t>-</w:t>
            </w:r>
          </w:p>
        </w:tc>
        <w:tc>
          <w:tcPr>
            <w:tcW w:w="850" w:type="dxa"/>
            <w:vAlign w:val="center"/>
          </w:tcPr>
          <w:p w14:paraId="1EF073F1" w14:textId="77777777" w:rsidR="00910784" w:rsidRPr="00232C27" w:rsidRDefault="00910784" w:rsidP="009C446C">
            <w:pPr>
              <w:jc w:val="center"/>
              <w:rPr>
                <w:bCs/>
                <w:sz w:val="28"/>
                <w:szCs w:val="28"/>
              </w:rPr>
            </w:pPr>
            <w:r>
              <w:rPr>
                <w:bCs/>
                <w:sz w:val="28"/>
                <w:szCs w:val="28"/>
              </w:rPr>
              <w:t>-</w:t>
            </w:r>
          </w:p>
        </w:tc>
        <w:tc>
          <w:tcPr>
            <w:tcW w:w="851" w:type="dxa"/>
            <w:vAlign w:val="center"/>
          </w:tcPr>
          <w:p w14:paraId="099CB2EE" w14:textId="77777777" w:rsidR="00910784" w:rsidRPr="00232C27" w:rsidRDefault="00910784" w:rsidP="009C446C">
            <w:pPr>
              <w:jc w:val="center"/>
              <w:rPr>
                <w:bCs/>
                <w:sz w:val="28"/>
                <w:szCs w:val="28"/>
              </w:rPr>
            </w:pPr>
            <w:r>
              <w:rPr>
                <w:bCs/>
                <w:sz w:val="28"/>
                <w:szCs w:val="28"/>
              </w:rPr>
              <w:t>-</w:t>
            </w:r>
          </w:p>
        </w:tc>
      </w:tr>
      <w:tr w:rsidR="00910784" w14:paraId="1ECB2488" w14:textId="77777777" w:rsidTr="009C446C">
        <w:trPr>
          <w:trHeight w:val="551"/>
        </w:trPr>
        <w:tc>
          <w:tcPr>
            <w:tcW w:w="10774" w:type="dxa"/>
            <w:gridSpan w:val="8"/>
            <w:vAlign w:val="center"/>
          </w:tcPr>
          <w:p w14:paraId="32FC941E" w14:textId="77777777" w:rsidR="00910784" w:rsidRPr="00817DC5" w:rsidRDefault="00910784" w:rsidP="00910784">
            <w:pPr>
              <w:pStyle w:val="afb"/>
              <w:numPr>
                <w:ilvl w:val="0"/>
                <w:numId w:val="12"/>
              </w:numPr>
              <w:jc w:val="center"/>
              <w:rPr>
                <w:bCs/>
                <w:sz w:val="28"/>
                <w:szCs w:val="28"/>
              </w:rPr>
            </w:pPr>
            <w:r>
              <w:rPr>
                <w:bCs/>
                <w:sz w:val="28"/>
                <w:szCs w:val="28"/>
              </w:rPr>
              <w:t>Показатели энергетической эффективности использования ресурсов, в том числе уровень потерь воды</w:t>
            </w:r>
          </w:p>
        </w:tc>
      </w:tr>
      <w:tr w:rsidR="00910784" w14:paraId="34365595" w14:textId="77777777" w:rsidTr="009C446C">
        <w:trPr>
          <w:trHeight w:val="1543"/>
        </w:trPr>
        <w:tc>
          <w:tcPr>
            <w:tcW w:w="993" w:type="dxa"/>
            <w:vAlign w:val="center"/>
          </w:tcPr>
          <w:p w14:paraId="724542E1" w14:textId="77777777" w:rsidR="00910784" w:rsidRDefault="00910784" w:rsidP="009C446C">
            <w:pPr>
              <w:jc w:val="center"/>
              <w:rPr>
                <w:bCs/>
                <w:color w:val="000000"/>
                <w:sz w:val="28"/>
                <w:szCs w:val="28"/>
              </w:rPr>
            </w:pPr>
            <w:r>
              <w:rPr>
                <w:bCs/>
                <w:color w:val="000000"/>
                <w:sz w:val="28"/>
                <w:szCs w:val="28"/>
              </w:rPr>
              <w:t>4.1.</w:t>
            </w:r>
          </w:p>
        </w:tc>
        <w:tc>
          <w:tcPr>
            <w:tcW w:w="3685" w:type="dxa"/>
            <w:vAlign w:val="center"/>
          </w:tcPr>
          <w:p w14:paraId="6623AAE5" w14:textId="77777777" w:rsidR="00910784" w:rsidRPr="00910784" w:rsidRDefault="00910784" w:rsidP="009C446C">
            <w:pPr>
              <w:rPr>
                <w:bCs/>
                <w:color w:val="000000"/>
                <w:sz w:val="20"/>
                <w:szCs w:val="20"/>
              </w:rPr>
            </w:pPr>
            <w:r w:rsidRPr="00910784">
              <w:rPr>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14:paraId="01600875" w14:textId="77777777" w:rsidR="00910784" w:rsidRPr="00232C27" w:rsidRDefault="00910784" w:rsidP="009C446C">
            <w:pPr>
              <w:jc w:val="center"/>
              <w:rPr>
                <w:bCs/>
                <w:sz w:val="28"/>
                <w:szCs w:val="28"/>
              </w:rPr>
            </w:pPr>
            <w:r>
              <w:rPr>
                <w:bCs/>
                <w:sz w:val="28"/>
                <w:szCs w:val="28"/>
              </w:rPr>
              <w:t>-</w:t>
            </w:r>
          </w:p>
        </w:tc>
        <w:tc>
          <w:tcPr>
            <w:tcW w:w="1701" w:type="dxa"/>
            <w:vAlign w:val="center"/>
          </w:tcPr>
          <w:p w14:paraId="5C312E3E" w14:textId="77777777" w:rsidR="00910784" w:rsidRPr="00232C27" w:rsidRDefault="00910784" w:rsidP="009C446C">
            <w:pPr>
              <w:jc w:val="center"/>
              <w:rPr>
                <w:bCs/>
                <w:sz w:val="28"/>
                <w:szCs w:val="28"/>
              </w:rPr>
            </w:pPr>
            <w:r>
              <w:rPr>
                <w:bCs/>
                <w:sz w:val="28"/>
                <w:szCs w:val="28"/>
              </w:rPr>
              <w:t>11,90</w:t>
            </w:r>
          </w:p>
        </w:tc>
        <w:tc>
          <w:tcPr>
            <w:tcW w:w="992" w:type="dxa"/>
            <w:vAlign w:val="center"/>
          </w:tcPr>
          <w:p w14:paraId="65C7F423" w14:textId="77777777" w:rsidR="00910784" w:rsidRPr="00232C27" w:rsidRDefault="00910784" w:rsidP="009C446C">
            <w:pPr>
              <w:jc w:val="center"/>
              <w:rPr>
                <w:bCs/>
                <w:sz w:val="28"/>
                <w:szCs w:val="28"/>
              </w:rPr>
            </w:pPr>
            <w:r>
              <w:rPr>
                <w:bCs/>
                <w:sz w:val="28"/>
                <w:szCs w:val="28"/>
              </w:rPr>
              <w:t>11,90</w:t>
            </w:r>
          </w:p>
        </w:tc>
        <w:tc>
          <w:tcPr>
            <w:tcW w:w="851" w:type="dxa"/>
            <w:vAlign w:val="center"/>
          </w:tcPr>
          <w:p w14:paraId="42EDD26F" w14:textId="77777777" w:rsidR="00910784" w:rsidRPr="00232C27" w:rsidRDefault="00910784" w:rsidP="009C446C">
            <w:pPr>
              <w:jc w:val="center"/>
              <w:rPr>
                <w:bCs/>
                <w:sz w:val="28"/>
                <w:szCs w:val="28"/>
              </w:rPr>
            </w:pPr>
            <w:r>
              <w:rPr>
                <w:bCs/>
                <w:sz w:val="28"/>
                <w:szCs w:val="28"/>
              </w:rPr>
              <w:t>11,90</w:t>
            </w:r>
          </w:p>
        </w:tc>
        <w:tc>
          <w:tcPr>
            <w:tcW w:w="850" w:type="dxa"/>
            <w:vAlign w:val="center"/>
          </w:tcPr>
          <w:p w14:paraId="38AEBF7F" w14:textId="77777777" w:rsidR="00910784" w:rsidRPr="00232C27" w:rsidRDefault="00910784" w:rsidP="009C446C">
            <w:pPr>
              <w:jc w:val="center"/>
              <w:rPr>
                <w:bCs/>
                <w:sz w:val="28"/>
                <w:szCs w:val="28"/>
              </w:rPr>
            </w:pPr>
            <w:r>
              <w:rPr>
                <w:bCs/>
                <w:sz w:val="28"/>
                <w:szCs w:val="28"/>
              </w:rPr>
              <w:t>11,90</w:t>
            </w:r>
          </w:p>
        </w:tc>
        <w:tc>
          <w:tcPr>
            <w:tcW w:w="851" w:type="dxa"/>
            <w:vAlign w:val="center"/>
          </w:tcPr>
          <w:p w14:paraId="22F53671" w14:textId="77777777" w:rsidR="00910784" w:rsidRPr="00232C27" w:rsidRDefault="00910784" w:rsidP="009C446C">
            <w:pPr>
              <w:jc w:val="center"/>
              <w:rPr>
                <w:bCs/>
                <w:sz w:val="28"/>
                <w:szCs w:val="28"/>
              </w:rPr>
            </w:pPr>
            <w:r>
              <w:rPr>
                <w:bCs/>
                <w:sz w:val="28"/>
                <w:szCs w:val="28"/>
              </w:rPr>
              <w:t>11,90</w:t>
            </w:r>
          </w:p>
        </w:tc>
      </w:tr>
      <w:tr w:rsidR="00910784" w14:paraId="793C702E" w14:textId="77777777" w:rsidTr="00910784">
        <w:trPr>
          <w:trHeight w:val="1489"/>
        </w:trPr>
        <w:tc>
          <w:tcPr>
            <w:tcW w:w="993" w:type="dxa"/>
            <w:vAlign w:val="center"/>
          </w:tcPr>
          <w:p w14:paraId="237E0860" w14:textId="77777777" w:rsidR="00910784" w:rsidRDefault="00910784" w:rsidP="009C446C">
            <w:pPr>
              <w:jc w:val="center"/>
              <w:rPr>
                <w:bCs/>
                <w:color w:val="000000"/>
                <w:sz w:val="28"/>
                <w:szCs w:val="28"/>
              </w:rPr>
            </w:pPr>
            <w:r>
              <w:rPr>
                <w:bCs/>
                <w:color w:val="000000"/>
                <w:sz w:val="28"/>
                <w:szCs w:val="28"/>
              </w:rPr>
              <w:t>4.2.</w:t>
            </w:r>
          </w:p>
        </w:tc>
        <w:tc>
          <w:tcPr>
            <w:tcW w:w="3685" w:type="dxa"/>
            <w:vAlign w:val="center"/>
          </w:tcPr>
          <w:p w14:paraId="35141D26" w14:textId="77777777" w:rsidR="00910784" w:rsidRPr="00910784" w:rsidRDefault="00910784" w:rsidP="009C446C">
            <w:pPr>
              <w:rPr>
                <w:bCs/>
                <w:color w:val="000000"/>
                <w:sz w:val="20"/>
                <w:szCs w:val="20"/>
              </w:rPr>
            </w:pPr>
            <w:r w:rsidRPr="00910784">
              <w:rPr>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910784">
              <w:rPr>
                <w:sz w:val="20"/>
                <w:szCs w:val="20"/>
              </w:rPr>
              <w:t>м</w:t>
            </w:r>
            <w:r w:rsidRPr="00910784">
              <w:rPr>
                <w:sz w:val="20"/>
                <w:szCs w:val="20"/>
                <w:vertAlign w:val="superscript"/>
              </w:rPr>
              <w:t>3</w:t>
            </w:r>
            <w:r w:rsidRPr="00910784">
              <w:rPr>
                <w:color w:val="000000" w:themeColor="text1"/>
                <w:sz w:val="20"/>
                <w:szCs w:val="20"/>
              </w:rPr>
              <w:t xml:space="preserve">) – </w:t>
            </w:r>
            <w:r w:rsidRPr="00910784">
              <w:rPr>
                <w:color w:val="000000" w:themeColor="text1"/>
                <w:sz w:val="20"/>
                <w:szCs w:val="20"/>
                <w:u w:val="single"/>
              </w:rPr>
              <w:t>для организаций, оказывающих услуги по водоподготовке</w:t>
            </w:r>
          </w:p>
        </w:tc>
        <w:tc>
          <w:tcPr>
            <w:tcW w:w="851" w:type="dxa"/>
            <w:vAlign w:val="center"/>
          </w:tcPr>
          <w:p w14:paraId="5FAEFF36" w14:textId="77777777" w:rsidR="00910784" w:rsidRPr="00910784" w:rsidRDefault="00910784" w:rsidP="009C446C">
            <w:pPr>
              <w:jc w:val="center"/>
              <w:rPr>
                <w:bCs/>
                <w:sz w:val="20"/>
                <w:szCs w:val="20"/>
              </w:rPr>
            </w:pPr>
            <w:r w:rsidRPr="00910784">
              <w:rPr>
                <w:bCs/>
                <w:sz w:val="20"/>
                <w:szCs w:val="20"/>
              </w:rPr>
              <w:t>-</w:t>
            </w:r>
          </w:p>
        </w:tc>
        <w:tc>
          <w:tcPr>
            <w:tcW w:w="1701" w:type="dxa"/>
            <w:vAlign w:val="center"/>
          </w:tcPr>
          <w:p w14:paraId="5781B499" w14:textId="77777777" w:rsidR="00910784" w:rsidRPr="00232C27" w:rsidRDefault="00910784" w:rsidP="009C446C">
            <w:pPr>
              <w:jc w:val="center"/>
              <w:rPr>
                <w:bCs/>
                <w:sz w:val="28"/>
                <w:szCs w:val="28"/>
              </w:rPr>
            </w:pPr>
            <w:r w:rsidRPr="00232C27">
              <w:rPr>
                <w:bCs/>
                <w:sz w:val="28"/>
                <w:szCs w:val="28"/>
              </w:rPr>
              <w:t>-</w:t>
            </w:r>
          </w:p>
        </w:tc>
        <w:tc>
          <w:tcPr>
            <w:tcW w:w="992" w:type="dxa"/>
            <w:vAlign w:val="center"/>
          </w:tcPr>
          <w:p w14:paraId="25FA46B2"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0D76F0D6" w14:textId="77777777" w:rsidR="00910784" w:rsidRPr="00232C27" w:rsidRDefault="00910784" w:rsidP="009C446C">
            <w:pPr>
              <w:jc w:val="center"/>
              <w:rPr>
                <w:bCs/>
                <w:sz w:val="28"/>
                <w:szCs w:val="28"/>
              </w:rPr>
            </w:pPr>
            <w:r w:rsidRPr="00232C27">
              <w:rPr>
                <w:bCs/>
                <w:sz w:val="28"/>
                <w:szCs w:val="28"/>
              </w:rPr>
              <w:t>-</w:t>
            </w:r>
          </w:p>
        </w:tc>
        <w:tc>
          <w:tcPr>
            <w:tcW w:w="850" w:type="dxa"/>
            <w:vAlign w:val="center"/>
          </w:tcPr>
          <w:p w14:paraId="2701F0E0"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10827E85" w14:textId="77777777" w:rsidR="00910784" w:rsidRPr="00232C27" w:rsidRDefault="00910784" w:rsidP="009C446C">
            <w:pPr>
              <w:jc w:val="center"/>
              <w:rPr>
                <w:bCs/>
                <w:sz w:val="28"/>
                <w:szCs w:val="28"/>
              </w:rPr>
            </w:pPr>
            <w:r w:rsidRPr="00232C27">
              <w:rPr>
                <w:bCs/>
                <w:sz w:val="28"/>
                <w:szCs w:val="28"/>
              </w:rPr>
              <w:t>-</w:t>
            </w:r>
          </w:p>
        </w:tc>
      </w:tr>
      <w:tr w:rsidR="00910784" w14:paraId="057F59E5" w14:textId="77777777" w:rsidTr="009C446C">
        <w:tc>
          <w:tcPr>
            <w:tcW w:w="993" w:type="dxa"/>
            <w:vAlign w:val="center"/>
          </w:tcPr>
          <w:p w14:paraId="1EA899F0" w14:textId="77777777" w:rsidR="00910784" w:rsidRDefault="00910784" w:rsidP="009C446C">
            <w:pPr>
              <w:jc w:val="center"/>
              <w:rPr>
                <w:bCs/>
                <w:color w:val="000000"/>
                <w:sz w:val="28"/>
                <w:szCs w:val="28"/>
              </w:rPr>
            </w:pPr>
            <w:r>
              <w:rPr>
                <w:bCs/>
                <w:color w:val="000000"/>
                <w:sz w:val="28"/>
                <w:szCs w:val="28"/>
              </w:rPr>
              <w:t>4.3.</w:t>
            </w:r>
          </w:p>
        </w:tc>
        <w:tc>
          <w:tcPr>
            <w:tcW w:w="3685" w:type="dxa"/>
            <w:vAlign w:val="center"/>
          </w:tcPr>
          <w:p w14:paraId="45263E2A" w14:textId="77777777" w:rsidR="00910784" w:rsidRPr="00910784" w:rsidRDefault="00910784" w:rsidP="009C446C">
            <w:pPr>
              <w:rPr>
                <w:color w:val="000000" w:themeColor="text1"/>
                <w:sz w:val="20"/>
                <w:szCs w:val="20"/>
              </w:rPr>
            </w:pPr>
            <w:r w:rsidRPr="00910784">
              <w:rPr>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910784">
              <w:rPr>
                <w:sz w:val="20"/>
                <w:szCs w:val="20"/>
              </w:rPr>
              <w:t>м</w:t>
            </w:r>
            <w:r w:rsidRPr="00910784">
              <w:rPr>
                <w:sz w:val="20"/>
                <w:szCs w:val="20"/>
                <w:vertAlign w:val="superscript"/>
              </w:rPr>
              <w:t>3</w:t>
            </w:r>
            <w:r w:rsidRPr="00910784">
              <w:rPr>
                <w:color w:val="000000" w:themeColor="text1"/>
                <w:sz w:val="20"/>
                <w:szCs w:val="20"/>
              </w:rPr>
              <w:t xml:space="preserve">) – </w:t>
            </w:r>
            <w:r w:rsidRPr="00910784">
              <w:rPr>
                <w:color w:val="000000" w:themeColor="text1"/>
                <w:sz w:val="20"/>
                <w:szCs w:val="20"/>
                <w:u w:val="single"/>
              </w:rPr>
              <w:t>для организаций, оказывающих услуги по транспортировке</w:t>
            </w:r>
          </w:p>
        </w:tc>
        <w:tc>
          <w:tcPr>
            <w:tcW w:w="851" w:type="dxa"/>
            <w:vAlign w:val="center"/>
          </w:tcPr>
          <w:p w14:paraId="672BB104" w14:textId="77777777" w:rsidR="00910784" w:rsidRPr="00910784" w:rsidRDefault="00910784" w:rsidP="009C446C">
            <w:pPr>
              <w:jc w:val="center"/>
              <w:rPr>
                <w:bCs/>
                <w:sz w:val="20"/>
                <w:szCs w:val="20"/>
              </w:rPr>
            </w:pPr>
            <w:r w:rsidRPr="00910784">
              <w:rPr>
                <w:bCs/>
                <w:sz w:val="20"/>
                <w:szCs w:val="20"/>
              </w:rPr>
              <w:t>-</w:t>
            </w:r>
          </w:p>
        </w:tc>
        <w:tc>
          <w:tcPr>
            <w:tcW w:w="1701" w:type="dxa"/>
            <w:vAlign w:val="center"/>
          </w:tcPr>
          <w:p w14:paraId="1232C58A" w14:textId="77777777" w:rsidR="00910784" w:rsidRPr="00232C27" w:rsidRDefault="00910784" w:rsidP="009C446C">
            <w:pPr>
              <w:jc w:val="center"/>
              <w:rPr>
                <w:bCs/>
                <w:sz w:val="28"/>
                <w:szCs w:val="28"/>
              </w:rPr>
            </w:pPr>
            <w:r w:rsidRPr="00232C27">
              <w:rPr>
                <w:bCs/>
                <w:sz w:val="28"/>
                <w:szCs w:val="28"/>
              </w:rPr>
              <w:t>-</w:t>
            </w:r>
          </w:p>
        </w:tc>
        <w:tc>
          <w:tcPr>
            <w:tcW w:w="992" w:type="dxa"/>
            <w:vAlign w:val="center"/>
          </w:tcPr>
          <w:p w14:paraId="40D105DE"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2DDADB1C" w14:textId="77777777" w:rsidR="00910784" w:rsidRPr="00232C27" w:rsidRDefault="00910784" w:rsidP="009C446C">
            <w:pPr>
              <w:jc w:val="center"/>
              <w:rPr>
                <w:bCs/>
                <w:sz w:val="28"/>
                <w:szCs w:val="28"/>
              </w:rPr>
            </w:pPr>
            <w:r w:rsidRPr="00232C27">
              <w:rPr>
                <w:bCs/>
                <w:sz w:val="28"/>
                <w:szCs w:val="28"/>
              </w:rPr>
              <w:t>-</w:t>
            </w:r>
          </w:p>
        </w:tc>
        <w:tc>
          <w:tcPr>
            <w:tcW w:w="850" w:type="dxa"/>
            <w:vAlign w:val="center"/>
          </w:tcPr>
          <w:p w14:paraId="40148342" w14:textId="77777777" w:rsidR="00910784" w:rsidRPr="00232C27" w:rsidRDefault="00910784" w:rsidP="009C446C">
            <w:pPr>
              <w:jc w:val="center"/>
              <w:rPr>
                <w:bCs/>
                <w:sz w:val="28"/>
                <w:szCs w:val="28"/>
              </w:rPr>
            </w:pPr>
            <w:r w:rsidRPr="00232C27">
              <w:rPr>
                <w:bCs/>
                <w:sz w:val="28"/>
                <w:szCs w:val="28"/>
              </w:rPr>
              <w:t>-</w:t>
            </w:r>
          </w:p>
        </w:tc>
        <w:tc>
          <w:tcPr>
            <w:tcW w:w="851" w:type="dxa"/>
            <w:vAlign w:val="center"/>
          </w:tcPr>
          <w:p w14:paraId="6DFC5CC1" w14:textId="77777777" w:rsidR="00910784" w:rsidRPr="00232C27" w:rsidRDefault="00910784" w:rsidP="009C446C">
            <w:pPr>
              <w:jc w:val="center"/>
              <w:rPr>
                <w:bCs/>
                <w:sz w:val="28"/>
                <w:szCs w:val="28"/>
              </w:rPr>
            </w:pPr>
            <w:r w:rsidRPr="00232C27">
              <w:rPr>
                <w:bCs/>
                <w:sz w:val="28"/>
                <w:szCs w:val="28"/>
              </w:rPr>
              <w:t>-</w:t>
            </w:r>
          </w:p>
        </w:tc>
      </w:tr>
      <w:tr w:rsidR="00910784" w14:paraId="65727CF6" w14:textId="77777777" w:rsidTr="009C446C">
        <w:tc>
          <w:tcPr>
            <w:tcW w:w="993" w:type="dxa"/>
            <w:vAlign w:val="center"/>
          </w:tcPr>
          <w:p w14:paraId="01A84A63" w14:textId="77777777" w:rsidR="00910784" w:rsidRDefault="00910784" w:rsidP="009C446C">
            <w:pPr>
              <w:jc w:val="center"/>
              <w:rPr>
                <w:bCs/>
                <w:color w:val="000000"/>
                <w:sz w:val="28"/>
                <w:szCs w:val="28"/>
              </w:rPr>
            </w:pPr>
            <w:r>
              <w:rPr>
                <w:bCs/>
                <w:color w:val="000000"/>
                <w:sz w:val="28"/>
                <w:szCs w:val="28"/>
              </w:rPr>
              <w:t>4.4.</w:t>
            </w:r>
          </w:p>
        </w:tc>
        <w:tc>
          <w:tcPr>
            <w:tcW w:w="3685" w:type="dxa"/>
          </w:tcPr>
          <w:p w14:paraId="303A612D" w14:textId="77777777" w:rsidR="00910784" w:rsidRDefault="00910784"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851" w:type="dxa"/>
            <w:vAlign w:val="center"/>
          </w:tcPr>
          <w:p w14:paraId="4AAED171" w14:textId="77777777" w:rsidR="00910784" w:rsidRPr="00232C27" w:rsidRDefault="00910784" w:rsidP="009C446C">
            <w:pPr>
              <w:jc w:val="center"/>
              <w:rPr>
                <w:bCs/>
                <w:sz w:val="28"/>
                <w:szCs w:val="28"/>
              </w:rPr>
            </w:pPr>
            <w:r>
              <w:rPr>
                <w:bCs/>
                <w:sz w:val="28"/>
                <w:szCs w:val="28"/>
              </w:rPr>
              <w:t>-</w:t>
            </w:r>
          </w:p>
        </w:tc>
        <w:tc>
          <w:tcPr>
            <w:tcW w:w="1701" w:type="dxa"/>
            <w:vAlign w:val="center"/>
          </w:tcPr>
          <w:p w14:paraId="2FA5B614" w14:textId="77777777" w:rsidR="00910784" w:rsidRPr="00232C27" w:rsidRDefault="00910784" w:rsidP="009C446C">
            <w:pPr>
              <w:jc w:val="center"/>
              <w:rPr>
                <w:bCs/>
                <w:sz w:val="28"/>
                <w:szCs w:val="28"/>
              </w:rPr>
            </w:pPr>
            <w:r>
              <w:rPr>
                <w:bCs/>
                <w:sz w:val="28"/>
                <w:szCs w:val="28"/>
              </w:rPr>
              <w:t>2,74</w:t>
            </w:r>
          </w:p>
        </w:tc>
        <w:tc>
          <w:tcPr>
            <w:tcW w:w="992" w:type="dxa"/>
            <w:vAlign w:val="center"/>
          </w:tcPr>
          <w:p w14:paraId="0346ED25" w14:textId="77777777" w:rsidR="00910784" w:rsidRPr="00232C27" w:rsidRDefault="00910784" w:rsidP="009C446C">
            <w:pPr>
              <w:jc w:val="center"/>
              <w:rPr>
                <w:bCs/>
                <w:sz w:val="28"/>
                <w:szCs w:val="28"/>
              </w:rPr>
            </w:pPr>
            <w:r>
              <w:rPr>
                <w:bCs/>
                <w:sz w:val="28"/>
                <w:szCs w:val="28"/>
              </w:rPr>
              <w:t>2,74</w:t>
            </w:r>
          </w:p>
        </w:tc>
        <w:tc>
          <w:tcPr>
            <w:tcW w:w="851" w:type="dxa"/>
            <w:vAlign w:val="center"/>
          </w:tcPr>
          <w:p w14:paraId="530449AE" w14:textId="77777777" w:rsidR="00910784" w:rsidRPr="00232C27" w:rsidRDefault="00910784" w:rsidP="009C446C">
            <w:pPr>
              <w:jc w:val="center"/>
              <w:rPr>
                <w:bCs/>
                <w:sz w:val="28"/>
                <w:szCs w:val="28"/>
              </w:rPr>
            </w:pPr>
            <w:r>
              <w:rPr>
                <w:bCs/>
                <w:sz w:val="28"/>
                <w:szCs w:val="28"/>
              </w:rPr>
              <w:t>2,74</w:t>
            </w:r>
          </w:p>
        </w:tc>
        <w:tc>
          <w:tcPr>
            <w:tcW w:w="850" w:type="dxa"/>
            <w:vAlign w:val="center"/>
          </w:tcPr>
          <w:p w14:paraId="668B7C9D" w14:textId="77777777" w:rsidR="00910784" w:rsidRPr="00232C27" w:rsidRDefault="00910784" w:rsidP="009C446C">
            <w:pPr>
              <w:jc w:val="center"/>
              <w:rPr>
                <w:bCs/>
                <w:sz w:val="28"/>
                <w:szCs w:val="28"/>
              </w:rPr>
            </w:pPr>
            <w:r>
              <w:rPr>
                <w:bCs/>
                <w:sz w:val="28"/>
                <w:szCs w:val="28"/>
              </w:rPr>
              <w:t>2,74</w:t>
            </w:r>
          </w:p>
        </w:tc>
        <w:tc>
          <w:tcPr>
            <w:tcW w:w="851" w:type="dxa"/>
            <w:vAlign w:val="center"/>
          </w:tcPr>
          <w:p w14:paraId="1038932A" w14:textId="77777777" w:rsidR="00910784" w:rsidRPr="00232C27" w:rsidRDefault="00910784" w:rsidP="009C446C">
            <w:pPr>
              <w:jc w:val="center"/>
              <w:rPr>
                <w:bCs/>
                <w:sz w:val="28"/>
                <w:szCs w:val="28"/>
              </w:rPr>
            </w:pPr>
            <w:r>
              <w:rPr>
                <w:bCs/>
                <w:sz w:val="28"/>
                <w:szCs w:val="28"/>
              </w:rPr>
              <w:t>2,74</w:t>
            </w:r>
          </w:p>
        </w:tc>
      </w:tr>
      <w:tr w:rsidR="00910784" w:rsidRPr="00910784" w14:paraId="12B3FD02" w14:textId="77777777" w:rsidTr="00910784">
        <w:trPr>
          <w:trHeight w:val="438"/>
        </w:trPr>
        <w:tc>
          <w:tcPr>
            <w:tcW w:w="993" w:type="dxa"/>
            <w:vAlign w:val="center"/>
          </w:tcPr>
          <w:p w14:paraId="7430C6E0" w14:textId="77777777" w:rsidR="00910784" w:rsidRPr="00910784" w:rsidRDefault="00910784" w:rsidP="009C446C">
            <w:pPr>
              <w:jc w:val="center"/>
              <w:rPr>
                <w:bCs/>
                <w:color w:val="000000"/>
                <w:sz w:val="20"/>
                <w:szCs w:val="20"/>
              </w:rPr>
            </w:pPr>
            <w:r w:rsidRPr="00910784">
              <w:rPr>
                <w:bCs/>
                <w:color w:val="000000"/>
                <w:sz w:val="20"/>
                <w:szCs w:val="20"/>
              </w:rPr>
              <w:t>4.5.</w:t>
            </w:r>
          </w:p>
        </w:tc>
        <w:tc>
          <w:tcPr>
            <w:tcW w:w="3685" w:type="dxa"/>
          </w:tcPr>
          <w:p w14:paraId="0E4A7398" w14:textId="77777777" w:rsidR="00910784" w:rsidRPr="00910784" w:rsidRDefault="00910784" w:rsidP="009C446C">
            <w:pPr>
              <w:rPr>
                <w:bCs/>
                <w:color w:val="000000"/>
                <w:sz w:val="20"/>
                <w:szCs w:val="20"/>
              </w:rPr>
            </w:pPr>
            <w:r w:rsidRPr="00910784">
              <w:rPr>
                <w:color w:val="000000" w:themeColor="text1"/>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10784">
              <w:rPr>
                <w:color w:val="000000" w:themeColor="text1"/>
                <w:sz w:val="20"/>
                <w:szCs w:val="20"/>
                <w:vertAlign w:val="superscript"/>
              </w:rPr>
              <w:t>3</w:t>
            </w:r>
            <w:r w:rsidRPr="00910784">
              <w:rPr>
                <w:color w:val="000000" w:themeColor="text1"/>
                <w:sz w:val="20"/>
                <w:szCs w:val="20"/>
              </w:rPr>
              <w:t xml:space="preserve">) – </w:t>
            </w:r>
            <w:r w:rsidRPr="00910784">
              <w:rPr>
                <w:color w:val="000000" w:themeColor="text1"/>
                <w:sz w:val="20"/>
                <w:szCs w:val="20"/>
                <w:u w:val="single"/>
              </w:rPr>
              <w:t>для организаций, оказывающих услуги по очистке сточных вод</w:t>
            </w:r>
          </w:p>
        </w:tc>
        <w:tc>
          <w:tcPr>
            <w:tcW w:w="851" w:type="dxa"/>
            <w:vAlign w:val="center"/>
          </w:tcPr>
          <w:p w14:paraId="59413734" w14:textId="77777777" w:rsidR="00910784" w:rsidRPr="00910784" w:rsidRDefault="00910784" w:rsidP="009C446C">
            <w:pPr>
              <w:jc w:val="center"/>
              <w:rPr>
                <w:bCs/>
                <w:sz w:val="20"/>
                <w:szCs w:val="20"/>
              </w:rPr>
            </w:pPr>
            <w:r w:rsidRPr="00910784">
              <w:rPr>
                <w:bCs/>
                <w:sz w:val="20"/>
                <w:szCs w:val="20"/>
              </w:rPr>
              <w:t>-</w:t>
            </w:r>
          </w:p>
        </w:tc>
        <w:tc>
          <w:tcPr>
            <w:tcW w:w="1701" w:type="dxa"/>
            <w:vAlign w:val="center"/>
          </w:tcPr>
          <w:p w14:paraId="35EFAD71" w14:textId="77777777" w:rsidR="00910784" w:rsidRPr="00910784" w:rsidRDefault="00910784" w:rsidP="009C446C">
            <w:pPr>
              <w:jc w:val="center"/>
              <w:rPr>
                <w:bCs/>
                <w:sz w:val="20"/>
                <w:szCs w:val="20"/>
              </w:rPr>
            </w:pPr>
            <w:r w:rsidRPr="00910784">
              <w:rPr>
                <w:bCs/>
                <w:sz w:val="20"/>
                <w:szCs w:val="20"/>
              </w:rPr>
              <w:t>-</w:t>
            </w:r>
          </w:p>
        </w:tc>
        <w:tc>
          <w:tcPr>
            <w:tcW w:w="992" w:type="dxa"/>
            <w:vAlign w:val="center"/>
          </w:tcPr>
          <w:p w14:paraId="46DDA2F0" w14:textId="77777777" w:rsidR="00910784" w:rsidRPr="00910784" w:rsidRDefault="00910784" w:rsidP="009C446C">
            <w:pPr>
              <w:jc w:val="center"/>
              <w:rPr>
                <w:bCs/>
                <w:sz w:val="20"/>
                <w:szCs w:val="20"/>
              </w:rPr>
            </w:pPr>
            <w:r w:rsidRPr="00910784">
              <w:rPr>
                <w:bCs/>
                <w:sz w:val="20"/>
                <w:szCs w:val="20"/>
              </w:rPr>
              <w:t>-</w:t>
            </w:r>
          </w:p>
        </w:tc>
        <w:tc>
          <w:tcPr>
            <w:tcW w:w="851" w:type="dxa"/>
            <w:vAlign w:val="center"/>
          </w:tcPr>
          <w:p w14:paraId="3FC0B7B1" w14:textId="77777777" w:rsidR="00910784" w:rsidRPr="00910784" w:rsidRDefault="00910784" w:rsidP="009C446C">
            <w:pPr>
              <w:jc w:val="center"/>
              <w:rPr>
                <w:bCs/>
                <w:sz w:val="20"/>
                <w:szCs w:val="20"/>
              </w:rPr>
            </w:pPr>
            <w:r w:rsidRPr="00910784">
              <w:rPr>
                <w:bCs/>
                <w:sz w:val="20"/>
                <w:szCs w:val="20"/>
              </w:rPr>
              <w:t>-</w:t>
            </w:r>
          </w:p>
        </w:tc>
        <w:tc>
          <w:tcPr>
            <w:tcW w:w="850" w:type="dxa"/>
            <w:vAlign w:val="center"/>
          </w:tcPr>
          <w:p w14:paraId="5F53C75B" w14:textId="77777777" w:rsidR="00910784" w:rsidRPr="00910784" w:rsidRDefault="00910784" w:rsidP="009C446C">
            <w:pPr>
              <w:jc w:val="center"/>
              <w:rPr>
                <w:bCs/>
                <w:sz w:val="20"/>
                <w:szCs w:val="20"/>
              </w:rPr>
            </w:pPr>
            <w:r w:rsidRPr="00910784">
              <w:rPr>
                <w:bCs/>
                <w:sz w:val="20"/>
                <w:szCs w:val="20"/>
              </w:rPr>
              <w:t>-</w:t>
            </w:r>
          </w:p>
        </w:tc>
        <w:tc>
          <w:tcPr>
            <w:tcW w:w="851" w:type="dxa"/>
            <w:vAlign w:val="center"/>
          </w:tcPr>
          <w:p w14:paraId="2C13E7E5" w14:textId="77777777" w:rsidR="00910784" w:rsidRPr="00910784" w:rsidRDefault="00910784" w:rsidP="009C446C">
            <w:pPr>
              <w:jc w:val="center"/>
              <w:rPr>
                <w:bCs/>
                <w:sz w:val="20"/>
                <w:szCs w:val="20"/>
              </w:rPr>
            </w:pPr>
            <w:r w:rsidRPr="00910784">
              <w:rPr>
                <w:bCs/>
                <w:sz w:val="20"/>
                <w:szCs w:val="20"/>
              </w:rPr>
              <w:t>-</w:t>
            </w:r>
          </w:p>
        </w:tc>
      </w:tr>
      <w:tr w:rsidR="00910784" w14:paraId="22FB79B0" w14:textId="77777777" w:rsidTr="009C446C">
        <w:trPr>
          <w:trHeight w:val="296"/>
        </w:trPr>
        <w:tc>
          <w:tcPr>
            <w:tcW w:w="993" w:type="dxa"/>
            <w:vAlign w:val="center"/>
          </w:tcPr>
          <w:p w14:paraId="1DFDEDC6" w14:textId="77777777" w:rsidR="00910784" w:rsidRDefault="00910784" w:rsidP="009C446C">
            <w:pPr>
              <w:jc w:val="center"/>
              <w:rPr>
                <w:bCs/>
                <w:color w:val="000000"/>
                <w:sz w:val="28"/>
                <w:szCs w:val="28"/>
              </w:rPr>
            </w:pPr>
            <w:r>
              <w:rPr>
                <w:bCs/>
                <w:color w:val="000000"/>
                <w:sz w:val="28"/>
                <w:szCs w:val="28"/>
              </w:rPr>
              <w:t>1</w:t>
            </w:r>
          </w:p>
        </w:tc>
        <w:tc>
          <w:tcPr>
            <w:tcW w:w="3685" w:type="dxa"/>
            <w:vAlign w:val="center"/>
          </w:tcPr>
          <w:p w14:paraId="319799AD" w14:textId="77777777" w:rsidR="00910784" w:rsidRDefault="00910784" w:rsidP="009C446C">
            <w:pPr>
              <w:jc w:val="center"/>
              <w:rPr>
                <w:bCs/>
                <w:color w:val="000000"/>
                <w:sz w:val="28"/>
                <w:szCs w:val="28"/>
              </w:rPr>
            </w:pPr>
            <w:r>
              <w:rPr>
                <w:bCs/>
                <w:color w:val="000000"/>
                <w:sz w:val="28"/>
                <w:szCs w:val="28"/>
              </w:rPr>
              <w:t>2</w:t>
            </w:r>
          </w:p>
        </w:tc>
        <w:tc>
          <w:tcPr>
            <w:tcW w:w="851" w:type="dxa"/>
            <w:vAlign w:val="center"/>
          </w:tcPr>
          <w:p w14:paraId="1FEF4609" w14:textId="77777777" w:rsidR="00910784" w:rsidRDefault="00910784" w:rsidP="009C446C">
            <w:pPr>
              <w:jc w:val="center"/>
              <w:rPr>
                <w:bCs/>
                <w:color w:val="000000"/>
                <w:sz w:val="28"/>
                <w:szCs w:val="28"/>
              </w:rPr>
            </w:pPr>
            <w:r>
              <w:rPr>
                <w:bCs/>
                <w:color w:val="000000"/>
                <w:sz w:val="28"/>
                <w:szCs w:val="28"/>
              </w:rPr>
              <w:t>3</w:t>
            </w:r>
          </w:p>
        </w:tc>
        <w:tc>
          <w:tcPr>
            <w:tcW w:w="1701" w:type="dxa"/>
            <w:vAlign w:val="center"/>
          </w:tcPr>
          <w:p w14:paraId="395E85FC" w14:textId="77777777" w:rsidR="00910784" w:rsidRDefault="00910784" w:rsidP="009C446C">
            <w:pPr>
              <w:jc w:val="center"/>
              <w:rPr>
                <w:bCs/>
                <w:color w:val="000000"/>
                <w:sz w:val="28"/>
                <w:szCs w:val="28"/>
              </w:rPr>
            </w:pPr>
            <w:r>
              <w:rPr>
                <w:bCs/>
                <w:color w:val="000000"/>
                <w:sz w:val="28"/>
                <w:szCs w:val="28"/>
              </w:rPr>
              <w:t>4</w:t>
            </w:r>
          </w:p>
        </w:tc>
        <w:tc>
          <w:tcPr>
            <w:tcW w:w="992" w:type="dxa"/>
            <w:vAlign w:val="center"/>
          </w:tcPr>
          <w:p w14:paraId="7A46EFA8" w14:textId="77777777" w:rsidR="00910784" w:rsidRDefault="00910784" w:rsidP="009C446C">
            <w:pPr>
              <w:jc w:val="center"/>
              <w:rPr>
                <w:bCs/>
                <w:color w:val="000000"/>
                <w:sz w:val="28"/>
                <w:szCs w:val="28"/>
              </w:rPr>
            </w:pPr>
            <w:r>
              <w:rPr>
                <w:bCs/>
                <w:color w:val="000000"/>
                <w:sz w:val="28"/>
                <w:szCs w:val="28"/>
              </w:rPr>
              <w:t>5</w:t>
            </w:r>
          </w:p>
        </w:tc>
        <w:tc>
          <w:tcPr>
            <w:tcW w:w="851" w:type="dxa"/>
            <w:vAlign w:val="center"/>
          </w:tcPr>
          <w:p w14:paraId="0E64FB71" w14:textId="77777777" w:rsidR="00910784" w:rsidRDefault="00910784" w:rsidP="009C446C">
            <w:pPr>
              <w:jc w:val="center"/>
              <w:rPr>
                <w:bCs/>
                <w:color w:val="000000"/>
                <w:sz w:val="28"/>
                <w:szCs w:val="28"/>
              </w:rPr>
            </w:pPr>
            <w:r>
              <w:rPr>
                <w:bCs/>
                <w:color w:val="000000"/>
                <w:sz w:val="28"/>
                <w:szCs w:val="28"/>
              </w:rPr>
              <w:t>6</w:t>
            </w:r>
          </w:p>
        </w:tc>
        <w:tc>
          <w:tcPr>
            <w:tcW w:w="850" w:type="dxa"/>
            <w:vAlign w:val="center"/>
          </w:tcPr>
          <w:p w14:paraId="530ED7D2" w14:textId="77777777" w:rsidR="00910784" w:rsidRDefault="00910784" w:rsidP="009C446C">
            <w:pPr>
              <w:jc w:val="center"/>
              <w:rPr>
                <w:bCs/>
                <w:color w:val="000000"/>
                <w:sz w:val="28"/>
                <w:szCs w:val="28"/>
              </w:rPr>
            </w:pPr>
            <w:r>
              <w:rPr>
                <w:bCs/>
                <w:color w:val="000000"/>
                <w:sz w:val="28"/>
                <w:szCs w:val="28"/>
              </w:rPr>
              <w:t>7</w:t>
            </w:r>
          </w:p>
        </w:tc>
        <w:tc>
          <w:tcPr>
            <w:tcW w:w="851" w:type="dxa"/>
            <w:vAlign w:val="center"/>
          </w:tcPr>
          <w:p w14:paraId="7B7A6ED9" w14:textId="77777777" w:rsidR="00910784" w:rsidRDefault="00910784" w:rsidP="009C446C">
            <w:pPr>
              <w:jc w:val="center"/>
              <w:rPr>
                <w:bCs/>
                <w:color w:val="000000"/>
                <w:sz w:val="28"/>
                <w:szCs w:val="28"/>
              </w:rPr>
            </w:pPr>
            <w:r>
              <w:rPr>
                <w:bCs/>
                <w:color w:val="000000"/>
                <w:sz w:val="28"/>
                <w:szCs w:val="28"/>
              </w:rPr>
              <w:t>8</w:t>
            </w:r>
          </w:p>
        </w:tc>
      </w:tr>
      <w:tr w:rsidR="00910784" w14:paraId="38024576" w14:textId="77777777" w:rsidTr="009C446C">
        <w:tc>
          <w:tcPr>
            <w:tcW w:w="993" w:type="dxa"/>
            <w:vAlign w:val="center"/>
          </w:tcPr>
          <w:p w14:paraId="24781C59" w14:textId="77777777" w:rsidR="00910784" w:rsidRDefault="00910784" w:rsidP="009C446C">
            <w:pPr>
              <w:jc w:val="center"/>
              <w:rPr>
                <w:bCs/>
                <w:color w:val="000000"/>
                <w:sz w:val="28"/>
                <w:szCs w:val="28"/>
              </w:rPr>
            </w:pPr>
            <w:r>
              <w:rPr>
                <w:bCs/>
                <w:color w:val="000000"/>
                <w:sz w:val="28"/>
                <w:szCs w:val="28"/>
              </w:rPr>
              <w:t>4.6.</w:t>
            </w:r>
          </w:p>
        </w:tc>
        <w:tc>
          <w:tcPr>
            <w:tcW w:w="3685" w:type="dxa"/>
            <w:vAlign w:val="center"/>
          </w:tcPr>
          <w:p w14:paraId="2EE439C8" w14:textId="77777777" w:rsidR="00910784" w:rsidRPr="00656E97" w:rsidRDefault="00910784"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1" w:type="dxa"/>
            <w:vAlign w:val="center"/>
          </w:tcPr>
          <w:p w14:paraId="04897105" w14:textId="77777777" w:rsidR="00910784" w:rsidRPr="00AE6FE6" w:rsidRDefault="00910784" w:rsidP="009C446C">
            <w:pPr>
              <w:jc w:val="center"/>
              <w:rPr>
                <w:bCs/>
                <w:sz w:val="28"/>
                <w:szCs w:val="28"/>
              </w:rPr>
            </w:pPr>
            <w:r w:rsidRPr="00AE6FE6">
              <w:rPr>
                <w:bCs/>
                <w:sz w:val="28"/>
                <w:szCs w:val="28"/>
              </w:rPr>
              <w:t>-</w:t>
            </w:r>
          </w:p>
        </w:tc>
        <w:tc>
          <w:tcPr>
            <w:tcW w:w="1701" w:type="dxa"/>
            <w:vAlign w:val="center"/>
          </w:tcPr>
          <w:p w14:paraId="27C18B9C" w14:textId="77777777" w:rsidR="00910784" w:rsidRPr="00AE6FE6" w:rsidRDefault="00910784" w:rsidP="009C446C">
            <w:pPr>
              <w:jc w:val="center"/>
              <w:rPr>
                <w:bCs/>
                <w:sz w:val="28"/>
                <w:szCs w:val="28"/>
              </w:rPr>
            </w:pPr>
            <w:r w:rsidRPr="00AE6FE6">
              <w:rPr>
                <w:bCs/>
                <w:sz w:val="28"/>
                <w:szCs w:val="28"/>
              </w:rPr>
              <w:t>-</w:t>
            </w:r>
          </w:p>
        </w:tc>
        <w:tc>
          <w:tcPr>
            <w:tcW w:w="992" w:type="dxa"/>
            <w:vAlign w:val="center"/>
          </w:tcPr>
          <w:p w14:paraId="47159B64" w14:textId="77777777" w:rsidR="00910784" w:rsidRPr="00AE6FE6" w:rsidRDefault="00910784" w:rsidP="009C446C">
            <w:pPr>
              <w:jc w:val="center"/>
              <w:rPr>
                <w:bCs/>
                <w:sz w:val="28"/>
                <w:szCs w:val="28"/>
              </w:rPr>
            </w:pPr>
            <w:r w:rsidRPr="00AE6FE6">
              <w:rPr>
                <w:bCs/>
                <w:sz w:val="28"/>
                <w:szCs w:val="28"/>
              </w:rPr>
              <w:t>-</w:t>
            </w:r>
          </w:p>
        </w:tc>
        <w:tc>
          <w:tcPr>
            <w:tcW w:w="851" w:type="dxa"/>
            <w:vAlign w:val="center"/>
          </w:tcPr>
          <w:p w14:paraId="22F71C41" w14:textId="77777777" w:rsidR="00910784" w:rsidRPr="00AE6FE6" w:rsidRDefault="00910784" w:rsidP="009C446C">
            <w:pPr>
              <w:jc w:val="center"/>
              <w:rPr>
                <w:bCs/>
                <w:sz w:val="28"/>
                <w:szCs w:val="28"/>
              </w:rPr>
            </w:pPr>
            <w:r w:rsidRPr="00AE6FE6">
              <w:rPr>
                <w:bCs/>
                <w:sz w:val="28"/>
                <w:szCs w:val="28"/>
              </w:rPr>
              <w:t>-</w:t>
            </w:r>
          </w:p>
        </w:tc>
        <w:tc>
          <w:tcPr>
            <w:tcW w:w="850" w:type="dxa"/>
            <w:vAlign w:val="center"/>
          </w:tcPr>
          <w:p w14:paraId="7D03A3AE" w14:textId="77777777" w:rsidR="00910784" w:rsidRPr="00AE6FE6" w:rsidRDefault="00910784" w:rsidP="009C446C">
            <w:pPr>
              <w:jc w:val="center"/>
              <w:rPr>
                <w:bCs/>
                <w:sz w:val="28"/>
                <w:szCs w:val="28"/>
              </w:rPr>
            </w:pPr>
            <w:r w:rsidRPr="00AE6FE6">
              <w:rPr>
                <w:bCs/>
                <w:sz w:val="28"/>
                <w:szCs w:val="28"/>
              </w:rPr>
              <w:t>-</w:t>
            </w:r>
          </w:p>
        </w:tc>
        <w:tc>
          <w:tcPr>
            <w:tcW w:w="851" w:type="dxa"/>
            <w:vAlign w:val="center"/>
          </w:tcPr>
          <w:p w14:paraId="0FAB41A6" w14:textId="77777777" w:rsidR="00910784" w:rsidRPr="00AE6FE6" w:rsidRDefault="00910784" w:rsidP="009C446C">
            <w:pPr>
              <w:jc w:val="center"/>
              <w:rPr>
                <w:bCs/>
                <w:sz w:val="28"/>
                <w:szCs w:val="28"/>
              </w:rPr>
            </w:pPr>
            <w:r w:rsidRPr="00AE6FE6">
              <w:rPr>
                <w:bCs/>
                <w:sz w:val="28"/>
                <w:szCs w:val="28"/>
              </w:rPr>
              <w:t>-</w:t>
            </w:r>
          </w:p>
        </w:tc>
      </w:tr>
      <w:tr w:rsidR="00910784" w14:paraId="33B7599F" w14:textId="77777777" w:rsidTr="009C446C">
        <w:tc>
          <w:tcPr>
            <w:tcW w:w="993" w:type="dxa"/>
            <w:vAlign w:val="center"/>
          </w:tcPr>
          <w:p w14:paraId="4A2F96A2" w14:textId="77777777" w:rsidR="00910784" w:rsidRDefault="00910784" w:rsidP="009C446C">
            <w:pPr>
              <w:jc w:val="center"/>
              <w:rPr>
                <w:bCs/>
                <w:color w:val="000000"/>
                <w:sz w:val="28"/>
                <w:szCs w:val="28"/>
              </w:rPr>
            </w:pPr>
            <w:r>
              <w:rPr>
                <w:bCs/>
                <w:color w:val="000000"/>
                <w:sz w:val="28"/>
                <w:szCs w:val="28"/>
              </w:rPr>
              <w:t>4.7.</w:t>
            </w:r>
          </w:p>
        </w:tc>
        <w:tc>
          <w:tcPr>
            <w:tcW w:w="3685" w:type="dxa"/>
            <w:vAlign w:val="center"/>
          </w:tcPr>
          <w:p w14:paraId="1EB2ABBB" w14:textId="77777777" w:rsidR="00910784" w:rsidRPr="00656E97" w:rsidRDefault="00910784" w:rsidP="009C446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1" w:type="dxa"/>
            <w:vAlign w:val="center"/>
          </w:tcPr>
          <w:p w14:paraId="4772E778" w14:textId="77777777" w:rsidR="00910784" w:rsidRPr="00AE6FE6" w:rsidRDefault="00910784" w:rsidP="009C446C">
            <w:pPr>
              <w:jc w:val="center"/>
              <w:rPr>
                <w:bCs/>
                <w:sz w:val="28"/>
                <w:szCs w:val="28"/>
              </w:rPr>
            </w:pPr>
            <w:r>
              <w:rPr>
                <w:bCs/>
                <w:sz w:val="28"/>
                <w:szCs w:val="28"/>
              </w:rPr>
              <w:t>-</w:t>
            </w:r>
          </w:p>
        </w:tc>
        <w:tc>
          <w:tcPr>
            <w:tcW w:w="1701" w:type="dxa"/>
            <w:vAlign w:val="center"/>
          </w:tcPr>
          <w:p w14:paraId="1E26CBD3" w14:textId="77777777" w:rsidR="00910784" w:rsidRPr="00AE6FE6" w:rsidRDefault="00910784" w:rsidP="009C446C">
            <w:pPr>
              <w:jc w:val="center"/>
              <w:rPr>
                <w:bCs/>
                <w:sz w:val="28"/>
                <w:szCs w:val="28"/>
              </w:rPr>
            </w:pPr>
            <w:r>
              <w:rPr>
                <w:bCs/>
                <w:sz w:val="28"/>
                <w:szCs w:val="28"/>
              </w:rPr>
              <w:t>0,00</w:t>
            </w:r>
          </w:p>
        </w:tc>
        <w:tc>
          <w:tcPr>
            <w:tcW w:w="992" w:type="dxa"/>
            <w:vAlign w:val="center"/>
          </w:tcPr>
          <w:p w14:paraId="51662056" w14:textId="77777777" w:rsidR="00910784" w:rsidRPr="00AE6FE6" w:rsidRDefault="00910784" w:rsidP="009C446C">
            <w:pPr>
              <w:jc w:val="center"/>
              <w:rPr>
                <w:bCs/>
                <w:sz w:val="28"/>
                <w:szCs w:val="28"/>
              </w:rPr>
            </w:pPr>
            <w:r>
              <w:rPr>
                <w:bCs/>
                <w:sz w:val="28"/>
                <w:szCs w:val="28"/>
              </w:rPr>
              <w:t>0,00</w:t>
            </w:r>
          </w:p>
        </w:tc>
        <w:tc>
          <w:tcPr>
            <w:tcW w:w="851" w:type="dxa"/>
            <w:vAlign w:val="center"/>
          </w:tcPr>
          <w:p w14:paraId="55F37668" w14:textId="77777777" w:rsidR="00910784" w:rsidRPr="00AE6FE6" w:rsidRDefault="00910784" w:rsidP="009C446C">
            <w:pPr>
              <w:jc w:val="center"/>
              <w:rPr>
                <w:bCs/>
                <w:sz w:val="28"/>
                <w:szCs w:val="28"/>
              </w:rPr>
            </w:pPr>
            <w:r>
              <w:rPr>
                <w:bCs/>
                <w:sz w:val="28"/>
                <w:szCs w:val="28"/>
              </w:rPr>
              <w:t>0,00</w:t>
            </w:r>
          </w:p>
        </w:tc>
        <w:tc>
          <w:tcPr>
            <w:tcW w:w="850" w:type="dxa"/>
            <w:vAlign w:val="center"/>
          </w:tcPr>
          <w:p w14:paraId="78125496" w14:textId="77777777" w:rsidR="00910784" w:rsidRPr="00AE6FE6" w:rsidRDefault="00910784" w:rsidP="009C446C">
            <w:pPr>
              <w:jc w:val="center"/>
              <w:rPr>
                <w:bCs/>
                <w:sz w:val="28"/>
                <w:szCs w:val="28"/>
              </w:rPr>
            </w:pPr>
            <w:r>
              <w:rPr>
                <w:bCs/>
                <w:sz w:val="28"/>
                <w:szCs w:val="28"/>
              </w:rPr>
              <w:t>0,00</w:t>
            </w:r>
          </w:p>
        </w:tc>
        <w:tc>
          <w:tcPr>
            <w:tcW w:w="851" w:type="dxa"/>
            <w:vAlign w:val="center"/>
          </w:tcPr>
          <w:p w14:paraId="7243F267" w14:textId="77777777" w:rsidR="00910784" w:rsidRPr="00AE6FE6" w:rsidRDefault="00910784" w:rsidP="009C446C">
            <w:pPr>
              <w:jc w:val="center"/>
              <w:rPr>
                <w:bCs/>
                <w:sz w:val="28"/>
                <w:szCs w:val="28"/>
              </w:rPr>
            </w:pPr>
            <w:r>
              <w:rPr>
                <w:bCs/>
                <w:sz w:val="28"/>
                <w:szCs w:val="28"/>
              </w:rPr>
              <w:t>0,00</w:t>
            </w:r>
          </w:p>
        </w:tc>
      </w:tr>
    </w:tbl>
    <w:p w14:paraId="1BF5FA83" w14:textId="77777777" w:rsidR="00910784" w:rsidRDefault="00910784" w:rsidP="00910784">
      <w:pPr>
        <w:ind w:left="-567"/>
        <w:jc w:val="center"/>
        <w:rPr>
          <w:bCs/>
          <w:color w:val="000000"/>
          <w:sz w:val="28"/>
          <w:szCs w:val="28"/>
        </w:rPr>
      </w:pPr>
    </w:p>
    <w:p w14:paraId="46982D96" w14:textId="77777777" w:rsidR="00910784" w:rsidRDefault="00910784" w:rsidP="00910784">
      <w:pPr>
        <w:ind w:left="-567"/>
        <w:jc w:val="center"/>
        <w:rPr>
          <w:bCs/>
          <w:color w:val="000000"/>
          <w:sz w:val="28"/>
          <w:szCs w:val="28"/>
        </w:rPr>
      </w:pPr>
    </w:p>
    <w:p w14:paraId="57199D98" w14:textId="77777777" w:rsidR="00910784" w:rsidRDefault="00910784" w:rsidP="00910784">
      <w:pPr>
        <w:ind w:left="-567"/>
        <w:jc w:val="center"/>
        <w:rPr>
          <w:bCs/>
          <w:color w:val="000000"/>
          <w:sz w:val="28"/>
          <w:szCs w:val="28"/>
        </w:rPr>
      </w:pPr>
    </w:p>
    <w:p w14:paraId="0CBFC2B6" w14:textId="77777777" w:rsidR="00910784" w:rsidRDefault="00910784" w:rsidP="00910784">
      <w:pPr>
        <w:ind w:left="-567"/>
        <w:jc w:val="center"/>
        <w:rPr>
          <w:bCs/>
          <w:color w:val="000000"/>
          <w:sz w:val="28"/>
          <w:szCs w:val="28"/>
        </w:rPr>
      </w:pPr>
    </w:p>
    <w:p w14:paraId="339D8893" w14:textId="77777777" w:rsidR="00910784" w:rsidRDefault="00910784" w:rsidP="00910784">
      <w:pPr>
        <w:ind w:left="-567"/>
        <w:jc w:val="center"/>
        <w:rPr>
          <w:bCs/>
          <w:color w:val="000000"/>
          <w:sz w:val="28"/>
          <w:szCs w:val="28"/>
        </w:rPr>
      </w:pPr>
    </w:p>
    <w:p w14:paraId="3D8D3BAE" w14:textId="77777777" w:rsidR="00910784" w:rsidRDefault="00910784" w:rsidP="00910784">
      <w:pPr>
        <w:ind w:left="-567"/>
        <w:jc w:val="center"/>
        <w:rPr>
          <w:bCs/>
          <w:color w:val="000000"/>
          <w:sz w:val="28"/>
          <w:szCs w:val="28"/>
        </w:rPr>
      </w:pPr>
    </w:p>
    <w:p w14:paraId="6E37589A" w14:textId="77777777" w:rsidR="00910784" w:rsidRDefault="00910784" w:rsidP="00910784">
      <w:pPr>
        <w:ind w:left="-567"/>
        <w:jc w:val="center"/>
        <w:rPr>
          <w:bCs/>
          <w:color w:val="000000"/>
          <w:sz w:val="28"/>
          <w:szCs w:val="28"/>
        </w:rPr>
      </w:pPr>
    </w:p>
    <w:p w14:paraId="5C4EF658" w14:textId="77777777" w:rsidR="00910784" w:rsidRDefault="00910784" w:rsidP="00910784">
      <w:pPr>
        <w:ind w:left="-567"/>
        <w:jc w:val="center"/>
        <w:rPr>
          <w:bCs/>
          <w:color w:val="000000"/>
          <w:sz w:val="28"/>
          <w:szCs w:val="28"/>
        </w:rPr>
      </w:pPr>
    </w:p>
    <w:p w14:paraId="5C4D651C" w14:textId="77777777" w:rsidR="00910784" w:rsidRDefault="00910784" w:rsidP="00910784">
      <w:pPr>
        <w:ind w:left="-567"/>
        <w:jc w:val="center"/>
        <w:rPr>
          <w:bCs/>
          <w:color w:val="000000"/>
          <w:sz w:val="28"/>
          <w:szCs w:val="28"/>
        </w:rPr>
      </w:pPr>
    </w:p>
    <w:p w14:paraId="202CC687" w14:textId="77777777" w:rsidR="00910784" w:rsidRDefault="00910784" w:rsidP="00910784">
      <w:pPr>
        <w:ind w:left="-567"/>
        <w:jc w:val="center"/>
        <w:rPr>
          <w:bCs/>
          <w:color w:val="000000"/>
          <w:sz w:val="28"/>
          <w:szCs w:val="28"/>
        </w:rPr>
      </w:pPr>
    </w:p>
    <w:p w14:paraId="70C8FD56" w14:textId="77777777" w:rsidR="00910784" w:rsidRDefault="00910784" w:rsidP="00910784">
      <w:pPr>
        <w:ind w:left="-567"/>
        <w:jc w:val="center"/>
        <w:rPr>
          <w:bCs/>
          <w:color w:val="000000"/>
          <w:sz w:val="28"/>
          <w:szCs w:val="28"/>
        </w:rPr>
      </w:pPr>
    </w:p>
    <w:p w14:paraId="69ABB357" w14:textId="77777777" w:rsidR="00910784" w:rsidRDefault="00910784" w:rsidP="00910784">
      <w:pPr>
        <w:ind w:left="-567"/>
        <w:jc w:val="center"/>
        <w:rPr>
          <w:bCs/>
          <w:color w:val="000000"/>
          <w:sz w:val="28"/>
          <w:szCs w:val="28"/>
        </w:rPr>
      </w:pPr>
    </w:p>
    <w:p w14:paraId="7B0C0E68" w14:textId="77777777" w:rsidR="00910784" w:rsidRDefault="00910784" w:rsidP="00910784">
      <w:pPr>
        <w:ind w:left="-567"/>
        <w:jc w:val="center"/>
        <w:rPr>
          <w:bCs/>
          <w:color w:val="000000"/>
          <w:sz w:val="28"/>
          <w:szCs w:val="28"/>
        </w:rPr>
      </w:pPr>
    </w:p>
    <w:p w14:paraId="1891AB03" w14:textId="77777777" w:rsidR="00910784" w:rsidRDefault="00910784" w:rsidP="00910784">
      <w:pPr>
        <w:ind w:left="-567"/>
        <w:jc w:val="center"/>
        <w:rPr>
          <w:bCs/>
          <w:color w:val="000000"/>
          <w:sz w:val="28"/>
          <w:szCs w:val="28"/>
        </w:rPr>
      </w:pPr>
    </w:p>
    <w:p w14:paraId="275A560D" w14:textId="77777777" w:rsidR="00910784" w:rsidRDefault="00910784" w:rsidP="00910784">
      <w:pPr>
        <w:ind w:left="-567"/>
        <w:jc w:val="center"/>
        <w:rPr>
          <w:bCs/>
          <w:color w:val="000000"/>
          <w:sz w:val="28"/>
          <w:szCs w:val="28"/>
        </w:rPr>
      </w:pPr>
    </w:p>
    <w:p w14:paraId="4FA400E5" w14:textId="77777777" w:rsidR="00910784" w:rsidRDefault="00910784" w:rsidP="00910784">
      <w:pPr>
        <w:ind w:left="-567"/>
        <w:jc w:val="center"/>
        <w:rPr>
          <w:bCs/>
          <w:color w:val="000000"/>
          <w:sz w:val="28"/>
          <w:szCs w:val="28"/>
        </w:rPr>
        <w:sectPr w:rsidR="00910784" w:rsidSect="00817DC5">
          <w:pgSz w:w="11906" w:h="16838"/>
          <w:pgMar w:top="851" w:right="709" w:bottom="284" w:left="851" w:header="709" w:footer="709" w:gutter="0"/>
          <w:cols w:space="708"/>
          <w:titlePg/>
          <w:docGrid w:linePitch="360"/>
        </w:sectPr>
      </w:pPr>
    </w:p>
    <w:p w14:paraId="61C338AA" w14:textId="77777777" w:rsidR="00910784" w:rsidRDefault="00910784" w:rsidP="00910784">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1961CC0B" w14:textId="77777777" w:rsidR="00910784" w:rsidRDefault="00910784" w:rsidP="00910784">
      <w:pPr>
        <w:ind w:left="-567"/>
        <w:jc w:val="center"/>
        <w:rPr>
          <w:bCs/>
          <w:color w:val="000000"/>
          <w:sz w:val="28"/>
          <w:szCs w:val="28"/>
        </w:rPr>
      </w:pPr>
    </w:p>
    <w:tbl>
      <w:tblPr>
        <w:tblStyle w:val="afc"/>
        <w:tblW w:w="10630" w:type="dxa"/>
        <w:tblInd w:w="-856" w:type="dxa"/>
        <w:tblLayout w:type="fixed"/>
        <w:tblLook w:val="04A0" w:firstRow="1" w:lastRow="0" w:firstColumn="1" w:lastColumn="0" w:noHBand="0" w:noVBand="1"/>
      </w:tblPr>
      <w:tblGrid>
        <w:gridCol w:w="736"/>
        <w:gridCol w:w="3659"/>
        <w:gridCol w:w="1559"/>
        <w:gridCol w:w="2551"/>
        <w:gridCol w:w="2125"/>
      </w:tblGrid>
      <w:tr w:rsidR="00910784" w14:paraId="425F1D24" w14:textId="77777777" w:rsidTr="00910784">
        <w:trPr>
          <w:trHeight w:val="1758"/>
        </w:trPr>
        <w:tc>
          <w:tcPr>
            <w:tcW w:w="736" w:type="dxa"/>
            <w:vAlign w:val="center"/>
          </w:tcPr>
          <w:p w14:paraId="57DD8641" w14:textId="77777777" w:rsidR="00910784" w:rsidRPr="00910784" w:rsidRDefault="00910784" w:rsidP="009C446C">
            <w:pPr>
              <w:jc w:val="center"/>
              <w:rPr>
                <w:bCs/>
                <w:color w:val="000000"/>
              </w:rPr>
            </w:pPr>
            <w:r w:rsidRPr="00910784">
              <w:rPr>
                <w:bCs/>
                <w:color w:val="000000"/>
              </w:rPr>
              <w:t>№ п/п</w:t>
            </w:r>
          </w:p>
        </w:tc>
        <w:tc>
          <w:tcPr>
            <w:tcW w:w="3659" w:type="dxa"/>
            <w:vAlign w:val="center"/>
          </w:tcPr>
          <w:p w14:paraId="687457A8" w14:textId="77777777" w:rsidR="00910784" w:rsidRPr="00910784" w:rsidRDefault="00910784" w:rsidP="009C446C">
            <w:pPr>
              <w:jc w:val="center"/>
              <w:rPr>
                <w:bCs/>
                <w:color w:val="000000"/>
              </w:rPr>
            </w:pPr>
            <w:r w:rsidRPr="00910784">
              <w:rPr>
                <w:bCs/>
                <w:color w:val="000000"/>
              </w:rPr>
              <w:t>Наименование показателя</w:t>
            </w:r>
          </w:p>
        </w:tc>
        <w:tc>
          <w:tcPr>
            <w:tcW w:w="1559" w:type="dxa"/>
            <w:vAlign w:val="center"/>
          </w:tcPr>
          <w:p w14:paraId="5253C563" w14:textId="77777777" w:rsidR="00910784" w:rsidRPr="00910784" w:rsidRDefault="00910784" w:rsidP="009C446C">
            <w:pPr>
              <w:jc w:val="center"/>
              <w:rPr>
                <w:bCs/>
                <w:color w:val="000000"/>
              </w:rPr>
            </w:pPr>
            <w:r w:rsidRPr="00910784">
              <w:rPr>
                <w:bCs/>
                <w:color w:val="000000"/>
              </w:rPr>
              <w:t>Значение показателя в базовом периоде    2020 год</w:t>
            </w:r>
          </w:p>
        </w:tc>
        <w:tc>
          <w:tcPr>
            <w:tcW w:w="2551" w:type="dxa"/>
            <w:vAlign w:val="center"/>
          </w:tcPr>
          <w:p w14:paraId="72C83C61" w14:textId="77777777" w:rsidR="00910784" w:rsidRPr="00910784" w:rsidRDefault="00910784" w:rsidP="009C446C">
            <w:pPr>
              <w:jc w:val="center"/>
              <w:rPr>
                <w:bCs/>
                <w:color w:val="000000"/>
              </w:rPr>
            </w:pPr>
            <w:r w:rsidRPr="00910784">
              <w:rPr>
                <w:bCs/>
                <w:color w:val="000000"/>
              </w:rPr>
              <w:t>Планируемое значение показателя по итогам реализации производственной программы                  2023 год</w:t>
            </w:r>
          </w:p>
        </w:tc>
        <w:tc>
          <w:tcPr>
            <w:tcW w:w="2125" w:type="dxa"/>
            <w:vAlign w:val="center"/>
          </w:tcPr>
          <w:p w14:paraId="06C15824" w14:textId="77777777" w:rsidR="00910784" w:rsidRPr="00910784" w:rsidRDefault="00910784" w:rsidP="009C446C">
            <w:pPr>
              <w:jc w:val="center"/>
              <w:rPr>
                <w:bCs/>
                <w:color w:val="000000"/>
              </w:rPr>
            </w:pPr>
            <w:r w:rsidRPr="00910784">
              <w:rPr>
                <w:bCs/>
                <w:color w:val="000000"/>
              </w:rPr>
              <w:t>Эффективность производствен-ной программы, тыс. руб.</w:t>
            </w:r>
          </w:p>
        </w:tc>
      </w:tr>
      <w:tr w:rsidR="00910784" w14:paraId="6BF3200F" w14:textId="77777777" w:rsidTr="009C446C">
        <w:tc>
          <w:tcPr>
            <w:tcW w:w="736" w:type="dxa"/>
          </w:tcPr>
          <w:p w14:paraId="55EDD388" w14:textId="77777777" w:rsidR="00910784" w:rsidRDefault="00910784" w:rsidP="009C446C">
            <w:pPr>
              <w:jc w:val="center"/>
              <w:rPr>
                <w:bCs/>
                <w:color w:val="000000"/>
                <w:sz w:val="28"/>
                <w:szCs w:val="28"/>
              </w:rPr>
            </w:pPr>
            <w:r>
              <w:rPr>
                <w:bCs/>
                <w:color w:val="000000"/>
                <w:sz w:val="28"/>
                <w:szCs w:val="28"/>
              </w:rPr>
              <w:t>1</w:t>
            </w:r>
          </w:p>
        </w:tc>
        <w:tc>
          <w:tcPr>
            <w:tcW w:w="3659" w:type="dxa"/>
          </w:tcPr>
          <w:p w14:paraId="1FD8E000" w14:textId="77777777" w:rsidR="00910784" w:rsidRDefault="00910784" w:rsidP="009C446C">
            <w:pPr>
              <w:jc w:val="center"/>
              <w:rPr>
                <w:bCs/>
                <w:color w:val="000000"/>
                <w:sz w:val="28"/>
                <w:szCs w:val="28"/>
              </w:rPr>
            </w:pPr>
            <w:r>
              <w:rPr>
                <w:bCs/>
                <w:color w:val="000000"/>
                <w:sz w:val="28"/>
                <w:szCs w:val="28"/>
              </w:rPr>
              <w:t>2</w:t>
            </w:r>
          </w:p>
        </w:tc>
        <w:tc>
          <w:tcPr>
            <w:tcW w:w="1559" w:type="dxa"/>
          </w:tcPr>
          <w:p w14:paraId="5E162070" w14:textId="77777777" w:rsidR="00910784" w:rsidRDefault="00910784" w:rsidP="009C446C">
            <w:pPr>
              <w:jc w:val="center"/>
              <w:rPr>
                <w:bCs/>
                <w:color w:val="000000"/>
                <w:sz w:val="28"/>
                <w:szCs w:val="28"/>
              </w:rPr>
            </w:pPr>
            <w:r>
              <w:rPr>
                <w:bCs/>
                <w:color w:val="000000"/>
                <w:sz w:val="28"/>
                <w:szCs w:val="28"/>
              </w:rPr>
              <w:t>3</w:t>
            </w:r>
          </w:p>
        </w:tc>
        <w:tc>
          <w:tcPr>
            <w:tcW w:w="2551" w:type="dxa"/>
          </w:tcPr>
          <w:p w14:paraId="11E74A9F" w14:textId="77777777" w:rsidR="00910784" w:rsidRDefault="00910784" w:rsidP="009C446C">
            <w:pPr>
              <w:jc w:val="center"/>
              <w:rPr>
                <w:bCs/>
                <w:color w:val="000000"/>
                <w:sz w:val="28"/>
                <w:szCs w:val="28"/>
              </w:rPr>
            </w:pPr>
            <w:r>
              <w:rPr>
                <w:bCs/>
                <w:color w:val="000000"/>
                <w:sz w:val="28"/>
                <w:szCs w:val="28"/>
              </w:rPr>
              <w:t>4</w:t>
            </w:r>
          </w:p>
        </w:tc>
        <w:tc>
          <w:tcPr>
            <w:tcW w:w="2125" w:type="dxa"/>
          </w:tcPr>
          <w:p w14:paraId="712678BF" w14:textId="77777777" w:rsidR="00910784" w:rsidRDefault="00910784" w:rsidP="009C446C">
            <w:pPr>
              <w:jc w:val="center"/>
              <w:rPr>
                <w:bCs/>
                <w:color w:val="000000"/>
                <w:sz w:val="28"/>
                <w:szCs w:val="28"/>
              </w:rPr>
            </w:pPr>
            <w:r>
              <w:rPr>
                <w:bCs/>
                <w:color w:val="000000"/>
                <w:sz w:val="28"/>
                <w:szCs w:val="28"/>
              </w:rPr>
              <w:t>5</w:t>
            </w:r>
          </w:p>
        </w:tc>
      </w:tr>
      <w:tr w:rsidR="00910784" w14:paraId="5223ABB6" w14:textId="77777777" w:rsidTr="009C446C">
        <w:trPr>
          <w:trHeight w:val="538"/>
        </w:trPr>
        <w:tc>
          <w:tcPr>
            <w:tcW w:w="10630" w:type="dxa"/>
            <w:gridSpan w:val="5"/>
            <w:vAlign w:val="center"/>
          </w:tcPr>
          <w:p w14:paraId="6921D635" w14:textId="18707B53" w:rsidR="00910784" w:rsidRPr="00910784" w:rsidRDefault="00910784" w:rsidP="00910784">
            <w:pPr>
              <w:ind w:left="360"/>
              <w:jc w:val="center"/>
              <w:rPr>
                <w:bCs/>
                <w:color w:val="000000"/>
                <w:sz w:val="28"/>
                <w:szCs w:val="28"/>
              </w:rPr>
            </w:pPr>
            <w:r>
              <w:rPr>
                <w:bCs/>
                <w:color w:val="000000"/>
                <w:sz w:val="28"/>
                <w:szCs w:val="28"/>
              </w:rPr>
              <w:t>1.</w:t>
            </w:r>
            <w:r w:rsidRPr="00910784">
              <w:rPr>
                <w:bCs/>
                <w:color w:val="000000"/>
                <w:sz w:val="28"/>
                <w:szCs w:val="28"/>
              </w:rPr>
              <w:t>Показатели качества воды</w:t>
            </w:r>
          </w:p>
        </w:tc>
      </w:tr>
      <w:tr w:rsidR="00910784" w14:paraId="0999B2F4" w14:textId="77777777" w:rsidTr="009C446C">
        <w:trPr>
          <w:trHeight w:val="3565"/>
        </w:trPr>
        <w:tc>
          <w:tcPr>
            <w:tcW w:w="736" w:type="dxa"/>
            <w:vAlign w:val="center"/>
          </w:tcPr>
          <w:p w14:paraId="3D7F33A4" w14:textId="77777777" w:rsidR="00910784" w:rsidRDefault="00910784" w:rsidP="009C446C">
            <w:pPr>
              <w:jc w:val="center"/>
              <w:rPr>
                <w:bCs/>
                <w:color w:val="000000"/>
                <w:sz w:val="28"/>
                <w:szCs w:val="28"/>
              </w:rPr>
            </w:pPr>
            <w:r>
              <w:rPr>
                <w:bCs/>
                <w:color w:val="000000"/>
                <w:sz w:val="28"/>
                <w:szCs w:val="28"/>
              </w:rPr>
              <w:t>1.1.</w:t>
            </w:r>
          </w:p>
        </w:tc>
        <w:tc>
          <w:tcPr>
            <w:tcW w:w="3659" w:type="dxa"/>
            <w:vAlign w:val="center"/>
          </w:tcPr>
          <w:p w14:paraId="53ED0234" w14:textId="77777777" w:rsidR="00910784" w:rsidRPr="00FE6F9F" w:rsidRDefault="00910784" w:rsidP="009C446C">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67A66BF" w14:textId="77777777" w:rsidR="00910784" w:rsidRPr="00AE6FE6" w:rsidRDefault="00910784" w:rsidP="009C446C">
            <w:pPr>
              <w:jc w:val="center"/>
              <w:rPr>
                <w:bCs/>
                <w:sz w:val="28"/>
                <w:szCs w:val="28"/>
              </w:rPr>
            </w:pPr>
            <w:r>
              <w:rPr>
                <w:bCs/>
                <w:sz w:val="28"/>
                <w:szCs w:val="28"/>
              </w:rPr>
              <w:t>-</w:t>
            </w:r>
          </w:p>
        </w:tc>
        <w:tc>
          <w:tcPr>
            <w:tcW w:w="2551" w:type="dxa"/>
            <w:vAlign w:val="center"/>
          </w:tcPr>
          <w:p w14:paraId="60C48FC4" w14:textId="77777777" w:rsidR="00910784" w:rsidRPr="00AE6FE6" w:rsidRDefault="00910784" w:rsidP="009C446C">
            <w:pPr>
              <w:jc w:val="center"/>
              <w:rPr>
                <w:bCs/>
                <w:sz w:val="28"/>
                <w:szCs w:val="28"/>
              </w:rPr>
            </w:pPr>
            <w:r>
              <w:rPr>
                <w:bCs/>
                <w:sz w:val="28"/>
                <w:szCs w:val="28"/>
              </w:rPr>
              <w:t>-</w:t>
            </w:r>
          </w:p>
        </w:tc>
        <w:tc>
          <w:tcPr>
            <w:tcW w:w="2125" w:type="dxa"/>
            <w:vAlign w:val="center"/>
          </w:tcPr>
          <w:p w14:paraId="6FCC3EFF" w14:textId="77777777" w:rsidR="00910784" w:rsidRPr="00AE6FE6" w:rsidRDefault="00910784" w:rsidP="009C446C">
            <w:pPr>
              <w:jc w:val="center"/>
              <w:rPr>
                <w:bCs/>
                <w:sz w:val="28"/>
                <w:szCs w:val="28"/>
              </w:rPr>
            </w:pPr>
            <w:r w:rsidRPr="00AE6FE6">
              <w:rPr>
                <w:bCs/>
                <w:sz w:val="28"/>
                <w:szCs w:val="28"/>
              </w:rPr>
              <w:t>-</w:t>
            </w:r>
          </w:p>
        </w:tc>
      </w:tr>
      <w:tr w:rsidR="00910784" w14:paraId="46AB57C2" w14:textId="77777777" w:rsidTr="009C446C">
        <w:trPr>
          <w:trHeight w:val="2387"/>
        </w:trPr>
        <w:tc>
          <w:tcPr>
            <w:tcW w:w="736" w:type="dxa"/>
            <w:vAlign w:val="center"/>
          </w:tcPr>
          <w:p w14:paraId="6872E6EC" w14:textId="77777777" w:rsidR="00910784" w:rsidRDefault="00910784" w:rsidP="009C446C">
            <w:pPr>
              <w:jc w:val="center"/>
              <w:rPr>
                <w:bCs/>
                <w:color w:val="000000"/>
                <w:sz w:val="28"/>
                <w:szCs w:val="28"/>
              </w:rPr>
            </w:pPr>
            <w:r>
              <w:rPr>
                <w:bCs/>
                <w:color w:val="000000"/>
                <w:sz w:val="28"/>
                <w:szCs w:val="28"/>
              </w:rPr>
              <w:t>1.2.</w:t>
            </w:r>
          </w:p>
        </w:tc>
        <w:tc>
          <w:tcPr>
            <w:tcW w:w="3659" w:type="dxa"/>
            <w:vAlign w:val="center"/>
          </w:tcPr>
          <w:p w14:paraId="1B11D2FD" w14:textId="77777777" w:rsidR="00910784" w:rsidRDefault="00910784" w:rsidP="009C446C">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5D7F2EE" w14:textId="77777777" w:rsidR="00910784" w:rsidRPr="00AE6FE6" w:rsidRDefault="00910784" w:rsidP="009C446C">
            <w:pPr>
              <w:jc w:val="center"/>
              <w:rPr>
                <w:bCs/>
                <w:sz w:val="28"/>
                <w:szCs w:val="28"/>
              </w:rPr>
            </w:pPr>
            <w:r>
              <w:rPr>
                <w:bCs/>
                <w:sz w:val="28"/>
                <w:szCs w:val="28"/>
              </w:rPr>
              <w:t>-</w:t>
            </w:r>
          </w:p>
        </w:tc>
        <w:tc>
          <w:tcPr>
            <w:tcW w:w="2551" w:type="dxa"/>
            <w:vAlign w:val="center"/>
          </w:tcPr>
          <w:p w14:paraId="188F3EB9" w14:textId="77777777" w:rsidR="00910784" w:rsidRPr="00AE6FE6" w:rsidRDefault="00910784" w:rsidP="009C446C">
            <w:pPr>
              <w:jc w:val="center"/>
              <w:rPr>
                <w:bCs/>
                <w:sz w:val="28"/>
                <w:szCs w:val="28"/>
              </w:rPr>
            </w:pPr>
            <w:r>
              <w:rPr>
                <w:bCs/>
                <w:sz w:val="28"/>
                <w:szCs w:val="28"/>
              </w:rPr>
              <w:t>-</w:t>
            </w:r>
          </w:p>
        </w:tc>
        <w:tc>
          <w:tcPr>
            <w:tcW w:w="2125" w:type="dxa"/>
            <w:vAlign w:val="center"/>
          </w:tcPr>
          <w:p w14:paraId="4A6603C4" w14:textId="77777777" w:rsidR="00910784" w:rsidRPr="00AE6FE6" w:rsidRDefault="00910784" w:rsidP="009C446C">
            <w:pPr>
              <w:jc w:val="center"/>
              <w:rPr>
                <w:bCs/>
                <w:sz w:val="28"/>
                <w:szCs w:val="28"/>
              </w:rPr>
            </w:pPr>
            <w:r w:rsidRPr="00AE6FE6">
              <w:rPr>
                <w:bCs/>
                <w:sz w:val="28"/>
                <w:szCs w:val="28"/>
              </w:rPr>
              <w:t>-</w:t>
            </w:r>
          </w:p>
        </w:tc>
      </w:tr>
      <w:tr w:rsidR="00910784" w14:paraId="19F81F40" w14:textId="77777777" w:rsidTr="009C446C">
        <w:trPr>
          <w:trHeight w:val="704"/>
        </w:trPr>
        <w:tc>
          <w:tcPr>
            <w:tcW w:w="10630" w:type="dxa"/>
            <w:gridSpan w:val="5"/>
            <w:vAlign w:val="center"/>
          </w:tcPr>
          <w:p w14:paraId="36529A59" w14:textId="321913D0" w:rsidR="00910784" w:rsidRPr="00A31D27" w:rsidRDefault="00910784" w:rsidP="00910784">
            <w:pPr>
              <w:pStyle w:val="afb"/>
              <w:jc w:val="center"/>
              <w:rPr>
                <w:bCs/>
                <w:color w:val="000000"/>
                <w:sz w:val="28"/>
                <w:szCs w:val="28"/>
              </w:rPr>
            </w:pPr>
            <w:r>
              <w:rPr>
                <w:bCs/>
                <w:color w:val="000000"/>
                <w:sz w:val="28"/>
                <w:szCs w:val="28"/>
              </w:rPr>
              <w:t>2.Показатели надежности и бесперебойности водоснабжения и водоотведения</w:t>
            </w:r>
          </w:p>
        </w:tc>
      </w:tr>
      <w:tr w:rsidR="00910784" w14:paraId="4FCE2248" w14:textId="77777777" w:rsidTr="009C446C">
        <w:trPr>
          <w:trHeight w:val="3982"/>
        </w:trPr>
        <w:tc>
          <w:tcPr>
            <w:tcW w:w="736" w:type="dxa"/>
            <w:vAlign w:val="center"/>
          </w:tcPr>
          <w:p w14:paraId="5ED3A8B3" w14:textId="77777777" w:rsidR="00910784" w:rsidRDefault="00910784" w:rsidP="009C446C">
            <w:pPr>
              <w:jc w:val="center"/>
              <w:rPr>
                <w:bCs/>
                <w:color w:val="000000"/>
                <w:sz w:val="28"/>
                <w:szCs w:val="28"/>
              </w:rPr>
            </w:pPr>
            <w:r>
              <w:rPr>
                <w:bCs/>
                <w:color w:val="000000"/>
                <w:sz w:val="28"/>
                <w:szCs w:val="28"/>
              </w:rPr>
              <w:t>2.1.</w:t>
            </w:r>
          </w:p>
        </w:tc>
        <w:tc>
          <w:tcPr>
            <w:tcW w:w="3659" w:type="dxa"/>
            <w:vAlign w:val="center"/>
          </w:tcPr>
          <w:p w14:paraId="0586E003" w14:textId="77777777" w:rsidR="00910784" w:rsidRDefault="00910784" w:rsidP="009C446C">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6CC7BADD" w14:textId="77777777" w:rsidR="00910784" w:rsidRDefault="00910784" w:rsidP="009C446C">
            <w:pPr>
              <w:rPr>
                <w:color w:val="000000" w:themeColor="text1"/>
                <w:sz w:val="22"/>
                <w:szCs w:val="22"/>
              </w:rPr>
            </w:pPr>
          </w:p>
          <w:p w14:paraId="78FBBBAF" w14:textId="224C8645" w:rsidR="00910784" w:rsidRDefault="00910784" w:rsidP="009C446C">
            <w:pPr>
              <w:rPr>
                <w:bCs/>
                <w:color w:val="000000"/>
                <w:sz w:val="28"/>
                <w:szCs w:val="28"/>
              </w:rPr>
            </w:pPr>
          </w:p>
        </w:tc>
        <w:tc>
          <w:tcPr>
            <w:tcW w:w="1559" w:type="dxa"/>
            <w:vAlign w:val="center"/>
          </w:tcPr>
          <w:p w14:paraId="6C5C0E8D" w14:textId="77777777" w:rsidR="00910784" w:rsidRPr="00AE6FE6" w:rsidRDefault="00910784" w:rsidP="009C446C">
            <w:pPr>
              <w:jc w:val="center"/>
              <w:rPr>
                <w:bCs/>
                <w:sz w:val="28"/>
                <w:szCs w:val="28"/>
              </w:rPr>
            </w:pPr>
            <w:r>
              <w:rPr>
                <w:bCs/>
                <w:sz w:val="28"/>
                <w:szCs w:val="28"/>
              </w:rPr>
              <w:t>-</w:t>
            </w:r>
          </w:p>
        </w:tc>
        <w:tc>
          <w:tcPr>
            <w:tcW w:w="2551" w:type="dxa"/>
            <w:vAlign w:val="center"/>
          </w:tcPr>
          <w:p w14:paraId="22A7194E" w14:textId="77777777" w:rsidR="00910784" w:rsidRPr="00AE6FE6" w:rsidRDefault="00910784" w:rsidP="009C446C">
            <w:pPr>
              <w:jc w:val="center"/>
              <w:rPr>
                <w:bCs/>
                <w:sz w:val="28"/>
                <w:szCs w:val="28"/>
              </w:rPr>
            </w:pPr>
            <w:r>
              <w:rPr>
                <w:bCs/>
                <w:sz w:val="28"/>
                <w:szCs w:val="28"/>
              </w:rPr>
              <w:t>-</w:t>
            </w:r>
          </w:p>
        </w:tc>
        <w:tc>
          <w:tcPr>
            <w:tcW w:w="2125" w:type="dxa"/>
            <w:vAlign w:val="center"/>
          </w:tcPr>
          <w:p w14:paraId="7F829654" w14:textId="77777777" w:rsidR="00910784" w:rsidRPr="00AE6FE6" w:rsidRDefault="00910784" w:rsidP="009C446C">
            <w:pPr>
              <w:jc w:val="center"/>
              <w:rPr>
                <w:bCs/>
                <w:sz w:val="28"/>
                <w:szCs w:val="28"/>
              </w:rPr>
            </w:pPr>
            <w:r w:rsidRPr="00AE6FE6">
              <w:rPr>
                <w:bCs/>
                <w:sz w:val="28"/>
                <w:szCs w:val="28"/>
              </w:rPr>
              <w:t>-</w:t>
            </w:r>
          </w:p>
        </w:tc>
      </w:tr>
      <w:tr w:rsidR="00910784" w14:paraId="510C6A2C" w14:textId="77777777" w:rsidTr="009C446C">
        <w:tc>
          <w:tcPr>
            <w:tcW w:w="736" w:type="dxa"/>
          </w:tcPr>
          <w:p w14:paraId="3205F11C" w14:textId="77777777" w:rsidR="00910784" w:rsidRDefault="00910784" w:rsidP="009C446C">
            <w:pPr>
              <w:jc w:val="center"/>
              <w:rPr>
                <w:bCs/>
                <w:color w:val="000000"/>
                <w:sz w:val="28"/>
                <w:szCs w:val="28"/>
              </w:rPr>
            </w:pPr>
            <w:r>
              <w:rPr>
                <w:bCs/>
                <w:color w:val="000000"/>
                <w:sz w:val="28"/>
                <w:szCs w:val="28"/>
              </w:rPr>
              <w:t>1</w:t>
            </w:r>
          </w:p>
        </w:tc>
        <w:tc>
          <w:tcPr>
            <w:tcW w:w="3659" w:type="dxa"/>
          </w:tcPr>
          <w:p w14:paraId="28FF878E" w14:textId="77777777" w:rsidR="00910784" w:rsidRDefault="00910784" w:rsidP="009C446C">
            <w:pPr>
              <w:jc w:val="center"/>
              <w:rPr>
                <w:bCs/>
                <w:color w:val="000000"/>
                <w:sz w:val="28"/>
                <w:szCs w:val="28"/>
              </w:rPr>
            </w:pPr>
            <w:r>
              <w:rPr>
                <w:bCs/>
                <w:color w:val="000000"/>
                <w:sz w:val="28"/>
                <w:szCs w:val="28"/>
              </w:rPr>
              <w:t>2</w:t>
            </w:r>
          </w:p>
        </w:tc>
        <w:tc>
          <w:tcPr>
            <w:tcW w:w="1559" w:type="dxa"/>
          </w:tcPr>
          <w:p w14:paraId="6E0017E4" w14:textId="77777777" w:rsidR="00910784" w:rsidRDefault="00910784" w:rsidP="009C446C">
            <w:pPr>
              <w:jc w:val="center"/>
              <w:rPr>
                <w:bCs/>
                <w:color w:val="000000"/>
                <w:sz w:val="28"/>
                <w:szCs w:val="28"/>
              </w:rPr>
            </w:pPr>
            <w:r>
              <w:rPr>
                <w:bCs/>
                <w:color w:val="000000"/>
                <w:sz w:val="28"/>
                <w:szCs w:val="28"/>
              </w:rPr>
              <w:t>3</w:t>
            </w:r>
          </w:p>
        </w:tc>
        <w:tc>
          <w:tcPr>
            <w:tcW w:w="2551" w:type="dxa"/>
          </w:tcPr>
          <w:p w14:paraId="14A186B5" w14:textId="77777777" w:rsidR="00910784" w:rsidRDefault="00910784" w:rsidP="009C446C">
            <w:pPr>
              <w:jc w:val="center"/>
              <w:rPr>
                <w:bCs/>
                <w:color w:val="000000"/>
                <w:sz w:val="28"/>
                <w:szCs w:val="28"/>
              </w:rPr>
            </w:pPr>
            <w:r>
              <w:rPr>
                <w:bCs/>
                <w:color w:val="000000"/>
                <w:sz w:val="28"/>
                <w:szCs w:val="28"/>
              </w:rPr>
              <w:t>4</w:t>
            </w:r>
          </w:p>
        </w:tc>
        <w:tc>
          <w:tcPr>
            <w:tcW w:w="2125" w:type="dxa"/>
          </w:tcPr>
          <w:p w14:paraId="13B9916B" w14:textId="77777777" w:rsidR="00910784" w:rsidRDefault="00910784" w:rsidP="009C446C">
            <w:pPr>
              <w:jc w:val="center"/>
              <w:rPr>
                <w:bCs/>
                <w:color w:val="000000"/>
                <w:sz w:val="28"/>
                <w:szCs w:val="28"/>
              </w:rPr>
            </w:pPr>
            <w:r>
              <w:rPr>
                <w:bCs/>
                <w:color w:val="000000"/>
                <w:sz w:val="28"/>
                <w:szCs w:val="28"/>
              </w:rPr>
              <w:t>5</w:t>
            </w:r>
          </w:p>
        </w:tc>
      </w:tr>
      <w:tr w:rsidR="00910784" w14:paraId="1CC2E3A3" w14:textId="77777777" w:rsidTr="009C446C">
        <w:trPr>
          <w:trHeight w:val="953"/>
        </w:trPr>
        <w:tc>
          <w:tcPr>
            <w:tcW w:w="736" w:type="dxa"/>
            <w:vAlign w:val="center"/>
          </w:tcPr>
          <w:p w14:paraId="6451EB94" w14:textId="77777777" w:rsidR="00910784" w:rsidRDefault="00910784" w:rsidP="009C446C">
            <w:pPr>
              <w:jc w:val="center"/>
              <w:rPr>
                <w:bCs/>
                <w:color w:val="000000"/>
                <w:sz w:val="28"/>
                <w:szCs w:val="28"/>
              </w:rPr>
            </w:pPr>
            <w:r>
              <w:rPr>
                <w:bCs/>
                <w:color w:val="000000"/>
                <w:sz w:val="28"/>
                <w:szCs w:val="28"/>
              </w:rPr>
              <w:t>2.2.</w:t>
            </w:r>
          </w:p>
        </w:tc>
        <w:tc>
          <w:tcPr>
            <w:tcW w:w="3659" w:type="dxa"/>
            <w:vAlign w:val="center"/>
          </w:tcPr>
          <w:p w14:paraId="35C7858D" w14:textId="77777777" w:rsidR="00910784" w:rsidRDefault="00910784" w:rsidP="009C446C">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25B4492" w14:textId="77777777" w:rsidR="00910784" w:rsidRPr="000E2D36" w:rsidRDefault="00910784" w:rsidP="009C446C">
            <w:pPr>
              <w:jc w:val="center"/>
              <w:rPr>
                <w:bCs/>
                <w:sz w:val="28"/>
                <w:szCs w:val="28"/>
              </w:rPr>
            </w:pPr>
            <w:r>
              <w:rPr>
                <w:bCs/>
                <w:sz w:val="28"/>
                <w:szCs w:val="28"/>
              </w:rPr>
              <w:t>-</w:t>
            </w:r>
          </w:p>
        </w:tc>
        <w:tc>
          <w:tcPr>
            <w:tcW w:w="2551" w:type="dxa"/>
            <w:vAlign w:val="center"/>
          </w:tcPr>
          <w:p w14:paraId="4262606B" w14:textId="77777777" w:rsidR="00910784" w:rsidRPr="000E2D36" w:rsidRDefault="00910784" w:rsidP="009C446C">
            <w:pPr>
              <w:jc w:val="center"/>
              <w:rPr>
                <w:bCs/>
                <w:sz w:val="28"/>
                <w:szCs w:val="28"/>
              </w:rPr>
            </w:pPr>
            <w:r>
              <w:rPr>
                <w:bCs/>
                <w:sz w:val="28"/>
                <w:szCs w:val="28"/>
              </w:rPr>
              <w:t>-</w:t>
            </w:r>
          </w:p>
        </w:tc>
        <w:tc>
          <w:tcPr>
            <w:tcW w:w="2125" w:type="dxa"/>
            <w:vAlign w:val="center"/>
          </w:tcPr>
          <w:p w14:paraId="5319B85F" w14:textId="77777777" w:rsidR="00910784" w:rsidRPr="000E2D36" w:rsidRDefault="00910784" w:rsidP="009C446C">
            <w:pPr>
              <w:jc w:val="center"/>
              <w:rPr>
                <w:bCs/>
                <w:sz w:val="28"/>
                <w:szCs w:val="28"/>
              </w:rPr>
            </w:pPr>
            <w:r w:rsidRPr="000E2D36">
              <w:rPr>
                <w:bCs/>
                <w:sz w:val="28"/>
                <w:szCs w:val="28"/>
              </w:rPr>
              <w:t>-</w:t>
            </w:r>
          </w:p>
        </w:tc>
      </w:tr>
      <w:tr w:rsidR="00910784" w14:paraId="52AAFD2C" w14:textId="77777777" w:rsidTr="00910784">
        <w:trPr>
          <w:trHeight w:val="392"/>
        </w:trPr>
        <w:tc>
          <w:tcPr>
            <w:tcW w:w="10630" w:type="dxa"/>
            <w:gridSpan w:val="5"/>
            <w:vAlign w:val="center"/>
          </w:tcPr>
          <w:p w14:paraId="7BA3B6DC" w14:textId="5383E1A0" w:rsidR="00910784" w:rsidRPr="00910784" w:rsidRDefault="00910784" w:rsidP="00910784">
            <w:pPr>
              <w:ind w:left="360"/>
              <w:jc w:val="center"/>
              <w:rPr>
                <w:bCs/>
                <w:color w:val="000000"/>
                <w:sz w:val="28"/>
                <w:szCs w:val="28"/>
              </w:rPr>
            </w:pPr>
            <w:r>
              <w:rPr>
                <w:bCs/>
                <w:color w:val="000000"/>
                <w:sz w:val="28"/>
                <w:szCs w:val="28"/>
              </w:rPr>
              <w:t>3.</w:t>
            </w:r>
            <w:r w:rsidRPr="00910784">
              <w:rPr>
                <w:bCs/>
                <w:color w:val="000000"/>
                <w:sz w:val="28"/>
                <w:szCs w:val="28"/>
              </w:rPr>
              <w:t>Показатели качества очистки сточных вод</w:t>
            </w:r>
          </w:p>
        </w:tc>
      </w:tr>
      <w:tr w:rsidR="00910784" w14:paraId="35F0C3C0" w14:textId="77777777" w:rsidTr="009C446C">
        <w:trPr>
          <w:trHeight w:val="1894"/>
        </w:trPr>
        <w:tc>
          <w:tcPr>
            <w:tcW w:w="736" w:type="dxa"/>
            <w:vAlign w:val="center"/>
          </w:tcPr>
          <w:p w14:paraId="04BF6684" w14:textId="77777777" w:rsidR="00910784" w:rsidRDefault="00910784" w:rsidP="009C446C">
            <w:pPr>
              <w:jc w:val="center"/>
              <w:rPr>
                <w:bCs/>
                <w:color w:val="000000"/>
                <w:sz w:val="28"/>
                <w:szCs w:val="28"/>
              </w:rPr>
            </w:pPr>
            <w:r>
              <w:rPr>
                <w:bCs/>
                <w:color w:val="000000"/>
                <w:sz w:val="28"/>
                <w:szCs w:val="28"/>
              </w:rPr>
              <w:t>3.1.</w:t>
            </w:r>
          </w:p>
        </w:tc>
        <w:tc>
          <w:tcPr>
            <w:tcW w:w="3659" w:type="dxa"/>
            <w:vAlign w:val="center"/>
          </w:tcPr>
          <w:p w14:paraId="3DCC8E26" w14:textId="77777777" w:rsidR="00910784" w:rsidRPr="00656E97" w:rsidRDefault="00910784" w:rsidP="009C446C">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B762A7C" w14:textId="77777777" w:rsidR="00910784" w:rsidRPr="00AE6FE6" w:rsidRDefault="00910784" w:rsidP="009C446C">
            <w:pPr>
              <w:jc w:val="center"/>
              <w:rPr>
                <w:bCs/>
                <w:sz w:val="28"/>
                <w:szCs w:val="28"/>
              </w:rPr>
            </w:pPr>
            <w:r w:rsidRPr="00AE6FE6">
              <w:rPr>
                <w:bCs/>
                <w:sz w:val="28"/>
                <w:szCs w:val="28"/>
              </w:rPr>
              <w:t>-</w:t>
            </w:r>
          </w:p>
        </w:tc>
        <w:tc>
          <w:tcPr>
            <w:tcW w:w="2551" w:type="dxa"/>
            <w:vAlign w:val="center"/>
          </w:tcPr>
          <w:p w14:paraId="2F48B95B" w14:textId="77777777" w:rsidR="00910784" w:rsidRPr="00AE6FE6" w:rsidRDefault="00910784" w:rsidP="009C446C">
            <w:pPr>
              <w:jc w:val="center"/>
              <w:rPr>
                <w:bCs/>
                <w:sz w:val="28"/>
                <w:szCs w:val="28"/>
              </w:rPr>
            </w:pPr>
            <w:r w:rsidRPr="00AE6FE6">
              <w:rPr>
                <w:bCs/>
                <w:sz w:val="28"/>
                <w:szCs w:val="28"/>
              </w:rPr>
              <w:t>-</w:t>
            </w:r>
          </w:p>
        </w:tc>
        <w:tc>
          <w:tcPr>
            <w:tcW w:w="2125" w:type="dxa"/>
            <w:vAlign w:val="center"/>
          </w:tcPr>
          <w:p w14:paraId="13FB9787" w14:textId="77777777" w:rsidR="00910784" w:rsidRPr="00AE6FE6" w:rsidRDefault="00910784" w:rsidP="009C446C">
            <w:pPr>
              <w:jc w:val="center"/>
              <w:rPr>
                <w:bCs/>
                <w:sz w:val="28"/>
                <w:szCs w:val="28"/>
              </w:rPr>
            </w:pPr>
            <w:r w:rsidRPr="00AE6FE6">
              <w:rPr>
                <w:bCs/>
                <w:sz w:val="28"/>
                <w:szCs w:val="28"/>
              </w:rPr>
              <w:t>-</w:t>
            </w:r>
          </w:p>
        </w:tc>
      </w:tr>
      <w:tr w:rsidR="00910784" w14:paraId="3CEDFA6B" w14:textId="77777777" w:rsidTr="009C446C">
        <w:trPr>
          <w:trHeight w:val="2120"/>
        </w:trPr>
        <w:tc>
          <w:tcPr>
            <w:tcW w:w="736" w:type="dxa"/>
            <w:vAlign w:val="center"/>
          </w:tcPr>
          <w:p w14:paraId="70926EF2" w14:textId="77777777" w:rsidR="00910784" w:rsidRDefault="00910784" w:rsidP="009C446C">
            <w:pPr>
              <w:jc w:val="center"/>
              <w:rPr>
                <w:bCs/>
                <w:color w:val="000000"/>
                <w:sz w:val="28"/>
                <w:szCs w:val="28"/>
              </w:rPr>
            </w:pPr>
            <w:r>
              <w:rPr>
                <w:bCs/>
                <w:color w:val="000000"/>
                <w:sz w:val="28"/>
                <w:szCs w:val="28"/>
              </w:rPr>
              <w:t>3.2.</w:t>
            </w:r>
          </w:p>
        </w:tc>
        <w:tc>
          <w:tcPr>
            <w:tcW w:w="3659" w:type="dxa"/>
            <w:vAlign w:val="center"/>
          </w:tcPr>
          <w:p w14:paraId="3CB71DB8" w14:textId="77777777" w:rsidR="00910784" w:rsidRDefault="00910784" w:rsidP="009C446C">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7FBF395" w14:textId="77777777" w:rsidR="00910784" w:rsidRPr="00AE6FE6" w:rsidRDefault="00910784" w:rsidP="009C446C">
            <w:pPr>
              <w:jc w:val="center"/>
              <w:rPr>
                <w:bCs/>
                <w:sz w:val="28"/>
                <w:szCs w:val="28"/>
              </w:rPr>
            </w:pPr>
            <w:r w:rsidRPr="00AE6FE6">
              <w:rPr>
                <w:bCs/>
                <w:sz w:val="28"/>
                <w:szCs w:val="28"/>
              </w:rPr>
              <w:t>-</w:t>
            </w:r>
          </w:p>
        </w:tc>
        <w:tc>
          <w:tcPr>
            <w:tcW w:w="2551" w:type="dxa"/>
            <w:vAlign w:val="center"/>
          </w:tcPr>
          <w:p w14:paraId="77BC8FDD" w14:textId="77777777" w:rsidR="00910784" w:rsidRPr="00AE6FE6" w:rsidRDefault="00910784" w:rsidP="009C446C">
            <w:pPr>
              <w:jc w:val="center"/>
              <w:rPr>
                <w:bCs/>
                <w:sz w:val="28"/>
                <w:szCs w:val="28"/>
              </w:rPr>
            </w:pPr>
            <w:r w:rsidRPr="00AE6FE6">
              <w:rPr>
                <w:bCs/>
                <w:sz w:val="28"/>
                <w:szCs w:val="28"/>
              </w:rPr>
              <w:t>-</w:t>
            </w:r>
          </w:p>
        </w:tc>
        <w:tc>
          <w:tcPr>
            <w:tcW w:w="2125" w:type="dxa"/>
            <w:vAlign w:val="center"/>
          </w:tcPr>
          <w:p w14:paraId="17E81157" w14:textId="77777777" w:rsidR="00910784" w:rsidRPr="00AE6FE6" w:rsidRDefault="00910784" w:rsidP="009C446C">
            <w:pPr>
              <w:jc w:val="center"/>
              <w:rPr>
                <w:bCs/>
                <w:sz w:val="28"/>
                <w:szCs w:val="28"/>
              </w:rPr>
            </w:pPr>
            <w:r w:rsidRPr="00AE6FE6">
              <w:rPr>
                <w:bCs/>
                <w:sz w:val="28"/>
                <w:szCs w:val="28"/>
              </w:rPr>
              <w:t>-</w:t>
            </w:r>
          </w:p>
        </w:tc>
      </w:tr>
      <w:tr w:rsidR="00910784" w14:paraId="15D495F9" w14:textId="77777777" w:rsidTr="009C446C">
        <w:trPr>
          <w:trHeight w:val="3242"/>
        </w:trPr>
        <w:tc>
          <w:tcPr>
            <w:tcW w:w="736" w:type="dxa"/>
            <w:vAlign w:val="center"/>
          </w:tcPr>
          <w:p w14:paraId="10AC9D1C" w14:textId="77777777" w:rsidR="00910784" w:rsidRDefault="00910784" w:rsidP="009C446C">
            <w:pPr>
              <w:jc w:val="center"/>
              <w:rPr>
                <w:bCs/>
                <w:color w:val="000000"/>
                <w:sz w:val="28"/>
                <w:szCs w:val="28"/>
              </w:rPr>
            </w:pPr>
            <w:r>
              <w:rPr>
                <w:bCs/>
                <w:color w:val="000000"/>
                <w:sz w:val="28"/>
                <w:szCs w:val="28"/>
              </w:rPr>
              <w:t>3.3.</w:t>
            </w:r>
          </w:p>
        </w:tc>
        <w:tc>
          <w:tcPr>
            <w:tcW w:w="3659" w:type="dxa"/>
            <w:vAlign w:val="center"/>
          </w:tcPr>
          <w:p w14:paraId="49140487" w14:textId="77777777" w:rsidR="00910784" w:rsidRPr="00656E97" w:rsidRDefault="00910784" w:rsidP="009C446C">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FFE8237" w14:textId="77777777" w:rsidR="00910784" w:rsidRPr="00AE6FE6" w:rsidRDefault="00910784" w:rsidP="009C446C">
            <w:pPr>
              <w:jc w:val="center"/>
              <w:rPr>
                <w:bCs/>
                <w:sz w:val="28"/>
                <w:szCs w:val="28"/>
              </w:rPr>
            </w:pPr>
            <w:r>
              <w:rPr>
                <w:bCs/>
                <w:sz w:val="28"/>
                <w:szCs w:val="28"/>
              </w:rPr>
              <w:t>-</w:t>
            </w:r>
          </w:p>
        </w:tc>
        <w:tc>
          <w:tcPr>
            <w:tcW w:w="2551" w:type="dxa"/>
            <w:vAlign w:val="center"/>
          </w:tcPr>
          <w:p w14:paraId="01D6434A" w14:textId="77777777" w:rsidR="00910784" w:rsidRPr="00AE6FE6" w:rsidRDefault="00910784" w:rsidP="009C446C">
            <w:pPr>
              <w:jc w:val="center"/>
              <w:rPr>
                <w:bCs/>
                <w:sz w:val="28"/>
                <w:szCs w:val="28"/>
              </w:rPr>
            </w:pPr>
            <w:r>
              <w:rPr>
                <w:bCs/>
                <w:sz w:val="28"/>
                <w:szCs w:val="28"/>
              </w:rPr>
              <w:t>-</w:t>
            </w:r>
          </w:p>
        </w:tc>
        <w:tc>
          <w:tcPr>
            <w:tcW w:w="2125" w:type="dxa"/>
            <w:vAlign w:val="center"/>
          </w:tcPr>
          <w:p w14:paraId="13E0100E" w14:textId="77777777" w:rsidR="00910784" w:rsidRPr="00AE6FE6" w:rsidRDefault="00910784" w:rsidP="009C446C">
            <w:pPr>
              <w:jc w:val="center"/>
              <w:rPr>
                <w:bCs/>
                <w:sz w:val="28"/>
                <w:szCs w:val="28"/>
              </w:rPr>
            </w:pPr>
            <w:r w:rsidRPr="00AE6FE6">
              <w:rPr>
                <w:bCs/>
                <w:sz w:val="28"/>
                <w:szCs w:val="28"/>
              </w:rPr>
              <w:t>-</w:t>
            </w:r>
          </w:p>
        </w:tc>
      </w:tr>
      <w:tr w:rsidR="00910784" w14:paraId="2C07DBDB" w14:textId="77777777" w:rsidTr="00910784">
        <w:trPr>
          <w:trHeight w:val="502"/>
        </w:trPr>
        <w:tc>
          <w:tcPr>
            <w:tcW w:w="10630" w:type="dxa"/>
            <w:gridSpan w:val="5"/>
            <w:vAlign w:val="center"/>
          </w:tcPr>
          <w:p w14:paraId="178A345F" w14:textId="41A09675" w:rsidR="00910784" w:rsidRPr="00A31D27" w:rsidRDefault="00910784" w:rsidP="00910784">
            <w:pPr>
              <w:pStyle w:val="afb"/>
              <w:jc w:val="center"/>
              <w:rPr>
                <w:bCs/>
                <w:color w:val="000000"/>
                <w:sz w:val="28"/>
                <w:szCs w:val="28"/>
              </w:rPr>
            </w:pPr>
            <w:r>
              <w:rPr>
                <w:bCs/>
                <w:color w:val="000000"/>
                <w:sz w:val="28"/>
                <w:szCs w:val="28"/>
              </w:rPr>
              <w:t>4.Показатели энергетической эффективности использования ресурсов, в том числе уровень потерь воды</w:t>
            </w:r>
          </w:p>
        </w:tc>
      </w:tr>
      <w:tr w:rsidR="00910784" w14:paraId="0EC81C2D" w14:textId="77777777" w:rsidTr="009C446C">
        <w:trPr>
          <w:trHeight w:val="1980"/>
        </w:trPr>
        <w:tc>
          <w:tcPr>
            <w:tcW w:w="736" w:type="dxa"/>
            <w:vAlign w:val="center"/>
          </w:tcPr>
          <w:p w14:paraId="448A3501" w14:textId="77777777" w:rsidR="00910784" w:rsidRDefault="00910784" w:rsidP="009C446C">
            <w:pPr>
              <w:jc w:val="center"/>
              <w:rPr>
                <w:bCs/>
                <w:color w:val="000000"/>
                <w:sz w:val="28"/>
                <w:szCs w:val="28"/>
              </w:rPr>
            </w:pPr>
            <w:r>
              <w:rPr>
                <w:bCs/>
                <w:color w:val="000000"/>
                <w:sz w:val="28"/>
                <w:szCs w:val="28"/>
              </w:rPr>
              <w:t>4.1.</w:t>
            </w:r>
          </w:p>
        </w:tc>
        <w:tc>
          <w:tcPr>
            <w:tcW w:w="3659" w:type="dxa"/>
            <w:vAlign w:val="center"/>
          </w:tcPr>
          <w:p w14:paraId="0520360B" w14:textId="77777777" w:rsidR="00910784" w:rsidRDefault="00910784" w:rsidP="009C446C">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FC5ECD5" w14:textId="77777777" w:rsidR="00910784" w:rsidRPr="00AE6FE6" w:rsidRDefault="00910784" w:rsidP="009C446C">
            <w:pPr>
              <w:jc w:val="center"/>
              <w:rPr>
                <w:bCs/>
                <w:sz w:val="28"/>
                <w:szCs w:val="28"/>
              </w:rPr>
            </w:pPr>
            <w:r>
              <w:rPr>
                <w:bCs/>
                <w:sz w:val="28"/>
                <w:szCs w:val="28"/>
              </w:rPr>
              <w:t>11,90</w:t>
            </w:r>
          </w:p>
        </w:tc>
        <w:tc>
          <w:tcPr>
            <w:tcW w:w="2551" w:type="dxa"/>
            <w:vAlign w:val="center"/>
          </w:tcPr>
          <w:p w14:paraId="271B80FF" w14:textId="77777777" w:rsidR="00910784" w:rsidRPr="00AE6FE6" w:rsidRDefault="00910784" w:rsidP="009C446C">
            <w:pPr>
              <w:jc w:val="center"/>
              <w:rPr>
                <w:bCs/>
                <w:sz w:val="28"/>
                <w:szCs w:val="28"/>
              </w:rPr>
            </w:pPr>
            <w:r>
              <w:rPr>
                <w:bCs/>
                <w:sz w:val="28"/>
                <w:szCs w:val="28"/>
              </w:rPr>
              <w:t>11,90</w:t>
            </w:r>
          </w:p>
        </w:tc>
        <w:tc>
          <w:tcPr>
            <w:tcW w:w="2125" w:type="dxa"/>
            <w:vAlign w:val="center"/>
          </w:tcPr>
          <w:p w14:paraId="65307367" w14:textId="77777777" w:rsidR="00910784" w:rsidRPr="00AE6FE6" w:rsidRDefault="00910784" w:rsidP="009C446C">
            <w:pPr>
              <w:jc w:val="center"/>
              <w:rPr>
                <w:bCs/>
                <w:sz w:val="28"/>
                <w:szCs w:val="28"/>
              </w:rPr>
            </w:pPr>
            <w:r w:rsidRPr="00AE6FE6">
              <w:rPr>
                <w:bCs/>
                <w:sz w:val="28"/>
                <w:szCs w:val="28"/>
              </w:rPr>
              <w:t>-</w:t>
            </w:r>
          </w:p>
        </w:tc>
      </w:tr>
      <w:tr w:rsidR="00910784" w14:paraId="26C556FE" w14:textId="77777777" w:rsidTr="009C446C">
        <w:trPr>
          <w:trHeight w:val="2534"/>
        </w:trPr>
        <w:tc>
          <w:tcPr>
            <w:tcW w:w="736" w:type="dxa"/>
            <w:vAlign w:val="center"/>
          </w:tcPr>
          <w:p w14:paraId="2DED9116" w14:textId="77777777" w:rsidR="00910784" w:rsidRDefault="00910784" w:rsidP="009C446C">
            <w:pPr>
              <w:jc w:val="center"/>
              <w:rPr>
                <w:bCs/>
                <w:color w:val="000000"/>
                <w:sz w:val="28"/>
                <w:szCs w:val="28"/>
              </w:rPr>
            </w:pPr>
            <w:r>
              <w:rPr>
                <w:bCs/>
                <w:color w:val="000000"/>
                <w:sz w:val="28"/>
                <w:szCs w:val="28"/>
              </w:rPr>
              <w:t>4.2.</w:t>
            </w:r>
          </w:p>
        </w:tc>
        <w:tc>
          <w:tcPr>
            <w:tcW w:w="3659" w:type="dxa"/>
            <w:vAlign w:val="center"/>
          </w:tcPr>
          <w:p w14:paraId="1A1C00A3" w14:textId="77777777" w:rsidR="00910784" w:rsidRDefault="00910784" w:rsidP="009C446C">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p w14:paraId="2C0C85E6" w14:textId="77777777" w:rsidR="00910784" w:rsidRDefault="00910784" w:rsidP="009C446C">
            <w:pPr>
              <w:rPr>
                <w:color w:val="000000" w:themeColor="text1"/>
                <w:sz w:val="22"/>
                <w:szCs w:val="22"/>
                <w:u w:val="single"/>
              </w:rPr>
            </w:pPr>
          </w:p>
          <w:p w14:paraId="0D0D9442" w14:textId="77777777" w:rsidR="00910784" w:rsidRDefault="00910784" w:rsidP="009C446C">
            <w:pPr>
              <w:rPr>
                <w:color w:val="000000" w:themeColor="text1"/>
                <w:sz w:val="22"/>
                <w:szCs w:val="22"/>
                <w:u w:val="single"/>
              </w:rPr>
            </w:pPr>
          </w:p>
          <w:p w14:paraId="0DE3CF50" w14:textId="77798C70" w:rsidR="00910784" w:rsidRDefault="00910784" w:rsidP="009C446C">
            <w:pPr>
              <w:rPr>
                <w:bCs/>
                <w:color w:val="000000"/>
                <w:sz w:val="28"/>
                <w:szCs w:val="28"/>
              </w:rPr>
            </w:pPr>
          </w:p>
        </w:tc>
        <w:tc>
          <w:tcPr>
            <w:tcW w:w="1559" w:type="dxa"/>
            <w:vAlign w:val="center"/>
          </w:tcPr>
          <w:p w14:paraId="7794ED20" w14:textId="77777777" w:rsidR="00910784" w:rsidRPr="00AE6FE6" w:rsidRDefault="00910784" w:rsidP="009C446C">
            <w:pPr>
              <w:jc w:val="center"/>
              <w:rPr>
                <w:bCs/>
                <w:sz w:val="28"/>
                <w:szCs w:val="28"/>
              </w:rPr>
            </w:pPr>
            <w:r w:rsidRPr="00AE6FE6">
              <w:rPr>
                <w:bCs/>
                <w:sz w:val="28"/>
                <w:szCs w:val="28"/>
              </w:rPr>
              <w:t>-</w:t>
            </w:r>
          </w:p>
        </w:tc>
        <w:tc>
          <w:tcPr>
            <w:tcW w:w="2551" w:type="dxa"/>
            <w:vAlign w:val="center"/>
          </w:tcPr>
          <w:p w14:paraId="2759E641" w14:textId="77777777" w:rsidR="00910784" w:rsidRPr="00AE6FE6" w:rsidRDefault="00910784" w:rsidP="009C446C">
            <w:pPr>
              <w:jc w:val="center"/>
              <w:rPr>
                <w:bCs/>
                <w:sz w:val="28"/>
                <w:szCs w:val="28"/>
              </w:rPr>
            </w:pPr>
            <w:r w:rsidRPr="00AE6FE6">
              <w:rPr>
                <w:bCs/>
                <w:sz w:val="28"/>
                <w:szCs w:val="28"/>
              </w:rPr>
              <w:t>-</w:t>
            </w:r>
          </w:p>
        </w:tc>
        <w:tc>
          <w:tcPr>
            <w:tcW w:w="2125" w:type="dxa"/>
            <w:vAlign w:val="center"/>
          </w:tcPr>
          <w:p w14:paraId="3EE30861" w14:textId="77777777" w:rsidR="00910784" w:rsidRPr="00AE6FE6" w:rsidRDefault="00910784" w:rsidP="009C446C">
            <w:pPr>
              <w:jc w:val="center"/>
              <w:rPr>
                <w:bCs/>
                <w:sz w:val="28"/>
                <w:szCs w:val="28"/>
              </w:rPr>
            </w:pPr>
            <w:r w:rsidRPr="00AE6FE6">
              <w:rPr>
                <w:bCs/>
                <w:sz w:val="28"/>
                <w:szCs w:val="28"/>
              </w:rPr>
              <w:t>-</w:t>
            </w:r>
          </w:p>
        </w:tc>
      </w:tr>
      <w:tr w:rsidR="00910784" w14:paraId="255EF5C2" w14:textId="77777777" w:rsidTr="009C446C">
        <w:tc>
          <w:tcPr>
            <w:tcW w:w="736" w:type="dxa"/>
            <w:vAlign w:val="center"/>
          </w:tcPr>
          <w:p w14:paraId="7BA71B5F" w14:textId="77777777" w:rsidR="00910784" w:rsidRDefault="00910784" w:rsidP="009C446C">
            <w:pPr>
              <w:jc w:val="center"/>
              <w:rPr>
                <w:bCs/>
                <w:color w:val="000000"/>
                <w:sz w:val="28"/>
                <w:szCs w:val="28"/>
              </w:rPr>
            </w:pPr>
            <w:r>
              <w:rPr>
                <w:bCs/>
                <w:color w:val="000000"/>
                <w:sz w:val="28"/>
                <w:szCs w:val="28"/>
              </w:rPr>
              <w:t>1</w:t>
            </w:r>
          </w:p>
        </w:tc>
        <w:tc>
          <w:tcPr>
            <w:tcW w:w="3659" w:type="dxa"/>
            <w:vAlign w:val="center"/>
          </w:tcPr>
          <w:p w14:paraId="54D20831" w14:textId="77777777" w:rsidR="00910784" w:rsidRPr="007C591B" w:rsidRDefault="00910784" w:rsidP="009C446C">
            <w:pPr>
              <w:jc w:val="center"/>
              <w:rPr>
                <w:color w:val="000000" w:themeColor="text1"/>
                <w:sz w:val="28"/>
                <w:szCs w:val="28"/>
              </w:rPr>
            </w:pPr>
            <w:r>
              <w:rPr>
                <w:color w:val="000000" w:themeColor="text1"/>
                <w:sz w:val="28"/>
                <w:szCs w:val="28"/>
              </w:rPr>
              <w:t>2</w:t>
            </w:r>
          </w:p>
        </w:tc>
        <w:tc>
          <w:tcPr>
            <w:tcW w:w="1559" w:type="dxa"/>
            <w:vAlign w:val="center"/>
          </w:tcPr>
          <w:p w14:paraId="1891233C" w14:textId="77777777" w:rsidR="00910784" w:rsidRDefault="00910784" w:rsidP="009C446C">
            <w:pPr>
              <w:jc w:val="center"/>
              <w:rPr>
                <w:bCs/>
                <w:color w:val="000000"/>
                <w:sz w:val="28"/>
                <w:szCs w:val="28"/>
              </w:rPr>
            </w:pPr>
            <w:r>
              <w:rPr>
                <w:bCs/>
                <w:color w:val="000000"/>
                <w:sz w:val="28"/>
                <w:szCs w:val="28"/>
              </w:rPr>
              <w:t>3</w:t>
            </w:r>
          </w:p>
        </w:tc>
        <w:tc>
          <w:tcPr>
            <w:tcW w:w="2551" w:type="dxa"/>
            <w:vAlign w:val="center"/>
          </w:tcPr>
          <w:p w14:paraId="130169B3" w14:textId="77777777" w:rsidR="00910784" w:rsidRDefault="00910784" w:rsidP="009C446C">
            <w:pPr>
              <w:jc w:val="center"/>
              <w:rPr>
                <w:bCs/>
                <w:color w:val="000000"/>
                <w:sz w:val="28"/>
                <w:szCs w:val="28"/>
              </w:rPr>
            </w:pPr>
            <w:r>
              <w:rPr>
                <w:bCs/>
                <w:color w:val="000000"/>
                <w:sz w:val="28"/>
                <w:szCs w:val="28"/>
              </w:rPr>
              <w:t>4</w:t>
            </w:r>
          </w:p>
        </w:tc>
        <w:tc>
          <w:tcPr>
            <w:tcW w:w="2125" w:type="dxa"/>
            <w:vAlign w:val="center"/>
          </w:tcPr>
          <w:p w14:paraId="3840B4A5" w14:textId="77777777" w:rsidR="00910784" w:rsidRDefault="00910784" w:rsidP="009C446C">
            <w:pPr>
              <w:jc w:val="center"/>
              <w:rPr>
                <w:bCs/>
                <w:color w:val="000000"/>
                <w:sz w:val="28"/>
                <w:szCs w:val="28"/>
              </w:rPr>
            </w:pPr>
            <w:r>
              <w:rPr>
                <w:bCs/>
                <w:color w:val="000000"/>
                <w:sz w:val="28"/>
                <w:szCs w:val="28"/>
              </w:rPr>
              <w:t>5</w:t>
            </w:r>
          </w:p>
        </w:tc>
      </w:tr>
      <w:tr w:rsidR="00910784" w14:paraId="0969E080" w14:textId="77777777" w:rsidTr="009C446C">
        <w:trPr>
          <w:trHeight w:val="2228"/>
        </w:trPr>
        <w:tc>
          <w:tcPr>
            <w:tcW w:w="736" w:type="dxa"/>
            <w:vAlign w:val="center"/>
          </w:tcPr>
          <w:p w14:paraId="4706E8D2" w14:textId="77777777" w:rsidR="00910784" w:rsidRDefault="00910784" w:rsidP="009C446C">
            <w:pPr>
              <w:jc w:val="center"/>
              <w:rPr>
                <w:bCs/>
                <w:color w:val="000000"/>
                <w:sz w:val="28"/>
                <w:szCs w:val="28"/>
              </w:rPr>
            </w:pPr>
            <w:r>
              <w:rPr>
                <w:bCs/>
                <w:color w:val="000000"/>
                <w:sz w:val="28"/>
                <w:szCs w:val="28"/>
              </w:rPr>
              <w:t>4.3.</w:t>
            </w:r>
          </w:p>
        </w:tc>
        <w:tc>
          <w:tcPr>
            <w:tcW w:w="3659" w:type="dxa"/>
            <w:vAlign w:val="center"/>
          </w:tcPr>
          <w:p w14:paraId="6F1E95DB" w14:textId="77777777" w:rsidR="00910784" w:rsidRPr="00656E97" w:rsidRDefault="00910784"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367DD09" w14:textId="77777777" w:rsidR="00910784" w:rsidRPr="00AE6FE6" w:rsidRDefault="00910784" w:rsidP="009C446C">
            <w:pPr>
              <w:jc w:val="center"/>
              <w:rPr>
                <w:bCs/>
                <w:sz w:val="28"/>
                <w:szCs w:val="28"/>
              </w:rPr>
            </w:pPr>
            <w:r w:rsidRPr="00AE6FE6">
              <w:rPr>
                <w:bCs/>
                <w:sz w:val="28"/>
                <w:szCs w:val="28"/>
              </w:rPr>
              <w:t>-</w:t>
            </w:r>
          </w:p>
        </w:tc>
        <w:tc>
          <w:tcPr>
            <w:tcW w:w="2551" w:type="dxa"/>
            <w:vAlign w:val="center"/>
          </w:tcPr>
          <w:p w14:paraId="42975A17" w14:textId="77777777" w:rsidR="00910784" w:rsidRPr="00AE6FE6" w:rsidRDefault="00910784" w:rsidP="009C446C">
            <w:pPr>
              <w:jc w:val="center"/>
              <w:rPr>
                <w:bCs/>
                <w:sz w:val="28"/>
                <w:szCs w:val="28"/>
              </w:rPr>
            </w:pPr>
            <w:r w:rsidRPr="00AE6FE6">
              <w:rPr>
                <w:bCs/>
                <w:sz w:val="28"/>
                <w:szCs w:val="28"/>
              </w:rPr>
              <w:t>-</w:t>
            </w:r>
          </w:p>
        </w:tc>
        <w:tc>
          <w:tcPr>
            <w:tcW w:w="2125" w:type="dxa"/>
            <w:vAlign w:val="center"/>
          </w:tcPr>
          <w:p w14:paraId="43680A8F" w14:textId="77777777" w:rsidR="00910784" w:rsidRPr="00AE6FE6" w:rsidRDefault="00910784" w:rsidP="009C446C">
            <w:pPr>
              <w:jc w:val="center"/>
              <w:rPr>
                <w:bCs/>
                <w:sz w:val="28"/>
                <w:szCs w:val="28"/>
              </w:rPr>
            </w:pPr>
            <w:r w:rsidRPr="00AE6FE6">
              <w:rPr>
                <w:bCs/>
                <w:sz w:val="28"/>
                <w:szCs w:val="28"/>
              </w:rPr>
              <w:t>-</w:t>
            </w:r>
          </w:p>
        </w:tc>
      </w:tr>
      <w:tr w:rsidR="00910784" w14:paraId="7503E9D1" w14:textId="77777777" w:rsidTr="009C446C">
        <w:trPr>
          <w:trHeight w:val="2259"/>
        </w:trPr>
        <w:tc>
          <w:tcPr>
            <w:tcW w:w="736" w:type="dxa"/>
            <w:vAlign w:val="center"/>
          </w:tcPr>
          <w:p w14:paraId="3DD64C17" w14:textId="77777777" w:rsidR="00910784" w:rsidRDefault="00910784" w:rsidP="009C446C">
            <w:pPr>
              <w:jc w:val="center"/>
              <w:rPr>
                <w:bCs/>
                <w:color w:val="000000"/>
                <w:sz w:val="28"/>
                <w:szCs w:val="28"/>
              </w:rPr>
            </w:pPr>
            <w:r>
              <w:rPr>
                <w:bCs/>
                <w:color w:val="000000"/>
                <w:sz w:val="28"/>
                <w:szCs w:val="28"/>
              </w:rPr>
              <w:t>4.4.</w:t>
            </w:r>
          </w:p>
        </w:tc>
        <w:tc>
          <w:tcPr>
            <w:tcW w:w="3659" w:type="dxa"/>
            <w:vAlign w:val="center"/>
          </w:tcPr>
          <w:p w14:paraId="6131F408" w14:textId="77777777" w:rsidR="00910784" w:rsidRDefault="00910784"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46BC367" w14:textId="77777777" w:rsidR="00910784" w:rsidRPr="00AE6FE6" w:rsidRDefault="00910784" w:rsidP="009C446C">
            <w:pPr>
              <w:jc w:val="center"/>
              <w:rPr>
                <w:bCs/>
                <w:sz w:val="28"/>
                <w:szCs w:val="28"/>
              </w:rPr>
            </w:pPr>
            <w:r>
              <w:rPr>
                <w:bCs/>
                <w:sz w:val="28"/>
                <w:szCs w:val="28"/>
              </w:rPr>
              <w:t>2,74</w:t>
            </w:r>
          </w:p>
        </w:tc>
        <w:tc>
          <w:tcPr>
            <w:tcW w:w="2551" w:type="dxa"/>
            <w:vAlign w:val="center"/>
          </w:tcPr>
          <w:p w14:paraId="453420DB" w14:textId="77777777" w:rsidR="00910784" w:rsidRPr="00AE6FE6" w:rsidRDefault="00910784" w:rsidP="009C446C">
            <w:pPr>
              <w:jc w:val="center"/>
              <w:rPr>
                <w:bCs/>
                <w:sz w:val="28"/>
                <w:szCs w:val="28"/>
              </w:rPr>
            </w:pPr>
            <w:r>
              <w:rPr>
                <w:bCs/>
                <w:sz w:val="28"/>
                <w:szCs w:val="28"/>
              </w:rPr>
              <w:t>2,74</w:t>
            </w:r>
          </w:p>
        </w:tc>
        <w:tc>
          <w:tcPr>
            <w:tcW w:w="2125" w:type="dxa"/>
            <w:vAlign w:val="center"/>
          </w:tcPr>
          <w:p w14:paraId="7BDD549C" w14:textId="77777777" w:rsidR="00910784" w:rsidRPr="00AE6FE6" w:rsidRDefault="00910784" w:rsidP="009C446C">
            <w:pPr>
              <w:jc w:val="center"/>
              <w:rPr>
                <w:bCs/>
                <w:sz w:val="28"/>
                <w:szCs w:val="28"/>
              </w:rPr>
            </w:pPr>
            <w:r w:rsidRPr="00AE6FE6">
              <w:rPr>
                <w:bCs/>
                <w:sz w:val="28"/>
                <w:szCs w:val="28"/>
              </w:rPr>
              <w:t>-</w:t>
            </w:r>
          </w:p>
        </w:tc>
      </w:tr>
      <w:tr w:rsidR="00910784" w14:paraId="35EB06BE" w14:textId="77777777" w:rsidTr="009C446C">
        <w:trPr>
          <w:trHeight w:val="1978"/>
        </w:trPr>
        <w:tc>
          <w:tcPr>
            <w:tcW w:w="736" w:type="dxa"/>
            <w:vAlign w:val="center"/>
          </w:tcPr>
          <w:p w14:paraId="322DEE96" w14:textId="77777777" w:rsidR="00910784" w:rsidRDefault="00910784" w:rsidP="009C446C">
            <w:pPr>
              <w:jc w:val="center"/>
              <w:rPr>
                <w:bCs/>
                <w:color w:val="000000"/>
                <w:sz w:val="28"/>
                <w:szCs w:val="28"/>
              </w:rPr>
            </w:pPr>
            <w:r>
              <w:rPr>
                <w:bCs/>
                <w:color w:val="000000"/>
                <w:sz w:val="28"/>
                <w:szCs w:val="28"/>
              </w:rPr>
              <w:t>4.5.</w:t>
            </w:r>
          </w:p>
        </w:tc>
        <w:tc>
          <w:tcPr>
            <w:tcW w:w="3659" w:type="dxa"/>
            <w:vAlign w:val="center"/>
          </w:tcPr>
          <w:p w14:paraId="2726CD7B" w14:textId="77777777" w:rsidR="00910784" w:rsidRDefault="00910784" w:rsidP="009C446C">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16A5AB1F" w14:textId="77777777" w:rsidR="00910784" w:rsidRPr="00AE6FE6" w:rsidRDefault="00910784" w:rsidP="009C446C">
            <w:pPr>
              <w:jc w:val="center"/>
              <w:rPr>
                <w:bCs/>
                <w:sz w:val="28"/>
                <w:szCs w:val="28"/>
              </w:rPr>
            </w:pPr>
            <w:r w:rsidRPr="00AE6FE6">
              <w:rPr>
                <w:bCs/>
                <w:sz w:val="28"/>
                <w:szCs w:val="28"/>
              </w:rPr>
              <w:t>-</w:t>
            </w:r>
          </w:p>
        </w:tc>
        <w:tc>
          <w:tcPr>
            <w:tcW w:w="2551" w:type="dxa"/>
            <w:vAlign w:val="center"/>
          </w:tcPr>
          <w:p w14:paraId="6CA28A04" w14:textId="77777777" w:rsidR="00910784" w:rsidRPr="00AE6FE6" w:rsidRDefault="00910784" w:rsidP="009C446C">
            <w:pPr>
              <w:jc w:val="center"/>
              <w:rPr>
                <w:bCs/>
                <w:sz w:val="28"/>
                <w:szCs w:val="28"/>
              </w:rPr>
            </w:pPr>
            <w:r w:rsidRPr="00AE6FE6">
              <w:rPr>
                <w:bCs/>
                <w:sz w:val="28"/>
                <w:szCs w:val="28"/>
              </w:rPr>
              <w:t>-</w:t>
            </w:r>
          </w:p>
        </w:tc>
        <w:tc>
          <w:tcPr>
            <w:tcW w:w="2125" w:type="dxa"/>
            <w:vAlign w:val="center"/>
          </w:tcPr>
          <w:p w14:paraId="3295BFC7" w14:textId="77777777" w:rsidR="00910784" w:rsidRPr="00AE6FE6" w:rsidRDefault="00910784" w:rsidP="009C446C">
            <w:pPr>
              <w:jc w:val="center"/>
              <w:rPr>
                <w:bCs/>
                <w:sz w:val="28"/>
                <w:szCs w:val="28"/>
              </w:rPr>
            </w:pPr>
            <w:r w:rsidRPr="00AE6FE6">
              <w:rPr>
                <w:bCs/>
                <w:sz w:val="28"/>
                <w:szCs w:val="28"/>
              </w:rPr>
              <w:t>-</w:t>
            </w:r>
          </w:p>
        </w:tc>
      </w:tr>
      <w:tr w:rsidR="00910784" w14:paraId="07A9116C" w14:textId="77777777" w:rsidTr="009C446C">
        <w:trPr>
          <w:trHeight w:val="2117"/>
        </w:trPr>
        <w:tc>
          <w:tcPr>
            <w:tcW w:w="736" w:type="dxa"/>
            <w:vAlign w:val="center"/>
          </w:tcPr>
          <w:p w14:paraId="146E6B83" w14:textId="77777777" w:rsidR="00910784" w:rsidRDefault="00910784" w:rsidP="009C446C">
            <w:pPr>
              <w:jc w:val="center"/>
              <w:rPr>
                <w:bCs/>
                <w:color w:val="000000"/>
                <w:sz w:val="28"/>
                <w:szCs w:val="28"/>
              </w:rPr>
            </w:pPr>
            <w:r>
              <w:rPr>
                <w:bCs/>
                <w:color w:val="000000"/>
                <w:sz w:val="28"/>
                <w:szCs w:val="28"/>
              </w:rPr>
              <w:t>4.6.</w:t>
            </w:r>
          </w:p>
        </w:tc>
        <w:tc>
          <w:tcPr>
            <w:tcW w:w="3659" w:type="dxa"/>
            <w:vAlign w:val="center"/>
          </w:tcPr>
          <w:p w14:paraId="6B1F34D0" w14:textId="77777777" w:rsidR="00910784" w:rsidRPr="00656E97" w:rsidRDefault="00910784" w:rsidP="009C446C">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273A008E" w14:textId="77777777" w:rsidR="00910784" w:rsidRPr="00AE6FE6" w:rsidRDefault="00910784" w:rsidP="009C446C">
            <w:pPr>
              <w:jc w:val="center"/>
              <w:rPr>
                <w:bCs/>
                <w:sz w:val="28"/>
                <w:szCs w:val="28"/>
              </w:rPr>
            </w:pPr>
            <w:r w:rsidRPr="00AE6FE6">
              <w:rPr>
                <w:bCs/>
                <w:sz w:val="28"/>
                <w:szCs w:val="28"/>
              </w:rPr>
              <w:t>-</w:t>
            </w:r>
          </w:p>
        </w:tc>
        <w:tc>
          <w:tcPr>
            <w:tcW w:w="2551" w:type="dxa"/>
            <w:vAlign w:val="center"/>
          </w:tcPr>
          <w:p w14:paraId="77341E20" w14:textId="77777777" w:rsidR="00910784" w:rsidRPr="00AE6FE6" w:rsidRDefault="00910784" w:rsidP="009C446C">
            <w:pPr>
              <w:jc w:val="center"/>
              <w:rPr>
                <w:bCs/>
                <w:sz w:val="28"/>
                <w:szCs w:val="28"/>
              </w:rPr>
            </w:pPr>
            <w:r w:rsidRPr="00AE6FE6">
              <w:rPr>
                <w:bCs/>
                <w:sz w:val="28"/>
                <w:szCs w:val="28"/>
              </w:rPr>
              <w:t>-</w:t>
            </w:r>
          </w:p>
        </w:tc>
        <w:tc>
          <w:tcPr>
            <w:tcW w:w="2125" w:type="dxa"/>
            <w:vAlign w:val="center"/>
          </w:tcPr>
          <w:p w14:paraId="2574A9F6" w14:textId="77777777" w:rsidR="00910784" w:rsidRPr="00AE6FE6" w:rsidRDefault="00910784" w:rsidP="009C446C">
            <w:pPr>
              <w:jc w:val="center"/>
              <w:rPr>
                <w:bCs/>
                <w:sz w:val="28"/>
                <w:szCs w:val="28"/>
              </w:rPr>
            </w:pPr>
            <w:r w:rsidRPr="00AE6FE6">
              <w:rPr>
                <w:bCs/>
                <w:sz w:val="28"/>
                <w:szCs w:val="28"/>
              </w:rPr>
              <w:t>-</w:t>
            </w:r>
          </w:p>
        </w:tc>
      </w:tr>
      <w:tr w:rsidR="00910784" w14:paraId="7D6B1361" w14:textId="77777777" w:rsidTr="009C446C">
        <w:trPr>
          <w:trHeight w:val="2248"/>
        </w:trPr>
        <w:tc>
          <w:tcPr>
            <w:tcW w:w="736" w:type="dxa"/>
            <w:vAlign w:val="center"/>
          </w:tcPr>
          <w:p w14:paraId="7C0E018C" w14:textId="77777777" w:rsidR="00910784" w:rsidRDefault="00910784" w:rsidP="009C446C">
            <w:pPr>
              <w:jc w:val="center"/>
              <w:rPr>
                <w:bCs/>
                <w:color w:val="000000"/>
                <w:sz w:val="28"/>
                <w:szCs w:val="28"/>
              </w:rPr>
            </w:pPr>
            <w:r>
              <w:rPr>
                <w:bCs/>
                <w:color w:val="000000"/>
                <w:sz w:val="28"/>
                <w:szCs w:val="28"/>
              </w:rPr>
              <w:t>4.7.</w:t>
            </w:r>
          </w:p>
        </w:tc>
        <w:tc>
          <w:tcPr>
            <w:tcW w:w="3659" w:type="dxa"/>
            <w:vAlign w:val="center"/>
          </w:tcPr>
          <w:p w14:paraId="405E433B" w14:textId="77777777" w:rsidR="00910784" w:rsidRPr="00656E97" w:rsidRDefault="00910784" w:rsidP="009C446C">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7B461382" w14:textId="77777777" w:rsidR="00910784" w:rsidRPr="00AE6FE6" w:rsidRDefault="00910784" w:rsidP="009C446C">
            <w:pPr>
              <w:jc w:val="center"/>
              <w:rPr>
                <w:bCs/>
                <w:sz w:val="28"/>
                <w:szCs w:val="28"/>
              </w:rPr>
            </w:pPr>
            <w:r>
              <w:rPr>
                <w:bCs/>
                <w:sz w:val="28"/>
                <w:szCs w:val="28"/>
              </w:rPr>
              <w:t>0,00</w:t>
            </w:r>
          </w:p>
        </w:tc>
        <w:tc>
          <w:tcPr>
            <w:tcW w:w="2551" w:type="dxa"/>
            <w:vAlign w:val="center"/>
          </w:tcPr>
          <w:p w14:paraId="4A6763B4" w14:textId="77777777" w:rsidR="00910784" w:rsidRPr="00AE6FE6" w:rsidRDefault="00910784" w:rsidP="009C446C">
            <w:pPr>
              <w:jc w:val="center"/>
              <w:rPr>
                <w:bCs/>
                <w:sz w:val="28"/>
                <w:szCs w:val="28"/>
              </w:rPr>
            </w:pPr>
            <w:r>
              <w:rPr>
                <w:bCs/>
                <w:sz w:val="28"/>
                <w:szCs w:val="28"/>
              </w:rPr>
              <w:t>0,00</w:t>
            </w:r>
          </w:p>
        </w:tc>
        <w:tc>
          <w:tcPr>
            <w:tcW w:w="2125" w:type="dxa"/>
            <w:vAlign w:val="center"/>
          </w:tcPr>
          <w:p w14:paraId="7B68C56E" w14:textId="77777777" w:rsidR="00910784" w:rsidRPr="00AE6FE6" w:rsidRDefault="00910784" w:rsidP="009C446C">
            <w:pPr>
              <w:jc w:val="center"/>
              <w:rPr>
                <w:bCs/>
                <w:sz w:val="28"/>
                <w:szCs w:val="28"/>
              </w:rPr>
            </w:pPr>
            <w:r w:rsidRPr="00AE6FE6">
              <w:rPr>
                <w:bCs/>
                <w:sz w:val="28"/>
                <w:szCs w:val="28"/>
              </w:rPr>
              <w:t>-</w:t>
            </w:r>
          </w:p>
        </w:tc>
      </w:tr>
    </w:tbl>
    <w:p w14:paraId="0FD36B59" w14:textId="77777777" w:rsidR="00910784" w:rsidRDefault="00910784" w:rsidP="00910784">
      <w:pPr>
        <w:ind w:left="-567"/>
        <w:jc w:val="center"/>
        <w:rPr>
          <w:bCs/>
          <w:color w:val="000000"/>
          <w:sz w:val="28"/>
          <w:szCs w:val="28"/>
        </w:rPr>
      </w:pPr>
    </w:p>
    <w:p w14:paraId="3CC9F998" w14:textId="77777777" w:rsidR="00910784" w:rsidRDefault="00910784" w:rsidP="00910784">
      <w:pPr>
        <w:ind w:left="-567"/>
        <w:jc w:val="center"/>
        <w:rPr>
          <w:bCs/>
          <w:color w:val="000000"/>
          <w:sz w:val="28"/>
          <w:szCs w:val="28"/>
        </w:rPr>
      </w:pPr>
    </w:p>
    <w:p w14:paraId="2B7901E7" w14:textId="77777777" w:rsidR="00910784" w:rsidRDefault="00910784" w:rsidP="00910784">
      <w:pPr>
        <w:ind w:left="-567"/>
        <w:jc w:val="center"/>
        <w:rPr>
          <w:bCs/>
          <w:color w:val="000000"/>
          <w:sz w:val="28"/>
          <w:szCs w:val="28"/>
        </w:rPr>
      </w:pPr>
    </w:p>
    <w:p w14:paraId="5C4AD1E9" w14:textId="77777777" w:rsidR="00910784" w:rsidRDefault="00910784" w:rsidP="00910784">
      <w:pPr>
        <w:ind w:left="-567"/>
        <w:jc w:val="center"/>
        <w:rPr>
          <w:bCs/>
          <w:color w:val="000000"/>
          <w:sz w:val="28"/>
          <w:szCs w:val="28"/>
        </w:rPr>
      </w:pPr>
    </w:p>
    <w:p w14:paraId="3D63AD10" w14:textId="77777777" w:rsidR="00910784" w:rsidRDefault="00910784" w:rsidP="00910784">
      <w:pPr>
        <w:ind w:left="-567"/>
        <w:jc w:val="center"/>
        <w:rPr>
          <w:bCs/>
          <w:color w:val="000000"/>
          <w:sz w:val="28"/>
          <w:szCs w:val="28"/>
        </w:rPr>
      </w:pPr>
    </w:p>
    <w:p w14:paraId="33F31B5A" w14:textId="77777777" w:rsidR="00910784" w:rsidRDefault="00910784" w:rsidP="00910784">
      <w:pPr>
        <w:ind w:left="-567"/>
        <w:jc w:val="center"/>
        <w:rPr>
          <w:bCs/>
          <w:color w:val="000000"/>
          <w:sz w:val="28"/>
          <w:szCs w:val="28"/>
        </w:rPr>
      </w:pPr>
    </w:p>
    <w:p w14:paraId="106D0BB0" w14:textId="77777777" w:rsidR="00910784" w:rsidRDefault="00910784" w:rsidP="00910784">
      <w:pPr>
        <w:ind w:left="-567"/>
        <w:jc w:val="center"/>
        <w:rPr>
          <w:bCs/>
          <w:color w:val="000000"/>
          <w:sz w:val="28"/>
          <w:szCs w:val="28"/>
        </w:rPr>
      </w:pPr>
    </w:p>
    <w:p w14:paraId="4266170F" w14:textId="77777777" w:rsidR="00910784" w:rsidRDefault="00910784" w:rsidP="00910784">
      <w:pPr>
        <w:ind w:left="-567"/>
        <w:jc w:val="center"/>
        <w:rPr>
          <w:bCs/>
          <w:color w:val="000000"/>
          <w:sz w:val="28"/>
          <w:szCs w:val="28"/>
        </w:rPr>
      </w:pPr>
    </w:p>
    <w:p w14:paraId="618F7629" w14:textId="77777777" w:rsidR="00910784" w:rsidRDefault="00910784" w:rsidP="00910784">
      <w:pPr>
        <w:ind w:left="-567"/>
        <w:jc w:val="center"/>
        <w:rPr>
          <w:bCs/>
          <w:color w:val="000000"/>
          <w:sz w:val="28"/>
          <w:szCs w:val="28"/>
        </w:rPr>
      </w:pPr>
    </w:p>
    <w:p w14:paraId="57B4E952" w14:textId="77777777" w:rsidR="00910784" w:rsidRDefault="00910784" w:rsidP="00910784">
      <w:pPr>
        <w:ind w:left="-567"/>
        <w:jc w:val="center"/>
        <w:rPr>
          <w:bCs/>
          <w:color w:val="000000"/>
          <w:sz w:val="28"/>
          <w:szCs w:val="28"/>
        </w:rPr>
      </w:pPr>
    </w:p>
    <w:p w14:paraId="5267D43E" w14:textId="77777777" w:rsidR="00910784" w:rsidRDefault="00910784" w:rsidP="00910784">
      <w:pPr>
        <w:ind w:left="-567"/>
        <w:jc w:val="center"/>
        <w:rPr>
          <w:bCs/>
          <w:color w:val="000000"/>
          <w:sz w:val="28"/>
          <w:szCs w:val="28"/>
        </w:rPr>
      </w:pPr>
    </w:p>
    <w:p w14:paraId="7446261D" w14:textId="77777777" w:rsidR="00910784" w:rsidRDefault="00910784" w:rsidP="00910784">
      <w:pPr>
        <w:ind w:left="-567"/>
        <w:jc w:val="center"/>
        <w:rPr>
          <w:bCs/>
          <w:color w:val="000000"/>
          <w:sz w:val="28"/>
          <w:szCs w:val="28"/>
        </w:rPr>
      </w:pPr>
      <w:r>
        <w:rPr>
          <w:bCs/>
          <w:color w:val="000000"/>
          <w:sz w:val="28"/>
          <w:szCs w:val="28"/>
        </w:rPr>
        <w:t>Раздел 10. Отчет об исполнении производственной программы за 2018 - 2020 годы</w:t>
      </w:r>
    </w:p>
    <w:p w14:paraId="42310D56" w14:textId="77777777" w:rsidR="00910784" w:rsidRDefault="00910784" w:rsidP="00910784">
      <w:pPr>
        <w:ind w:left="-567"/>
        <w:jc w:val="center"/>
        <w:rPr>
          <w:bCs/>
          <w:color w:val="000000"/>
          <w:sz w:val="28"/>
          <w:szCs w:val="28"/>
        </w:rPr>
      </w:pPr>
    </w:p>
    <w:tbl>
      <w:tblPr>
        <w:tblStyle w:val="afc"/>
        <w:tblW w:w="10201" w:type="dxa"/>
        <w:tblInd w:w="-567" w:type="dxa"/>
        <w:tblLook w:val="04A0" w:firstRow="1" w:lastRow="0" w:firstColumn="1" w:lastColumn="0" w:noHBand="0" w:noVBand="1"/>
      </w:tblPr>
      <w:tblGrid>
        <w:gridCol w:w="5611"/>
        <w:gridCol w:w="4590"/>
      </w:tblGrid>
      <w:tr w:rsidR="00910784" w:rsidRPr="00854A8E" w14:paraId="731F70B3" w14:textId="77777777" w:rsidTr="009C446C">
        <w:tc>
          <w:tcPr>
            <w:tcW w:w="5611" w:type="dxa"/>
            <w:vAlign w:val="center"/>
          </w:tcPr>
          <w:p w14:paraId="6ED97E2C" w14:textId="77777777" w:rsidR="00910784" w:rsidRPr="00854A8E" w:rsidRDefault="00910784" w:rsidP="009C446C">
            <w:pPr>
              <w:jc w:val="center"/>
              <w:rPr>
                <w:bCs/>
                <w:color w:val="000000" w:themeColor="text1"/>
                <w:sz w:val="28"/>
                <w:szCs w:val="28"/>
              </w:rPr>
            </w:pPr>
            <w:r w:rsidRPr="00854A8E">
              <w:rPr>
                <w:bCs/>
                <w:color w:val="000000" w:themeColor="text1"/>
                <w:sz w:val="28"/>
                <w:szCs w:val="28"/>
              </w:rPr>
              <w:t>Наименование показателя</w:t>
            </w:r>
          </w:p>
        </w:tc>
        <w:tc>
          <w:tcPr>
            <w:tcW w:w="4590" w:type="dxa"/>
            <w:vAlign w:val="center"/>
          </w:tcPr>
          <w:p w14:paraId="28CA4756" w14:textId="77777777" w:rsidR="00910784" w:rsidRPr="00854A8E" w:rsidRDefault="00910784" w:rsidP="009C446C">
            <w:pPr>
              <w:jc w:val="center"/>
              <w:rPr>
                <w:bCs/>
                <w:color w:val="000000" w:themeColor="text1"/>
                <w:sz w:val="28"/>
                <w:szCs w:val="28"/>
              </w:rPr>
            </w:pPr>
            <w:r w:rsidRPr="00854A8E">
              <w:rPr>
                <w:bCs/>
                <w:color w:val="000000" w:themeColor="text1"/>
                <w:sz w:val="28"/>
                <w:szCs w:val="28"/>
              </w:rPr>
              <w:t>Фактическое значение показателя, тыс. руб.</w:t>
            </w:r>
          </w:p>
        </w:tc>
      </w:tr>
      <w:tr w:rsidR="00910784" w:rsidRPr="00854A8E" w14:paraId="0BE7D8A1" w14:textId="77777777" w:rsidTr="009C446C">
        <w:tc>
          <w:tcPr>
            <w:tcW w:w="10201" w:type="dxa"/>
            <w:gridSpan w:val="2"/>
            <w:vAlign w:val="center"/>
          </w:tcPr>
          <w:p w14:paraId="183387A7" w14:textId="77777777" w:rsidR="00910784" w:rsidRPr="00854A8E" w:rsidRDefault="00910784" w:rsidP="009C446C">
            <w:pPr>
              <w:jc w:val="center"/>
              <w:rPr>
                <w:bCs/>
                <w:color w:val="000000" w:themeColor="text1"/>
                <w:sz w:val="28"/>
                <w:szCs w:val="28"/>
              </w:rPr>
            </w:pPr>
            <w:r>
              <w:rPr>
                <w:bCs/>
                <w:color w:val="000000" w:themeColor="text1"/>
                <w:sz w:val="28"/>
                <w:szCs w:val="28"/>
              </w:rPr>
              <w:t>2018 год</w:t>
            </w:r>
          </w:p>
        </w:tc>
      </w:tr>
      <w:tr w:rsidR="00910784" w:rsidRPr="00854A8E" w14:paraId="1A793380" w14:textId="77777777" w:rsidTr="009C446C">
        <w:trPr>
          <w:trHeight w:val="419"/>
        </w:trPr>
        <w:tc>
          <w:tcPr>
            <w:tcW w:w="10201" w:type="dxa"/>
            <w:gridSpan w:val="2"/>
            <w:vAlign w:val="center"/>
          </w:tcPr>
          <w:p w14:paraId="586E4C7D" w14:textId="77777777" w:rsidR="00910784" w:rsidRPr="001B2EC6" w:rsidRDefault="00910784" w:rsidP="00910784">
            <w:pPr>
              <w:pStyle w:val="afb"/>
              <w:numPr>
                <w:ilvl w:val="0"/>
                <w:numId w:val="13"/>
              </w:numPr>
              <w:jc w:val="center"/>
              <w:rPr>
                <w:bCs/>
                <w:color w:val="000000" w:themeColor="text1"/>
                <w:sz w:val="28"/>
                <w:szCs w:val="28"/>
              </w:rPr>
            </w:pPr>
            <w:r w:rsidRPr="001B2EC6">
              <w:rPr>
                <w:bCs/>
                <w:color w:val="000000" w:themeColor="text1"/>
                <w:sz w:val="28"/>
                <w:szCs w:val="28"/>
              </w:rPr>
              <w:t>Холодное водоснабжение питьевой водой</w:t>
            </w:r>
          </w:p>
        </w:tc>
      </w:tr>
      <w:tr w:rsidR="00910784" w:rsidRPr="00854A8E" w14:paraId="03B697F0" w14:textId="77777777" w:rsidTr="009C446C">
        <w:trPr>
          <w:trHeight w:val="419"/>
        </w:trPr>
        <w:tc>
          <w:tcPr>
            <w:tcW w:w="5611" w:type="dxa"/>
            <w:vAlign w:val="center"/>
          </w:tcPr>
          <w:p w14:paraId="36B9720B"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c>
          <w:tcPr>
            <w:tcW w:w="4590" w:type="dxa"/>
            <w:vAlign w:val="center"/>
          </w:tcPr>
          <w:p w14:paraId="0358E0D9"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r>
      <w:tr w:rsidR="00910784" w:rsidRPr="00854A8E" w14:paraId="15356473" w14:textId="77777777" w:rsidTr="009C446C">
        <w:trPr>
          <w:trHeight w:val="419"/>
        </w:trPr>
        <w:tc>
          <w:tcPr>
            <w:tcW w:w="10201" w:type="dxa"/>
            <w:gridSpan w:val="2"/>
            <w:vAlign w:val="center"/>
          </w:tcPr>
          <w:p w14:paraId="0EEF8105" w14:textId="77777777" w:rsidR="00910784" w:rsidRPr="001B2EC6" w:rsidRDefault="00910784" w:rsidP="00910784">
            <w:pPr>
              <w:pStyle w:val="afb"/>
              <w:numPr>
                <w:ilvl w:val="0"/>
                <w:numId w:val="13"/>
              </w:numPr>
              <w:jc w:val="center"/>
              <w:rPr>
                <w:bCs/>
                <w:color w:val="000000" w:themeColor="text1"/>
                <w:sz w:val="28"/>
                <w:szCs w:val="28"/>
              </w:rPr>
            </w:pPr>
            <w:r w:rsidRPr="001B2EC6">
              <w:rPr>
                <w:bCs/>
                <w:color w:val="000000" w:themeColor="text1"/>
                <w:sz w:val="28"/>
                <w:szCs w:val="28"/>
              </w:rPr>
              <w:t>Водоотведение</w:t>
            </w:r>
          </w:p>
        </w:tc>
      </w:tr>
      <w:tr w:rsidR="00910784" w:rsidRPr="00854A8E" w14:paraId="0FF3AB9D" w14:textId="77777777" w:rsidTr="009C446C">
        <w:trPr>
          <w:trHeight w:val="419"/>
        </w:trPr>
        <w:tc>
          <w:tcPr>
            <w:tcW w:w="5611" w:type="dxa"/>
            <w:vAlign w:val="center"/>
          </w:tcPr>
          <w:p w14:paraId="3C5B5C21"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c>
          <w:tcPr>
            <w:tcW w:w="4590" w:type="dxa"/>
            <w:vAlign w:val="center"/>
          </w:tcPr>
          <w:p w14:paraId="17EA3B5A"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r>
      <w:tr w:rsidR="00910784" w:rsidRPr="00854A8E" w14:paraId="581CAC45" w14:textId="77777777" w:rsidTr="009C446C">
        <w:trPr>
          <w:trHeight w:val="419"/>
        </w:trPr>
        <w:tc>
          <w:tcPr>
            <w:tcW w:w="10201" w:type="dxa"/>
            <w:gridSpan w:val="2"/>
            <w:vAlign w:val="center"/>
          </w:tcPr>
          <w:p w14:paraId="120B5731" w14:textId="77777777" w:rsidR="00910784" w:rsidRDefault="00910784" w:rsidP="009C446C">
            <w:pPr>
              <w:jc w:val="center"/>
              <w:rPr>
                <w:bCs/>
                <w:color w:val="000000" w:themeColor="text1"/>
                <w:sz w:val="28"/>
                <w:szCs w:val="28"/>
              </w:rPr>
            </w:pPr>
            <w:r>
              <w:rPr>
                <w:bCs/>
                <w:color w:val="000000" w:themeColor="text1"/>
                <w:sz w:val="28"/>
                <w:szCs w:val="28"/>
              </w:rPr>
              <w:t>2019 год</w:t>
            </w:r>
          </w:p>
        </w:tc>
      </w:tr>
      <w:tr w:rsidR="00910784" w:rsidRPr="00854A8E" w14:paraId="130F9CE0" w14:textId="77777777" w:rsidTr="009C446C">
        <w:trPr>
          <w:trHeight w:val="419"/>
        </w:trPr>
        <w:tc>
          <w:tcPr>
            <w:tcW w:w="10201" w:type="dxa"/>
            <w:gridSpan w:val="2"/>
            <w:vAlign w:val="center"/>
          </w:tcPr>
          <w:p w14:paraId="5F09B91E" w14:textId="77777777" w:rsidR="00910784" w:rsidRDefault="00910784" w:rsidP="009C446C">
            <w:pPr>
              <w:jc w:val="center"/>
              <w:rPr>
                <w:bCs/>
                <w:color w:val="000000" w:themeColor="text1"/>
                <w:sz w:val="28"/>
                <w:szCs w:val="28"/>
              </w:rPr>
            </w:pPr>
            <w:r>
              <w:rPr>
                <w:bCs/>
                <w:color w:val="000000" w:themeColor="text1"/>
                <w:sz w:val="28"/>
                <w:szCs w:val="28"/>
              </w:rPr>
              <w:t xml:space="preserve">1. </w:t>
            </w:r>
            <w:r w:rsidRPr="001B2EC6">
              <w:rPr>
                <w:bCs/>
                <w:color w:val="000000" w:themeColor="text1"/>
                <w:sz w:val="28"/>
                <w:szCs w:val="28"/>
              </w:rPr>
              <w:t>Холодное водоснабжение питьевой водой</w:t>
            </w:r>
          </w:p>
        </w:tc>
      </w:tr>
      <w:tr w:rsidR="00910784" w:rsidRPr="00854A8E" w14:paraId="2534F141" w14:textId="77777777" w:rsidTr="009C446C">
        <w:trPr>
          <w:trHeight w:val="419"/>
        </w:trPr>
        <w:tc>
          <w:tcPr>
            <w:tcW w:w="5611" w:type="dxa"/>
            <w:vAlign w:val="center"/>
          </w:tcPr>
          <w:p w14:paraId="59020335"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c>
          <w:tcPr>
            <w:tcW w:w="4590" w:type="dxa"/>
            <w:vAlign w:val="center"/>
          </w:tcPr>
          <w:p w14:paraId="3D41ED2F"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r>
      <w:tr w:rsidR="00910784" w:rsidRPr="00854A8E" w14:paraId="62FFC414" w14:textId="77777777" w:rsidTr="009C446C">
        <w:trPr>
          <w:trHeight w:val="419"/>
        </w:trPr>
        <w:tc>
          <w:tcPr>
            <w:tcW w:w="10201" w:type="dxa"/>
            <w:gridSpan w:val="2"/>
            <w:vAlign w:val="center"/>
          </w:tcPr>
          <w:p w14:paraId="7B180188" w14:textId="77777777" w:rsidR="00910784" w:rsidRDefault="00910784" w:rsidP="009C446C">
            <w:pPr>
              <w:jc w:val="center"/>
              <w:rPr>
                <w:bCs/>
                <w:color w:val="000000" w:themeColor="text1"/>
                <w:sz w:val="28"/>
                <w:szCs w:val="28"/>
              </w:rPr>
            </w:pPr>
            <w:r>
              <w:rPr>
                <w:bCs/>
                <w:color w:val="000000" w:themeColor="text1"/>
                <w:sz w:val="28"/>
                <w:szCs w:val="28"/>
              </w:rPr>
              <w:t>2. Водоотведение</w:t>
            </w:r>
          </w:p>
        </w:tc>
      </w:tr>
      <w:tr w:rsidR="00910784" w:rsidRPr="00854A8E" w14:paraId="6D6CB372" w14:textId="77777777" w:rsidTr="009C446C">
        <w:trPr>
          <w:trHeight w:val="419"/>
        </w:trPr>
        <w:tc>
          <w:tcPr>
            <w:tcW w:w="5611" w:type="dxa"/>
            <w:vAlign w:val="center"/>
          </w:tcPr>
          <w:p w14:paraId="09120EE8"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c>
          <w:tcPr>
            <w:tcW w:w="4590" w:type="dxa"/>
            <w:vAlign w:val="center"/>
          </w:tcPr>
          <w:p w14:paraId="14D29361"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r>
      <w:tr w:rsidR="00910784" w:rsidRPr="00854A8E" w14:paraId="234B0F99" w14:textId="77777777" w:rsidTr="009C446C">
        <w:trPr>
          <w:trHeight w:val="419"/>
        </w:trPr>
        <w:tc>
          <w:tcPr>
            <w:tcW w:w="10201" w:type="dxa"/>
            <w:gridSpan w:val="2"/>
            <w:vAlign w:val="center"/>
          </w:tcPr>
          <w:p w14:paraId="7E2D19FE" w14:textId="77777777" w:rsidR="00910784" w:rsidRDefault="00910784" w:rsidP="009C446C">
            <w:pPr>
              <w:jc w:val="center"/>
              <w:rPr>
                <w:bCs/>
                <w:color w:val="000000" w:themeColor="text1"/>
                <w:sz w:val="28"/>
                <w:szCs w:val="28"/>
              </w:rPr>
            </w:pPr>
            <w:r>
              <w:rPr>
                <w:bCs/>
                <w:color w:val="000000" w:themeColor="text1"/>
                <w:sz w:val="28"/>
                <w:szCs w:val="28"/>
              </w:rPr>
              <w:t>2020 год</w:t>
            </w:r>
          </w:p>
        </w:tc>
      </w:tr>
      <w:tr w:rsidR="00910784" w:rsidRPr="00854A8E" w14:paraId="16382376" w14:textId="77777777" w:rsidTr="009C446C">
        <w:trPr>
          <w:trHeight w:val="419"/>
        </w:trPr>
        <w:tc>
          <w:tcPr>
            <w:tcW w:w="10201" w:type="dxa"/>
            <w:gridSpan w:val="2"/>
            <w:vAlign w:val="center"/>
          </w:tcPr>
          <w:p w14:paraId="11A230D5" w14:textId="77777777" w:rsidR="00910784" w:rsidRDefault="00910784" w:rsidP="009C446C">
            <w:pPr>
              <w:jc w:val="center"/>
              <w:rPr>
                <w:bCs/>
                <w:color w:val="000000" w:themeColor="text1"/>
                <w:sz w:val="28"/>
                <w:szCs w:val="28"/>
              </w:rPr>
            </w:pPr>
            <w:r>
              <w:rPr>
                <w:bCs/>
                <w:color w:val="000000" w:themeColor="text1"/>
                <w:sz w:val="28"/>
                <w:szCs w:val="28"/>
              </w:rPr>
              <w:t>1. Холодное водоснабжение питьевой водой</w:t>
            </w:r>
          </w:p>
        </w:tc>
      </w:tr>
      <w:tr w:rsidR="00910784" w:rsidRPr="00854A8E" w14:paraId="1E5BC5A5" w14:textId="77777777" w:rsidTr="009C446C">
        <w:trPr>
          <w:trHeight w:val="419"/>
        </w:trPr>
        <w:tc>
          <w:tcPr>
            <w:tcW w:w="5611" w:type="dxa"/>
            <w:vAlign w:val="center"/>
          </w:tcPr>
          <w:p w14:paraId="02B535AB"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c>
          <w:tcPr>
            <w:tcW w:w="4590" w:type="dxa"/>
            <w:vAlign w:val="center"/>
          </w:tcPr>
          <w:p w14:paraId="7CD8A5C1"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r>
      <w:tr w:rsidR="00910784" w:rsidRPr="00854A8E" w14:paraId="1750E152" w14:textId="77777777" w:rsidTr="009C446C">
        <w:trPr>
          <w:trHeight w:val="419"/>
        </w:trPr>
        <w:tc>
          <w:tcPr>
            <w:tcW w:w="10201" w:type="dxa"/>
            <w:gridSpan w:val="2"/>
            <w:vAlign w:val="center"/>
          </w:tcPr>
          <w:p w14:paraId="41B9FDF8" w14:textId="77777777" w:rsidR="00910784" w:rsidRDefault="00910784" w:rsidP="009C446C">
            <w:pPr>
              <w:jc w:val="center"/>
              <w:rPr>
                <w:bCs/>
                <w:color w:val="000000" w:themeColor="text1"/>
                <w:sz w:val="28"/>
                <w:szCs w:val="28"/>
              </w:rPr>
            </w:pPr>
            <w:r>
              <w:rPr>
                <w:bCs/>
                <w:color w:val="000000" w:themeColor="text1"/>
                <w:sz w:val="28"/>
                <w:szCs w:val="28"/>
              </w:rPr>
              <w:t>2. Водоотведение</w:t>
            </w:r>
          </w:p>
        </w:tc>
      </w:tr>
      <w:tr w:rsidR="00910784" w:rsidRPr="00854A8E" w14:paraId="01A504D8" w14:textId="77777777" w:rsidTr="009C446C">
        <w:trPr>
          <w:trHeight w:val="419"/>
        </w:trPr>
        <w:tc>
          <w:tcPr>
            <w:tcW w:w="5611" w:type="dxa"/>
            <w:vAlign w:val="center"/>
          </w:tcPr>
          <w:p w14:paraId="14E0D28B"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c>
          <w:tcPr>
            <w:tcW w:w="4590" w:type="dxa"/>
            <w:vAlign w:val="center"/>
          </w:tcPr>
          <w:p w14:paraId="0FF9EA7A" w14:textId="77777777" w:rsidR="00910784" w:rsidRPr="00854A8E" w:rsidRDefault="00910784" w:rsidP="009C446C">
            <w:pPr>
              <w:jc w:val="center"/>
              <w:rPr>
                <w:bCs/>
                <w:color w:val="000000" w:themeColor="text1"/>
                <w:sz w:val="28"/>
                <w:szCs w:val="28"/>
              </w:rPr>
            </w:pPr>
            <w:r>
              <w:rPr>
                <w:bCs/>
                <w:color w:val="000000" w:themeColor="text1"/>
                <w:sz w:val="28"/>
                <w:szCs w:val="28"/>
              </w:rPr>
              <w:t>-</w:t>
            </w:r>
          </w:p>
        </w:tc>
      </w:tr>
    </w:tbl>
    <w:p w14:paraId="32B780A0" w14:textId="77777777" w:rsidR="00910784" w:rsidRDefault="00910784" w:rsidP="00910784">
      <w:pPr>
        <w:jc w:val="both"/>
        <w:rPr>
          <w:sz w:val="28"/>
          <w:szCs w:val="28"/>
        </w:rPr>
      </w:pPr>
    </w:p>
    <w:p w14:paraId="44CE4FC5" w14:textId="77777777" w:rsidR="00910784" w:rsidRDefault="00910784" w:rsidP="00910784">
      <w:pPr>
        <w:jc w:val="both"/>
        <w:rPr>
          <w:sz w:val="28"/>
          <w:szCs w:val="28"/>
        </w:rPr>
      </w:pPr>
    </w:p>
    <w:p w14:paraId="39D70F26" w14:textId="77777777" w:rsidR="00910784" w:rsidRDefault="00910784" w:rsidP="00910784">
      <w:pPr>
        <w:jc w:val="both"/>
        <w:rPr>
          <w:sz w:val="28"/>
          <w:szCs w:val="28"/>
        </w:rPr>
      </w:pPr>
    </w:p>
    <w:p w14:paraId="0A6CE70B" w14:textId="77777777" w:rsidR="00910784" w:rsidRDefault="00910784" w:rsidP="00910784">
      <w:pPr>
        <w:jc w:val="both"/>
        <w:rPr>
          <w:sz w:val="28"/>
          <w:szCs w:val="28"/>
        </w:rPr>
      </w:pPr>
    </w:p>
    <w:p w14:paraId="1981B085" w14:textId="77777777" w:rsidR="00910784" w:rsidRDefault="00910784" w:rsidP="00910784">
      <w:pPr>
        <w:jc w:val="both"/>
        <w:rPr>
          <w:sz w:val="28"/>
          <w:szCs w:val="28"/>
        </w:rPr>
      </w:pPr>
    </w:p>
    <w:p w14:paraId="1F5DA0C8" w14:textId="77777777" w:rsidR="00910784" w:rsidRDefault="00910784" w:rsidP="00910784">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65EDD08D" w14:textId="77777777" w:rsidR="00910784" w:rsidRDefault="00910784" w:rsidP="00910784">
      <w:pPr>
        <w:ind w:left="-567"/>
        <w:jc w:val="center"/>
        <w:rPr>
          <w:bCs/>
          <w:color w:val="000000"/>
          <w:sz w:val="28"/>
          <w:szCs w:val="28"/>
        </w:rPr>
      </w:pPr>
    </w:p>
    <w:tbl>
      <w:tblPr>
        <w:tblStyle w:val="afc"/>
        <w:tblW w:w="9918" w:type="dxa"/>
        <w:tblInd w:w="-567" w:type="dxa"/>
        <w:tblLook w:val="04A0" w:firstRow="1" w:lastRow="0" w:firstColumn="1" w:lastColumn="0" w:noHBand="0" w:noVBand="1"/>
      </w:tblPr>
      <w:tblGrid>
        <w:gridCol w:w="5935"/>
        <w:gridCol w:w="3983"/>
      </w:tblGrid>
      <w:tr w:rsidR="00910784" w14:paraId="35E9443A" w14:textId="77777777" w:rsidTr="009C446C">
        <w:trPr>
          <w:trHeight w:val="748"/>
        </w:trPr>
        <w:tc>
          <w:tcPr>
            <w:tcW w:w="5935" w:type="dxa"/>
            <w:vAlign w:val="center"/>
          </w:tcPr>
          <w:p w14:paraId="6F669E64" w14:textId="77777777" w:rsidR="00910784" w:rsidRDefault="00910784" w:rsidP="009C446C">
            <w:pPr>
              <w:jc w:val="center"/>
              <w:rPr>
                <w:bCs/>
                <w:color w:val="000000"/>
                <w:sz w:val="28"/>
                <w:szCs w:val="28"/>
              </w:rPr>
            </w:pPr>
            <w:r>
              <w:rPr>
                <w:bCs/>
                <w:color w:val="000000"/>
                <w:sz w:val="28"/>
                <w:szCs w:val="28"/>
              </w:rPr>
              <w:t>Наименование мероприятия</w:t>
            </w:r>
          </w:p>
        </w:tc>
        <w:tc>
          <w:tcPr>
            <w:tcW w:w="3983" w:type="dxa"/>
            <w:vAlign w:val="center"/>
          </w:tcPr>
          <w:p w14:paraId="4ED7551E" w14:textId="77777777" w:rsidR="00910784" w:rsidRDefault="00910784" w:rsidP="009C446C">
            <w:pPr>
              <w:jc w:val="center"/>
              <w:rPr>
                <w:bCs/>
                <w:color w:val="000000"/>
                <w:sz w:val="28"/>
                <w:szCs w:val="28"/>
              </w:rPr>
            </w:pPr>
            <w:r>
              <w:rPr>
                <w:bCs/>
                <w:color w:val="000000"/>
                <w:sz w:val="28"/>
                <w:szCs w:val="28"/>
              </w:rPr>
              <w:t>Период проведения мероприятий</w:t>
            </w:r>
          </w:p>
        </w:tc>
      </w:tr>
      <w:tr w:rsidR="00910784" w14:paraId="5959E0AD" w14:textId="77777777" w:rsidTr="009C446C">
        <w:trPr>
          <w:trHeight w:val="517"/>
        </w:trPr>
        <w:tc>
          <w:tcPr>
            <w:tcW w:w="5935" w:type="dxa"/>
            <w:vAlign w:val="center"/>
          </w:tcPr>
          <w:p w14:paraId="50EB473A" w14:textId="77777777" w:rsidR="00910784" w:rsidRPr="00A806C8" w:rsidRDefault="00910784" w:rsidP="009C446C">
            <w:pPr>
              <w:jc w:val="center"/>
              <w:rPr>
                <w:bCs/>
                <w:sz w:val="28"/>
                <w:szCs w:val="28"/>
              </w:rPr>
            </w:pPr>
            <w:r>
              <w:rPr>
                <w:bCs/>
                <w:sz w:val="28"/>
                <w:szCs w:val="28"/>
              </w:rPr>
              <w:t>-</w:t>
            </w:r>
          </w:p>
        </w:tc>
        <w:tc>
          <w:tcPr>
            <w:tcW w:w="3983" w:type="dxa"/>
            <w:vAlign w:val="center"/>
          </w:tcPr>
          <w:p w14:paraId="6D1853F5" w14:textId="77777777" w:rsidR="00910784" w:rsidRPr="00FB1C58" w:rsidRDefault="00910784" w:rsidP="009C446C">
            <w:pPr>
              <w:jc w:val="center"/>
              <w:rPr>
                <w:bCs/>
                <w:sz w:val="28"/>
                <w:szCs w:val="28"/>
              </w:rPr>
            </w:pPr>
            <w:r>
              <w:rPr>
                <w:bCs/>
                <w:sz w:val="28"/>
                <w:szCs w:val="28"/>
              </w:rPr>
              <w:t>-</w:t>
            </w:r>
          </w:p>
        </w:tc>
      </w:tr>
    </w:tbl>
    <w:p w14:paraId="680D44A8" w14:textId="77777777" w:rsidR="00910784" w:rsidRDefault="00910784" w:rsidP="00910784">
      <w:pPr>
        <w:jc w:val="both"/>
        <w:rPr>
          <w:sz w:val="28"/>
          <w:szCs w:val="28"/>
        </w:rPr>
      </w:pPr>
    </w:p>
    <w:p w14:paraId="600FCBE1" w14:textId="77777777" w:rsidR="00910784" w:rsidRDefault="00910784" w:rsidP="00910784">
      <w:pPr>
        <w:jc w:val="both"/>
        <w:rPr>
          <w:sz w:val="28"/>
          <w:szCs w:val="28"/>
        </w:rPr>
      </w:pPr>
    </w:p>
    <w:p w14:paraId="590D5153" w14:textId="77777777" w:rsidR="00910784" w:rsidRDefault="00910784" w:rsidP="00910784">
      <w:pPr>
        <w:jc w:val="both"/>
        <w:rPr>
          <w:sz w:val="28"/>
          <w:szCs w:val="28"/>
        </w:rPr>
      </w:pPr>
    </w:p>
    <w:p w14:paraId="6EF5CE24" w14:textId="77777777" w:rsidR="00910784" w:rsidRDefault="00910784" w:rsidP="00910784">
      <w:pPr>
        <w:jc w:val="both"/>
        <w:rPr>
          <w:sz w:val="28"/>
          <w:szCs w:val="28"/>
        </w:rPr>
      </w:pPr>
    </w:p>
    <w:p w14:paraId="66F237FB" w14:textId="77777777" w:rsidR="00910784" w:rsidRDefault="00910784" w:rsidP="00910784">
      <w:pPr>
        <w:jc w:val="both"/>
        <w:rPr>
          <w:sz w:val="28"/>
          <w:szCs w:val="28"/>
        </w:rPr>
      </w:pPr>
    </w:p>
    <w:p w14:paraId="755A9097" w14:textId="77777777" w:rsidR="00910784" w:rsidRDefault="00910784" w:rsidP="00910784">
      <w:pPr>
        <w:jc w:val="both"/>
        <w:rPr>
          <w:sz w:val="28"/>
          <w:szCs w:val="28"/>
        </w:rPr>
      </w:pPr>
    </w:p>
    <w:p w14:paraId="2E69ED17" w14:textId="77777777" w:rsidR="00910784" w:rsidRDefault="00910784" w:rsidP="00910784">
      <w:pPr>
        <w:jc w:val="both"/>
        <w:rPr>
          <w:sz w:val="28"/>
          <w:szCs w:val="28"/>
        </w:rPr>
      </w:pPr>
    </w:p>
    <w:p w14:paraId="277CED4E" w14:textId="77777777" w:rsidR="000B2F7C" w:rsidRDefault="000B2F7C" w:rsidP="00910784">
      <w:pPr>
        <w:jc w:val="both"/>
        <w:rPr>
          <w:sz w:val="28"/>
          <w:szCs w:val="28"/>
        </w:rPr>
        <w:sectPr w:rsidR="000B2F7C" w:rsidSect="005A3156">
          <w:pgSz w:w="11906" w:h="16838" w:code="9"/>
          <w:pgMar w:top="992" w:right="992" w:bottom="851" w:left="1418" w:header="425" w:footer="709" w:gutter="0"/>
          <w:cols w:space="708"/>
          <w:docGrid w:linePitch="360"/>
        </w:sectPr>
      </w:pPr>
    </w:p>
    <w:p w14:paraId="28FBE3DE" w14:textId="7A13E8A4" w:rsidR="00477820" w:rsidRPr="00081AD4" w:rsidRDefault="00477820" w:rsidP="000B2F7C">
      <w:pPr>
        <w:tabs>
          <w:tab w:val="left" w:pos="5580"/>
          <w:tab w:val="left" w:pos="9498"/>
        </w:tabs>
        <w:ind w:left="-961" w:right="-569" w:firstLine="12018"/>
        <w:rPr>
          <w:color w:val="000000" w:themeColor="text1"/>
        </w:rPr>
      </w:pPr>
      <w:r w:rsidRPr="00081AD4">
        <w:rPr>
          <w:color w:val="000000" w:themeColor="text1"/>
        </w:rPr>
        <w:t xml:space="preserve">Приложение </w:t>
      </w:r>
      <w:r>
        <w:rPr>
          <w:color w:val="000000" w:themeColor="text1"/>
        </w:rPr>
        <w:t xml:space="preserve">№ 15 </w:t>
      </w:r>
      <w:r w:rsidRPr="00081AD4">
        <w:rPr>
          <w:color w:val="000000" w:themeColor="text1"/>
        </w:rPr>
        <w:t xml:space="preserve">к протоколу № </w:t>
      </w:r>
      <w:r>
        <w:rPr>
          <w:color w:val="000000" w:themeColor="text1"/>
        </w:rPr>
        <w:t>40</w:t>
      </w:r>
    </w:p>
    <w:p w14:paraId="626174AB" w14:textId="77777777" w:rsidR="00477820" w:rsidRPr="00081AD4" w:rsidRDefault="00477820" w:rsidP="000B2F7C">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312A1C88" w14:textId="77777777" w:rsidR="00477820" w:rsidRDefault="00477820" w:rsidP="000B2F7C">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59BEF896" w14:textId="1F0DD7B1" w:rsidR="00910784" w:rsidRDefault="00477820" w:rsidP="000B2F7C">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01.07.2021</w:t>
      </w:r>
    </w:p>
    <w:p w14:paraId="71186196" w14:textId="4062059D" w:rsidR="00EB0401" w:rsidRDefault="00EB0401" w:rsidP="00EB0401">
      <w:pPr>
        <w:tabs>
          <w:tab w:val="left" w:pos="5580"/>
          <w:tab w:val="left" w:pos="9498"/>
        </w:tabs>
        <w:ind w:left="-961" w:right="-569" w:firstLine="961"/>
        <w:rPr>
          <w:color w:val="000000" w:themeColor="text1"/>
        </w:rPr>
      </w:pPr>
      <w:r w:rsidRPr="00EB0401">
        <w:rPr>
          <w:noProof/>
        </w:rPr>
        <w:drawing>
          <wp:inline distT="0" distB="0" distL="0" distR="0" wp14:anchorId="449CA668" wp14:editId="75606F93">
            <wp:extent cx="9385935" cy="4757530"/>
            <wp:effectExtent l="0" t="0" r="5715" b="508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9403145" cy="4766253"/>
                    </a:xfrm>
                    <a:prstGeom prst="rect">
                      <a:avLst/>
                    </a:prstGeom>
                    <a:noFill/>
                    <a:ln>
                      <a:noFill/>
                    </a:ln>
                  </pic:spPr>
                </pic:pic>
              </a:graphicData>
            </a:graphic>
          </wp:inline>
        </w:drawing>
      </w:r>
    </w:p>
    <w:p w14:paraId="34AF7F17" w14:textId="4BAB642E" w:rsidR="000B2F7C" w:rsidRDefault="000B2F7C" w:rsidP="000B2F7C">
      <w:pPr>
        <w:tabs>
          <w:tab w:val="left" w:pos="5580"/>
          <w:tab w:val="left" w:pos="9498"/>
        </w:tabs>
        <w:ind w:left="-961" w:right="-569" w:firstLine="12018"/>
        <w:rPr>
          <w:color w:val="000000" w:themeColor="text1"/>
        </w:rPr>
      </w:pPr>
    </w:p>
    <w:p w14:paraId="092F15DA" w14:textId="383F9751" w:rsidR="000B2F7C" w:rsidRDefault="000B2F7C" w:rsidP="000B2F7C">
      <w:pPr>
        <w:tabs>
          <w:tab w:val="left" w:pos="5580"/>
          <w:tab w:val="left" w:pos="9498"/>
        </w:tabs>
        <w:ind w:left="-961" w:right="-569" w:firstLine="12018"/>
        <w:rPr>
          <w:color w:val="000000" w:themeColor="text1"/>
        </w:rPr>
      </w:pPr>
    </w:p>
    <w:p w14:paraId="7A9CBF03" w14:textId="06FBCCD5" w:rsidR="00EB0401" w:rsidRDefault="00F2486D" w:rsidP="00EB0401">
      <w:pPr>
        <w:tabs>
          <w:tab w:val="left" w:pos="5580"/>
          <w:tab w:val="left" w:pos="9498"/>
        </w:tabs>
        <w:ind w:right="-569"/>
        <w:rPr>
          <w:color w:val="000000" w:themeColor="text1"/>
        </w:rPr>
      </w:pPr>
      <w:r w:rsidRPr="00F2486D">
        <w:rPr>
          <w:noProof/>
        </w:rPr>
        <w:drawing>
          <wp:inline distT="0" distB="0" distL="0" distR="0" wp14:anchorId="215F4E2F" wp14:editId="34AE30AB">
            <wp:extent cx="9521825" cy="5707380"/>
            <wp:effectExtent l="0" t="0" r="3175" b="762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9521825" cy="5707380"/>
                    </a:xfrm>
                    <a:prstGeom prst="rect">
                      <a:avLst/>
                    </a:prstGeom>
                    <a:noFill/>
                    <a:ln>
                      <a:noFill/>
                    </a:ln>
                  </pic:spPr>
                </pic:pic>
              </a:graphicData>
            </a:graphic>
          </wp:inline>
        </w:drawing>
      </w:r>
    </w:p>
    <w:p w14:paraId="2F025F9D" w14:textId="7DF72111" w:rsidR="00477820" w:rsidRDefault="00F2486D" w:rsidP="00F2486D">
      <w:pPr>
        <w:tabs>
          <w:tab w:val="left" w:pos="5580"/>
          <w:tab w:val="left" w:pos="9498"/>
        </w:tabs>
        <w:ind w:left="-961" w:right="-569" w:firstLine="961"/>
        <w:rPr>
          <w:color w:val="000000" w:themeColor="text1"/>
        </w:rPr>
      </w:pPr>
      <w:r w:rsidRPr="00F2486D">
        <w:rPr>
          <w:noProof/>
        </w:rPr>
        <w:drawing>
          <wp:inline distT="0" distB="0" distL="0" distR="0" wp14:anchorId="2BA1157F" wp14:editId="5F625532">
            <wp:extent cx="9521825" cy="5512904"/>
            <wp:effectExtent l="0" t="0" r="3175"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9526549" cy="5515639"/>
                    </a:xfrm>
                    <a:prstGeom prst="rect">
                      <a:avLst/>
                    </a:prstGeom>
                    <a:noFill/>
                    <a:ln>
                      <a:noFill/>
                    </a:ln>
                  </pic:spPr>
                </pic:pic>
              </a:graphicData>
            </a:graphic>
          </wp:inline>
        </w:drawing>
      </w:r>
    </w:p>
    <w:p w14:paraId="63C526AA" w14:textId="1D692379" w:rsidR="00477820" w:rsidRDefault="00477820" w:rsidP="00477820">
      <w:pPr>
        <w:tabs>
          <w:tab w:val="left" w:pos="5580"/>
          <w:tab w:val="left" w:pos="9498"/>
        </w:tabs>
        <w:ind w:left="-961" w:right="-569" w:firstLine="5639"/>
        <w:rPr>
          <w:color w:val="000000" w:themeColor="text1"/>
        </w:rPr>
      </w:pPr>
    </w:p>
    <w:p w14:paraId="65829905" w14:textId="5E353A45" w:rsidR="00477820" w:rsidRDefault="00477820" w:rsidP="00477820">
      <w:pPr>
        <w:tabs>
          <w:tab w:val="left" w:pos="5580"/>
          <w:tab w:val="left" w:pos="9498"/>
        </w:tabs>
        <w:ind w:left="-961" w:right="-569" w:firstLine="5639"/>
        <w:rPr>
          <w:color w:val="000000" w:themeColor="text1"/>
        </w:rPr>
      </w:pPr>
    </w:p>
    <w:p w14:paraId="3B0940A9" w14:textId="43976538" w:rsidR="00477820" w:rsidRPr="00477820" w:rsidRDefault="00F2486D" w:rsidP="00F2486D">
      <w:pPr>
        <w:tabs>
          <w:tab w:val="left" w:pos="5580"/>
          <w:tab w:val="left" w:pos="9498"/>
        </w:tabs>
        <w:ind w:left="-961" w:right="-569" w:firstLine="961"/>
        <w:rPr>
          <w:color w:val="000000" w:themeColor="text1"/>
        </w:rPr>
      </w:pPr>
      <w:r w:rsidRPr="00F2486D">
        <w:rPr>
          <w:noProof/>
        </w:rPr>
        <w:drawing>
          <wp:inline distT="0" distB="0" distL="0" distR="0" wp14:anchorId="2DAB5031" wp14:editId="626BD1C6">
            <wp:extent cx="9521825" cy="5671931"/>
            <wp:effectExtent l="0" t="0" r="3175" b="508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9532331" cy="5678189"/>
                    </a:xfrm>
                    <a:prstGeom prst="rect">
                      <a:avLst/>
                    </a:prstGeom>
                    <a:noFill/>
                    <a:ln>
                      <a:noFill/>
                    </a:ln>
                  </pic:spPr>
                </pic:pic>
              </a:graphicData>
            </a:graphic>
          </wp:inline>
        </w:drawing>
      </w:r>
    </w:p>
    <w:p w14:paraId="0E538057" w14:textId="41C51A58" w:rsidR="00910784" w:rsidRDefault="00F2486D" w:rsidP="00F2486D">
      <w:pPr>
        <w:jc w:val="both"/>
        <w:rPr>
          <w:sz w:val="28"/>
          <w:szCs w:val="28"/>
        </w:rPr>
      </w:pPr>
      <w:r w:rsidRPr="00F2486D">
        <w:rPr>
          <w:noProof/>
        </w:rPr>
        <w:drawing>
          <wp:inline distT="0" distB="0" distL="0" distR="0" wp14:anchorId="1DD1CA40" wp14:editId="5A988BDB">
            <wp:extent cx="9521825" cy="5976730"/>
            <wp:effectExtent l="0" t="0" r="3175" b="508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6789" cy="5979846"/>
                    </a:xfrm>
                    <a:prstGeom prst="rect">
                      <a:avLst/>
                    </a:prstGeom>
                    <a:noFill/>
                    <a:ln>
                      <a:noFill/>
                    </a:ln>
                  </pic:spPr>
                </pic:pic>
              </a:graphicData>
            </a:graphic>
          </wp:inline>
        </w:drawing>
      </w:r>
    </w:p>
    <w:p w14:paraId="346F4806" w14:textId="5684C51D" w:rsidR="00910784" w:rsidRDefault="005F7025" w:rsidP="00910784">
      <w:pPr>
        <w:jc w:val="both"/>
        <w:rPr>
          <w:sz w:val="28"/>
          <w:szCs w:val="28"/>
        </w:rPr>
      </w:pPr>
      <w:r w:rsidRPr="005F7025">
        <w:rPr>
          <w:noProof/>
        </w:rPr>
        <w:drawing>
          <wp:inline distT="0" distB="0" distL="0" distR="0" wp14:anchorId="6ECB1812" wp14:editId="44E02BF8">
            <wp:extent cx="9521825" cy="5434330"/>
            <wp:effectExtent l="0" t="0" r="3175"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9521825" cy="5434330"/>
                    </a:xfrm>
                    <a:prstGeom prst="rect">
                      <a:avLst/>
                    </a:prstGeom>
                    <a:noFill/>
                    <a:ln>
                      <a:noFill/>
                    </a:ln>
                  </pic:spPr>
                </pic:pic>
              </a:graphicData>
            </a:graphic>
          </wp:inline>
        </w:drawing>
      </w:r>
    </w:p>
    <w:p w14:paraId="3E8ADC7A" w14:textId="50830067" w:rsidR="00E16722" w:rsidRDefault="00E16722" w:rsidP="00910784">
      <w:pPr>
        <w:jc w:val="both"/>
        <w:rPr>
          <w:sz w:val="28"/>
          <w:szCs w:val="28"/>
        </w:rPr>
      </w:pPr>
    </w:p>
    <w:p w14:paraId="4CB344B0" w14:textId="145EE28A" w:rsidR="00E16722" w:rsidRDefault="00E16722" w:rsidP="00910784">
      <w:pPr>
        <w:jc w:val="both"/>
        <w:rPr>
          <w:sz w:val="28"/>
          <w:szCs w:val="28"/>
        </w:rPr>
      </w:pPr>
    </w:p>
    <w:p w14:paraId="1725905E" w14:textId="4CCCA12C" w:rsidR="00E16722" w:rsidRDefault="0083186A" w:rsidP="00910784">
      <w:pPr>
        <w:jc w:val="both"/>
        <w:rPr>
          <w:sz w:val="28"/>
          <w:szCs w:val="28"/>
        </w:rPr>
      </w:pPr>
      <w:r w:rsidRPr="0083186A">
        <w:rPr>
          <w:noProof/>
        </w:rPr>
        <w:drawing>
          <wp:inline distT="0" distB="0" distL="0" distR="0" wp14:anchorId="6C5367B3" wp14:editId="04EF070E">
            <wp:extent cx="9521825" cy="5804452"/>
            <wp:effectExtent l="0" t="0" r="3175" b="635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9525958" cy="5806971"/>
                    </a:xfrm>
                    <a:prstGeom prst="rect">
                      <a:avLst/>
                    </a:prstGeom>
                    <a:noFill/>
                    <a:ln>
                      <a:noFill/>
                    </a:ln>
                  </pic:spPr>
                </pic:pic>
              </a:graphicData>
            </a:graphic>
          </wp:inline>
        </w:drawing>
      </w:r>
    </w:p>
    <w:p w14:paraId="2C2ACD6C" w14:textId="77777777" w:rsidR="00910784" w:rsidRDefault="00910784" w:rsidP="00910784">
      <w:pPr>
        <w:jc w:val="both"/>
        <w:rPr>
          <w:sz w:val="28"/>
          <w:szCs w:val="28"/>
        </w:rPr>
      </w:pPr>
    </w:p>
    <w:p w14:paraId="01176767" w14:textId="77777777" w:rsidR="00910784" w:rsidRDefault="00910784" w:rsidP="00910784">
      <w:pPr>
        <w:jc w:val="both"/>
        <w:rPr>
          <w:sz w:val="28"/>
          <w:szCs w:val="28"/>
        </w:rPr>
      </w:pPr>
    </w:p>
    <w:p w14:paraId="79E6929C" w14:textId="61106091" w:rsidR="00910784" w:rsidRDefault="0083186A" w:rsidP="00910784">
      <w:pPr>
        <w:jc w:val="both"/>
        <w:rPr>
          <w:sz w:val="28"/>
          <w:szCs w:val="28"/>
        </w:rPr>
      </w:pPr>
      <w:r w:rsidRPr="0083186A">
        <w:rPr>
          <w:noProof/>
        </w:rPr>
        <w:drawing>
          <wp:inline distT="0" distB="0" distL="0" distR="0" wp14:anchorId="291B7A1E" wp14:editId="0DAE3791">
            <wp:extent cx="9521825" cy="5287618"/>
            <wp:effectExtent l="0" t="0" r="3175" b="889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9530025" cy="5292172"/>
                    </a:xfrm>
                    <a:prstGeom prst="rect">
                      <a:avLst/>
                    </a:prstGeom>
                    <a:noFill/>
                    <a:ln>
                      <a:noFill/>
                    </a:ln>
                  </pic:spPr>
                </pic:pic>
              </a:graphicData>
            </a:graphic>
          </wp:inline>
        </w:drawing>
      </w:r>
    </w:p>
    <w:p w14:paraId="1D9373B8" w14:textId="75DEFE9C" w:rsidR="00910784" w:rsidRDefault="0083186A" w:rsidP="00910784">
      <w:pPr>
        <w:jc w:val="both"/>
        <w:rPr>
          <w:sz w:val="28"/>
          <w:szCs w:val="28"/>
        </w:rPr>
      </w:pPr>
      <w:r w:rsidRPr="0083186A">
        <w:rPr>
          <w:noProof/>
        </w:rPr>
        <w:drawing>
          <wp:inline distT="0" distB="0" distL="0" distR="0" wp14:anchorId="47D7D009" wp14:editId="6A471240">
            <wp:extent cx="9521825" cy="5817704"/>
            <wp:effectExtent l="0" t="0" r="3175"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9526452" cy="5820531"/>
                    </a:xfrm>
                    <a:prstGeom prst="rect">
                      <a:avLst/>
                    </a:prstGeom>
                    <a:noFill/>
                    <a:ln>
                      <a:noFill/>
                    </a:ln>
                  </pic:spPr>
                </pic:pic>
              </a:graphicData>
            </a:graphic>
          </wp:inline>
        </w:drawing>
      </w:r>
    </w:p>
    <w:p w14:paraId="3CCB2167" w14:textId="61936EA2" w:rsidR="00910784" w:rsidRDefault="0083186A" w:rsidP="00910784">
      <w:pPr>
        <w:jc w:val="both"/>
        <w:rPr>
          <w:sz w:val="28"/>
          <w:szCs w:val="28"/>
        </w:rPr>
      </w:pPr>
      <w:r w:rsidRPr="0083186A">
        <w:rPr>
          <w:noProof/>
        </w:rPr>
        <w:drawing>
          <wp:inline distT="0" distB="0" distL="0" distR="0" wp14:anchorId="36AF3D82" wp14:editId="53F9AD93">
            <wp:extent cx="9521825" cy="2941982"/>
            <wp:effectExtent l="0" t="0" r="3175"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9522369" cy="2942150"/>
                    </a:xfrm>
                    <a:prstGeom prst="rect">
                      <a:avLst/>
                    </a:prstGeom>
                    <a:noFill/>
                    <a:ln>
                      <a:noFill/>
                    </a:ln>
                  </pic:spPr>
                </pic:pic>
              </a:graphicData>
            </a:graphic>
          </wp:inline>
        </w:drawing>
      </w:r>
    </w:p>
    <w:p w14:paraId="57CD31CD" w14:textId="77777777" w:rsidR="00910784" w:rsidRDefault="00910784" w:rsidP="00910784">
      <w:pPr>
        <w:jc w:val="both"/>
        <w:rPr>
          <w:sz w:val="28"/>
          <w:szCs w:val="28"/>
        </w:rPr>
      </w:pPr>
    </w:p>
    <w:p w14:paraId="75FC66F4" w14:textId="77777777" w:rsidR="00910784" w:rsidRDefault="00910784" w:rsidP="00910784">
      <w:pPr>
        <w:jc w:val="both"/>
        <w:rPr>
          <w:sz w:val="28"/>
          <w:szCs w:val="28"/>
        </w:rPr>
      </w:pPr>
    </w:p>
    <w:p w14:paraId="6F06848A" w14:textId="77777777" w:rsidR="00910784" w:rsidRDefault="00910784" w:rsidP="00910784">
      <w:pPr>
        <w:jc w:val="both"/>
        <w:rPr>
          <w:sz w:val="28"/>
          <w:szCs w:val="28"/>
        </w:rPr>
      </w:pPr>
    </w:p>
    <w:p w14:paraId="6817A388" w14:textId="77777777" w:rsidR="00910784" w:rsidRDefault="00910784" w:rsidP="00910784">
      <w:pPr>
        <w:jc w:val="both"/>
        <w:rPr>
          <w:sz w:val="28"/>
          <w:szCs w:val="28"/>
        </w:rPr>
      </w:pPr>
    </w:p>
    <w:p w14:paraId="6DE98CEB" w14:textId="77777777" w:rsidR="00910784" w:rsidRDefault="00910784" w:rsidP="00910784">
      <w:pPr>
        <w:jc w:val="both"/>
        <w:rPr>
          <w:sz w:val="28"/>
          <w:szCs w:val="28"/>
        </w:rPr>
      </w:pPr>
    </w:p>
    <w:p w14:paraId="33CFFE85" w14:textId="77777777" w:rsidR="00910784" w:rsidRDefault="00910784" w:rsidP="00910784">
      <w:pPr>
        <w:jc w:val="both"/>
        <w:rPr>
          <w:sz w:val="28"/>
          <w:szCs w:val="28"/>
        </w:rPr>
      </w:pPr>
    </w:p>
    <w:p w14:paraId="4D640490" w14:textId="77777777" w:rsidR="00910784" w:rsidRDefault="00910784" w:rsidP="00910784">
      <w:pPr>
        <w:jc w:val="both"/>
        <w:rPr>
          <w:sz w:val="28"/>
          <w:szCs w:val="28"/>
        </w:rPr>
      </w:pPr>
    </w:p>
    <w:p w14:paraId="110FF6C3" w14:textId="77777777" w:rsidR="00910784" w:rsidRDefault="00910784" w:rsidP="00910784">
      <w:pPr>
        <w:jc w:val="both"/>
        <w:rPr>
          <w:sz w:val="28"/>
          <w:szCs w:val="28"/>
        </w:rPr>
      </w:pPr>
    </w:p>
    <w:p w14:paraId="2C7A4047" w14:textId="77777777" w:rsidR="00910784" w:rsidRDefault="00910784" w:rsidP="00910784">
      <w:pPr>
        <w:jc w:val="both"/>
        <w:rPr>
          <w:sz w:val="28"/>
          <w:szCs w:val="28"/>
        </w:rPr>
      </w:pPr>
    </w:p>
    <w:p w14:paraId="6900A86D" w14:textId="77777777" w:rsidR="00910784" w:rsidRDefault="00910784" w:rsidP="00910784">
      <w:pPr>
        <w:jc w:val="both"/>
        <w:rPr>
          <w:sz w:val="28"/>
          <w:szCs w:val="28"/>
        </w:rPr>
      </w:pPr>
    </w:p>
    <w:p w14:paraId="594A461F" w14:textId="77777777" w:rsidR="00910784" w:rsidRDefault="00910784" w:rsidP="00910784">
      <w:pPr>
        <w:jc w:val="both"/>
        <w:rPr>
          <w:sz w:val="28"/>
          <w:szCs w:val="28"/>
        </w:rPr>
      </w:pPr>
    </w:p>
    <w:p w14:paraId="1170FC04" w14:textId="77777777" w:rsidR="00910784" w:rsidRDefault="00910784" w:rsidP="00910784">
      <w:pPr>
        <w:jc w:val="both"/>
        <w:rPr>
          <w:sz w:val="28"/>
          <w:szCs w:val="28"/>
        </w:rPr>
      </w:pPr>
    </w:p>
    <w:p w14:paraId="3680D662" w14:textId="77777777" w:rsidR="00910784" w:rsidRDefault="00910784" w:rsidP="00910784">
      <w:pPr>
        <w:jc w:val="both"/>
        <w:rPr>
          <w:sz w:val="28"/>
          <w:szCs w:val="28"/>
        </w:rPr>
      </w:pPr>
    </w:p>
    <w:p w14:paraId="07AD3889" w14:textId="77777777" w:rsidR="00910784" w:rsidRDefault="00910784" w:rsidP="00910784">
      <w:pPr>
        <w:jc w:val="both"/>
        <w:rPr>
          <w:sz w:val="28"/>
          <w:szCs w:val="28"/>
        </w:rPr>
      </w:pPr>
    </w:p>
    <w:p w14:paraId="69E96F7D" w14:textId="3040022D" w:rsidR="004778D2" w:rsidRPr="00081AD4" w:rsidRDefault="004778D2" w:rsidP="004778D2">
      <w:pPr>
        <w:tabs>
          <w:tab w:val="left" w:pos="5580"/>
          <w:tab w:val="left" w:pos="9498"/>
        </w:tabs>
        <w:ind w:left="-961" w:right="-569" w:firstLine="12018"/>
        <w:rPr>
          <w:color w:val="000000" w:themeColor="text1"/>
        </w:rPr>
      </w:pPr>
      <w:r w:rsidRPr="00081AD4">
        <w:rPr>
          <w:color w:val="000000" w:themeColor="text1"/>
        </w:rPr>
        <w:t xml:space="preserve">Приложение </w:t>
      </w:r>
      <w:r>
        <w:rPr>
          <w:color w:val="000000" w:themeColor="text1"/>
        </w:rPr>
        <w:t xml:space="preserve">№ 16 </w:t>
      </w:r>
      <w:r w:rsidRPr="00081AD4">
        <w:rPr>
          <w:color w:val="000000" w:themeColor="text1"/>
        </w:rPr>
        <w:t xml:space="preserve">к протоколу № </w:t>
      </w:r>
      <w:r>
        <w:rPr>
          <w:color w:val="000000" w:themeColor="text1"/>
        </w:rPr>
        <w:t>40</w:t>
      </w:r>
    </w:p>
    <w:p w14:paraId="3B670C71" w14:textId="77777777" w:rsidR="004778D2" w:rsidRPr="00081AD4" w:rsidRDefault="004778D2" w:rsidP="004778D2">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7B551274" w14:textId="77777777" w:rsidR="004778D2" w:rsidRDefault="004778D2" w:rsidP="004778D2">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09B1F051" w14:textId="22A03411" w:rsidR="004778D2" w:rsidRDefault="004778D2" w:rsidP="004778D2">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01.07.2021</w:t>
      </w:r>
    </w:p>
    <w:p w14:paraId="76FA4118" w14:textId="79A03C83" w:rsidR="004778D2" w:rsidRDefault="004778D2" w:rsidP="004778D2">
      <w:pPr>
        <w:tabs>
          <w:tab w:val="left" w:pos="5580"/>
          <w:tab w:val="left" w:pos="9498"/>
        </w:tabs>
        <w:ind w:left="-961" w:right="-569" w:firstLine="12018"/>
        <w:rPr>
          <w:color w:val="000000" w:themeColor="text1"/>
        </w:rPr>
      </w:pPr>
    </w:p>
    <w:p w14:paraId="2AB763BD" w14:textId="77777777" w:rsidR="004778D2" w:rsidRPr="00327562" w:rsidRDefault="004778D2" w:rsidP="004778D2">
      <w:pPr>
        <w:jc w:val="center"/>
        <w:rPr>
          <w:b/>
          <w:color w:val="FF0000"/>
          <w:sz w:val="28"/>
          <w:szCs w:val="28"/>
        </w:rPr>
      </w:pPr>
      <w:r w:rsidRPr="00CC5C1A">
        <w:rPr>
          <w:b/>
          <w:sz w:val="28"/>
          <w:szCs w:val="28"/>
        </w:rPr>
        <w:t xml:space="preserve">Одноставочные тарифы </w:t>
      </w:r>
      <w:r w:rsidRPr="00E85189">
        <w:rPr>
          <w:b/>
          <w:sz w:val="28"/>
          <w:szCs w:val="28"/>
        </w:rPr>
        <w:t xml:space="preserve">на питьевую воду, водоотведение </w:t>
      </w:r>
    </w:p>
    <w:p w14:paraId="587A2200" w14:textId="77777777" w:rsidR="004778D2" w:rsidRPr="00E85189" w:rsidRDefault="004778D2" w:rsidP="004778D2">
      <w:pPr>
        <w:jc w:val="center"/>
        <w:rPr>
          <w:b/>
          <w:sz w:val="28"/>
          <w:szCs w:val="28"/>
        </w:rPr>
      </w:pPr>
      <w:r w:rsidRPr="00E85189">
        <w:rPr>
          <w:b/>
          <w:sz w:val="28"/>
          <w:szCs w:val="28"/>
        </w:rPr>
        <w:t>МУП «</w:t>
      </w:r>
      <w:r>
        <w:rPr>
          <w:b/>
          <w:sz w:val="28"/>
          <w:szCs w:val="28"/>
        </w:rPr>
        <w:t>Ижморское жилищно – коммунальное хозяйство</w:t>
      </w:r>
      <w:r w:rsidRPr="00E85189">
        <w:rPr>
          <w:b/>
          <w:sz w:val="28"/>
          <w:szCs w:val="28"/>
        </w:rPr>
        <w:t>»</w:t>
      </w:r>
      <w:r>
        <w:rPr>
          <w:b/>
          <w:sz w:val="28"/>
          <w:szCs w:val="28"/>
        </w:rPr>
        <w:t xml:space="preserve"> Ижморского муниципального округа</w:t>
      </w:r>
      <w:r w:rsidRPr="00E85189">
        <w:rPr>
          <w:b/>
          <w:sz w:val="28"/>
          <w:szCs w:val="28"/>
        </w:rPr>
        <w:t xml:space="preserve"> (</w:t>
      </w:r>
      <w:r>
        <w:rPr>
          <w:b/>
          <w:sz w:val="28"/>
          <w:szCs w:val="28"/>
        </w:rPr>
        <w:t>Ижморский муниципальный округ</w:t>
      </w:r>
      <w:r w:rsidRPr="00E85189">
        <w:rPr>
          <w:b/>
          <w:sz w:val="28"/>
          <w:szCs w:val="28"/>
        </w:rPr>
        <w:t>)</w:t>
      </w:r>
    </w:p>
    <w:p w14:paraId="607739C2" w14:textId="77777777" w:rsidR="004778D2" w:rsidRDefault="004778D2" w:rsidP="004778D2">
      <w:pPr>
        <w:jc w:val="center"/>
        <w:rPr>
          <w:b/>
          <w:sz w:val="28"/>
          <w:szCs w:val="28"/>
        </w:rPr>
      </w:pPr>
      <w:r>
        <w:rPr>
          <w:b/>
          <w:sz w:val="28"/>
          <w:szCs w:val="28"/>
        </w:rPr>
        <w:t>на период с 01.01.2020</w:t>
      </w:r>
      <w:r w:rsidRPr="00CC5C1A">
        <w:rPr>
          <w:b/>
          <w:sz w:val="28"/>
          <w:szCs w:val="28"/>
        </w:rPr>
        <w:t xml:space="preserve"> по 31.12.20</w:t>
      </w:r>
      <w:r>
        <w:rPr>
          <w:b/>
          <w:sz w:val="28"/>
          <w:szCs w:val="28"/>
        </w:rPr>
        <w:t>22</w:t>
      </w:r>
    </w:p>
    <w:p w14:paraId="58EFA68F" w14:textId="77777777" w:rsidR="004778D2" w:rsidRDefault="004778D2" w:rsidP="004778D2">
      <w:pPr>
        <w:jc w:val="center"/>
        <w:rPr>
          <w:b/>
          <w:sz w:val="28"/>
          <w:szCs w:val="28"/>
        </w:rPr>
      </w:pPr>
    </w:p>
    <w:tbl>
      <w:tblPr>
        <w:tblW w:w="13616" w:type="dxa"/>
        <w:tblInd w:w="421" w:type="dxa"/>
        <w:tblLayout w:type="fixed"/>
        <w:tblLook w:val="04A0" w:firstRow="1" w:lastRow="0" w:firstColumn="1" w:lastColumn="0" w:noHBand="0" w:noVBand="1"/>
      </w:tblPr>
      <w:tblGrid>
        <w:gridCol w:w="636"/>
        <w:gridCol w:w="5034"/>
        <w:gridCol w:w="1276"/>
        <w:gridCol w:w="1417"/>
        <w:gridCol w:w="1276"/>
        <w:gridCol w:w="1276"/>
        <w:gridCol w:w="1276"/>
        <w:gridCol w:w="1417"/>
        <w:gridCol w:w="8"/>
      </w:tblGrid>
      <w:tr w:rsidR="004778D2" w:rsidRPr="00EA2512" w14:paraId="1DF67E7D" w14:textId="77777777" w:rsidTr="004778D2">
        <w:trPr>
          <w:gridAfter w:val="1"/>
          <w:wAfter w:w="8" w:type="dxa"/>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2F6D2" w14:textId="14FB86AE" w:rsidR="004778D2" w:rsidRPr="00EA2512" w:rsidRDefault="004778D2" w:rsidP="009C446C">
            <w:pPr>
              <w:jc w:val="center"/>
              <w:rPr>
                <w:color w:val="000000"/>
                <w:sz w:val="28"/>
                <w:szCs w:val="28"/>
              </w:rPr>
            </w:pPr>
            <w:r>
              <w:rPr>
                <w:b/>
                <w:sz w:val="28"/>
                <w:szCs w:val="28"/>
              </w:rPr>
              <w:tab/>
            </w:r>
            <w:r w:rsidRPr="00EA2512">
              <w:rPr>
                <w:color w:val="000000"/>
                <w:sz w:val="28"/>
                <w:szCs w:val="28"/>
              </w:rPr>
              <w:t>№ п/п</w:t>
            </w:r>
          </w:p>
        </w:tc>
        <w:tc>
          <w:tcPr>
            <w:tcW w:w="5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39873" w14:textId="77777777" w:rsidR="004778D2" w:rsidRPr="00EA2512" w:rsidRDefault="004778D2" w:rsidP="009C446C">
            <w:pPr>
              <w:jc w:val="center"/>
              <w:rPr>
                <w:color w:val="000000"/>
                <w:sz w:val="28"/>
                <w:szCs w:val="28"/>
              </w:rPr>
            </w:pPr>
            <w:r w:rsidRPr="00EA2512">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607C5C87" w14:textId="77777777" w:rsidR="004778D2" w:rsidRPr="00EA2512" w:rsidRDefault="004778D2" w:rsidP="009C446C">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4778D2" w:rsidRPr="00EA2512" w14:paraId="0C6F3960" w14:textId="77777777" w:rsidTr="004778D2">
        <w:trPr>
          <w:gridAfter w:val="1"/>
          <w:wAfter w:w="8" w:type="dxa"/>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145F33EA" w14:textId="77777777" w:rsidR="004778D2" w:rsidRPr="00EA2512" w:rsidRDefault="004778D2" w:rsidP="009C446C">
            <w:pPr>
              <w:rPr>
                <w:color w:val="000000"/>
                <w:sz w:val="28"/>
                <w:szCs w:val="28"/>
              </w:rPr>
            </w:pPr>
          </w:p>
        </w:tc>
        <w:tc>
          <w:tcPr>
            <w:tcW w:w="5034" w:type="dxa"/>
            <w:vMerge/>
            <w:tcBorders>
              <w:top w:val="single" w:sz="4" w:space="0" w:color="auto"/>
              <w:left w:val="single" w:sz="4" w:space="0" w:color="auto"/>
              <w:bottom w:val="single" w:sz="4" w:space="0" w:color="auto"/>
              <w:right w:val="single" w:sz="4" w:space="0" w:color="auto"/>
            </w:tcBorders>
            <w:vAlign w:val="center"/>
          </w:tcPr>
          <w:p w14:paraId="23575BD2" w14:textId="77777777" w:rsidR="004778D2" w:rsidRPr="00EA2512" w:rsidRDefault="004778D2" w:rsidP="009C446C">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696A4986" w14:textId="77777777" w:rsidR="004778D2" w:rsidRPr="00EA2512" w:rsidRDefault="004778D2" w:rsidP="009C446C">
            <w:pPr>
              <w:jc w:val="center"/>
              <w:rPr>
                <w:color w:val="000000"/>
                <w:sz w:val="28"/>
                <w:szCs w:val="28"/>
              </w:rPr>
            </w:pPr>
            <w:r>
              <w:rPr>
                <w:color w:val="000000"/>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2D938966" w14:textId="77777777" w:rsidR="004778D2" w:rsidRPr="00EA2512" w:rsidRDefault="004778D2" w:rsidP="009C446C">
            <w:pPr>
              <w:jc w:val="center"/>
              <w:rPr>
                <w:color w:val="000000"/>
                <w:sz w:val="28"/>
                <w:szCs w:val="28"/>
              </w:rPr>
            </w:pPr>
            <w:r>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100AE13A" w14:textId="77777777" w:rsidR="004778D2" w:rsidRPr="00EA2512" w:rsidRDefault="004778D2" w:rsidP="009C446C">
            <w:pPr>
              <w:jc w:val="center"/>
              <w:rPr>
                <w:color w:val="000000"/>
                <w:sz w:val="28"/>
                <w:szCs w:val="28"/>
              </w:rPr>
            </w:pPr>
            <w:r>
              <w:rPr>
                <w:color w:val="000000"/>
                <w:sz w:val="28"/>
                <w:szCs w:val="28"/>
              </w:rPr>
              <w:t>2022 год</w:t>
            </w:r>
          </w:p>
        </w:tc>
      </w:tr>
      <w:tr w:rsidR="004778D2" w:rsidRPr="00EA2512" w14:paraId="029AC784" w14:textId="77777777" w:rsidTr="004778D2">
        <w:trPr>
          <w:gridAfter w:val="1"/>
          <w:wAfter w:w="8" w:type="dxa"/>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1F8E068" w14:textId="77777777" w:rsidR="004778D2" w:rsidRPr="00EA2512" w:rsidRDefault="004778D2" w:rsidP="009C446C">
            <w:pPr>
              <w:rPr>
                <w:color w:val="000000"/>
                <w:sz w:val="28"/>
                <w:szCs w:val="28"/>
              </w:rPr>
            </w:pPr>
          </w:p>
        </w:tc>
        <w:tc>
          <w:tcPr>
            <w:tcW w:w="5034" w:type="dxa"/>
            <w:vMerge/>
            <w:tcBorders>
              <w:top w:val="single" w:sz="4" w:space="0" w:color="auto"/>
              <w:left w:val="single" w:sz="4" w:space="0" w:color="auto"/>
              <w:bottom w:val="single" w:sz="4" w:space="0" w:color="auto"/>
              <w:right w:val="single" w:sz="4" w:space="0" w:color="auto"/>
            </w:tcBorders>
            <w:vAlign w:val="center"/>
            <w:hideMark/>
          </w:tcPr>
          <w:p w14:paraId="63C5C906" w14:textId="77777777" w:rsidR="004778D2" w:rsidRPr="00EA2512" w:rsidRDefault="004778D2" w:rsidP="009C446C">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5BDE3D1" w14:textId="77777777" w:rsidR="004778D2" w:rsidRDefault="004778D2" w:rsidP="009C446C">
            <w:pPr>
              <w:jc w:val="center"/>
              <w:rPr>
                <w:color w:val="000000"/>
                <w:sz w:val="28"/>
                <w:szCs w:val="28"/>
              </w:rPr>
            </w:pPr>
            <w:r w:rsidRPr="00EA2512">
              <w:rPr>
                <w:color w:val="000000"/>
                <w:sz w:val="28"/>
                <w:szCs w:val="28"/>
              </w:rPr>
              <w:t xml:space="preserve">с 01.01. </w:t>
            </w:r>
          </w:p>
          <w:p w14:paraId="50D98D56" w14:textId="77777777" w:rsidR="004778D2" w:rsidRPr="00EA2512" w:rsidRDefault="004778D2" w:rsidP="009C446C">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450FEFDD" w14:textId="77777777" w:rsidR="004778D2" w:rsidRPr="00EA2512" w:rsidRDefault="004778D2" w:rsidP="009C446C">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F71C00A" w14:textId="77777777" w:rsidR="004778D2" w:rsidRDefault="004778D2" w:rsidP="009C446C">
            <w:pPr>
              <w:jc w:val="center"/>
              <w:rPr>
                <w:color w:val="000000"/>
                <w:sz w:val="28"/>
                <w:szCs w:val="28"/>
              </w:rPr>
            </w:pPr>
            <w:r w:rsidRPr="00EA2512">
              <w:rPr>
                <w:color w:val="000000"/>
                <w:sz w:val="28"/>
                <w:szCs w:val="28"/>
              </w:rPr>
              <w:t xml:space="preserve">с 01.01. </w:t>
            </w:r>
          </w:p>
          <w:p w14:paraId="19E0EF71" w14:textId="77777777" w:rsidR="004778D2" w:rsidRPr="00EA2512" w:rsidRDefault="004778D2" w:rsidP="009C446C">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54E712E" w14:textId="77777777" w:rsidR="004778D2" w:rsidRPr="00EA2512" w:rsidRDefault="004778D2" w:rsidP="009C446C">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D58D538" w14:textId="77777777" w:rsidR="004778D2" w:rsidRDefault="004778D2" w:rsidP="009C446C">
            <w:pPr>
              <w:jc w:val="center"/>
              <w:rPr>
                <w:color w:val="000000"/>
                <w:sz w:val="28"/>
                <w:szCs w:val="28"/>
              </w:rPr>
            </w:pPr>
            <w:r w:rsidRPr="00EA2512">
              <w:rPr>
                <w:color w:val="000000"/>
                <w:sz w:val="28"/>
                <w:szCs w:val="28"/>
              </w:rPr>
              <w:t xml:space="preserve">с 01.01. </w:t>
            </w:r>
          </w:p>
          <w:p w14:paraId="23F88137" w14:textId="77777777" w:rsidR="004778D2" w:rsidRPr="00EA2512" w:rsidRDefault="004778D2" w:rsidP="009C446C">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F81D37B" w14:textId="77777777" w:rsidR="004778D2" w:rsidRPr="00EA2512" w:rsidRDefault="004778D2" w:rsidP="009C446C">
            <w:pPr>
              <w:jc w:val="center"/>
              <w:rPr>
                <w:color w:val="000000"/>
                <w:sz w:val="28"/>
                <w:szCs w:val="28"/>
              </w:rPr>
            </w:pPr>
            <w:r w:rsidRPr="00EA2512">
              <w:rPr>
                <w:color w:val="000000"/>
                <w:sz w:val="28"/>
                <w:szCs w:val="28"/>
              </w:rPr>
              <w:t>с 01.07. по 31.12.</w:t>
            </w:r>
          </w:p>
        </w:tc>
      </w:tr>
      <w:tr w:rsidR="004778D2" w:rsidRPr="00EA2512" w14:paraId="1069A97A" w14:textId="77777777" w:rsidTr="004778D2">
        <w:trPr>
          <w:trHeight w:val="435"/>
        </w:trPr>
        <w:tc>
          <w:tcPr>
            <w:tcW w:w="13616"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6E4BE6A" w14:textId="77777777" w:rsidR="004778D2" w:rsidRPr="00EA2512" w:rsidRDefault="004778D2" w:rsidP="009C446C">
            <w:pPr>
              <w:jc w:val="center"/>
              <w:rPr>
                <w:sz w:val="28"/>
                <w:szCs w:val="28"/>
              </w:rPr>
            </w:pPr>
            <w:r w:rsidRPr="00EA2512">
              <w:rPr>
                <w:sz w:val="28"/>
                <w:szCs w:val="28"/>
              </w:rPr>
              <w:t xml:space="preserve">1. </w:t>
            </w:r>
            <w:r>
              <w:rPr>
                <w:color w:val="000000"/>
                <w:sz w:val="28"/>
                <w:szCs w:val="28"/>
              </w:rPr>
              <w:t>Питьевая вода</w:t>
            </w:r>
          </w:p>
        </w:tc>
      </w:tr>
      <w:tr w:rsidR="004778D2" w:rsidRPr="00EA2512" w14:paraId="34F53133" w14:textId="77777777" w:rsidTr="004778D2">
        <w:trPr>
          <w:gridAfter w:val="1"/>
          <w:wAfter w:w="8" w:type="dxa"/>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09763EF" w14:textId="77777777" w:rsidR="004778D2" w:rsidRPr="00EA2512" w:rsidRDefault="004778D2" w:rsidP="009C446C">
            <w:pPr>
              <w:jc w:val="center"/>
              <w:rPr>
                <w:color w:val="000000"/>
                <w:sz w:val="28"/>
                <w:szCs w:val="28"/>
              </w:rPr>
            </w:pPr>
            <w:r>
              <w:rPr>
                <w:color w:val="000000"/>
                <w:sz w:val="28"/>
                <w:szCs w:val="28"/>
              </w:rPr>
              <w:t>1.1.</w:t>
            </w:r>
          </w:p>
        </w:tc>
        <w:tc>
          <w:tcPr>
            <w:tcW w:w="5034" w:type="dxa"/>
            <w:tcBorders>
              <w:top w:val="nil"/>
              <w:left w:val="single" w:sz="4" w:space="0" w:color="auto"/>
              <w:bottom w:val="single" w:sz="4" w:space="0" w:color="auto"/>
              <w:right w:val="single" w:sz="4" w:space="0" w:color="auto"/>
            </w:tcBorders>
            <w:shd w:val="clear" w:color="000000" w:fill="FFFFFF"/>
            <w:vAlign w:val="center"/>
            <w:hideMark/>
          </w:tcPr>
          <w:p w14:paraId="0AE1A261" w14:textId="77777777" w:rsidR="004778D2" w:rsidRPr="00EA2512" w:rsidRDefault="004778D2" w:rsidP="009C446C">
            <w:pPr>
              <w:rPr>
                <w:color w:val="000000"/>
                <w:sz w:val="28"/>
                <w:szCs w:val="28"/>
              </w:rPr>
            </w:pPr>
            <w:r>
              <w:rPr>
                <w:color w:val="000000"/>
                <w:sz w:val="28"/>
                <w:szCs w:val="28"/>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D1F173E" w14:textId="77777777" w:rsidR="004778D2" w:rsidRPr="00110D1C" w:rsidRDefault="004778D2" w:rsidP="009C446C">
            <w:pPr>
              <w:jc w:val="center"/>
              <w:rPr>
                <w:sz w:val="28"/>
                <w:szCs w:val="28"/>
              </w:rPr>
            </w:pPr>
            <w:r>
              <w:rPr>
                <w:sz w:val="28"/>
                <w:szCs w:val="28"/>
              </w:rPr>
              <w:t>45,17</w:t>
            </w:r>
          </w:p>
        </w:tc>
        <w:tc>
          <w:tcPr>
            <w:tcW w:w="1417" w:type="dxa"/>
            <w:tcBorders>
              <w:top w:val="nil"/>
              <w:left w:val="nil"/>
              <w:bottom w:val="single" w:sz="4" w:space="0" w:color="auto"/>
              <w:right w:val="single" w:sz="4" w:space="0" w:color="auto"/>
            </w:tcBorders>
            <w:shd w:val="clear" w:color="000000" w:fill="FFFFFF"/>
            <w:vAlign w:val="center"/>
          </w:tcPr>
          <w:p w14:paraId="7CCB5B3E" w14:textId="77777777" w:rsidR="004778D2" w:rsidRPr="00110D1C" w:rsidRDefault="004778D2" w:rsidP="009C446C">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207862CB" w14:textId="77777777" w:rsidR="004778D2" w:rsidRPr="004E1A9D" w:rsidRDefault="004778D2" w:rsidP="009C446C">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4572D698" w14:textId="77777777" w:rsidR="004778D2" w:rsidRPr="004E1A9D" w:rsidRDefault="004778D2" w:rsidP="009C446C">
            <w:pPr>
              <w:jc w:val="center"/>
              <w:rPr>
                <w:sz w:val="28"/>
                <w:szCs w:val="28"/>
              </w:rPr>
            </w:pPr>
            <w:r>
              <w:rPr>
                <w:sz w:val="28"/>
                <w:szCs w:val="28"/>
              </w:rPr>
              <w:t>50,07</w:t>
            </w:r>
          </w:p>
        </w:tc>
        <w:tc>
          <w:tcPr>
            <w:tcW w:w="1276" w:type="dxa"/>
            <w:tcBorders>
              <w:top w:val="nil"/>
              <w:left w:val="nil"/>
              <w:bottom w:val="single" w:sz="4" w:space="0" w:color="auto"/>
              <w:right w:val="single" w:sz="4" w:space="0" w:color="auto"/>
            </w:tcBorders>
            <w:shd w:val="clear" w:color="000000" w:fill="FFFFFF"/>
            <w:vAlign w:val="center"/>
          </w:tcPr>
          <w:p w14:paraId="619F5EAE" w14:textId="77777777" w:rsidR="004778D2" w:rsidRPr="004E1A9D" w:rsidRDefault="004778D2" w:rsidP="009C446C">
            <w:pPr>
              <w:jc w:val="center"/>
              <w:rPr>
                <w:sz w:val="28"/>
                <w:szCs w:val="28"/>
              </w:rPr>
            </w:pPr>
            <w:r>
              <w:rPr>
                <w:sz w:val="28"/>
                <w:szCs w:val="28"/>
              </w:rPr>
              <w:t>48,88</w:t>
            </w:r>
          </w:p>
        </w:tc>
        <w:tc>
          <w:tcPr>
            <w:tcW w:w="1417" w:type="dxa"/>
            <w:tcBorders>
              <w:top w:val="nil"/>
              <w:left w:val="nil"/>
              <w:bottom w:val="single" w:sz="4" w:space="0" w:color="auto"/>
              <w:right w:val="single" w:sz="4" w:space="0" w:color="auto"/>
            </w:tcBorders>
            <w:shd w:val="clear" w:color="000000" w:fill="FFFFFF"/>
            <w:vAlign w:val="center"/>
          </w:tcPr>
          <w:p w14:paraId="3A0034C5" w14:textId="77777777" w:rsidR="004778D2" w:rsidRPr="004E1A9D" w:rsidRDefault="004778D2" w:rsidP="009C446C">
            <w:pPr>
              <w:jc w:val="center"/>
              <w:rPr>
                <w:sz w:val="28"/>
                <w:szCs w:val="28"/>
              </w:rPr>
            </w:pPr>
            <w:r>
              <w:rPr>
                <w:sz w:val="28"/>
                <w:szCs w:val="28"/>
              </w:rPr>
              <w:t>48,88</w:t>
            </w:r>
          </w:p>
        </w:tc>
      </w:tr>
      <w:tr w:rsidR="004778D2" w:rsidRPr="00EA2512" w14:paraId="3D74231E" w14:textId="77777777" w:rsidTr="004778D2">
        <w:trPr>
          <w:gridAfter w:val="1"/>
          <w:wAfter w:w="8" w:type="dxa"/>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D6D3DE1" w14:textId="77777777" w:rsidR="004778D2" w:rsidRPr="00EA2512" w:rsidRDefault="004778D2" w:rsidP="009C446C">
            <w:pPr>
              <w:jc w:val="center"/>
              <w:rPr>
                <w:color w:val="000000"/>
                <w:sz w:val="28"/>
                <w:szCs w:val="28"/>
              </w:rPr>
            </w:pPr>
            <w:r>
              <w:rPr>
                <w:color w:val="000000"/>
                <w:sz w:val="28"/>
                <w:szCs w:val="28"/>
              </w:rPr>
              <w:t>1.2</w:t>
            </w:r>
            <w:r w:rsidRPr="00EA2512">
              <w:rPr>
                <w:color w:val="000000"/>
                <w:sz w:val="28"/>
                <w:szCs w:val="28"/>
              </w:rPr>
              <w:t>.</w:t>
            </w:r>
          </w:p>
        </w:tc>
        <w:tc>
          <w:tcPr>
            <w:tcW w:w="5034" w:type="dxa"/>
            <w:tcBorders>
              <w:top w:val="nil"/>
              <w:left w:val="single" w:sz="4" w:space="0" w:color="auto"/>
              <w:bottom w:val="single" w:sz="4" w:space="0" w:color="auto"/>
              <w:right w:val="single" w:sz="4" w:space="0" w:color="auto"/>
            </w:tcBorders>
            <w:shd w:val="clear" w:color="000000" w:fill="FFFFFF"/>
            <w:vAlign w:val="center"/>
            <w:hideMark/>
          </w:tcPr>
          <w:p w14:paraId="22EBBE1A" w14:textId="77777777" w:rsidR="004778D2" w:rsidRPr="00EA2512" w:rsidRDefault="004778D2" w:rsidP="009C446C">
            <w:pPr>
              <w:rPr>
                <w:color w:val="000000"/>
                <w:sz w:val="28"/>
                <w:szCs w:val="28"/>
              </w:rPr>
            </w:pPr>
            <w:r w:rsidRPr="00EA2512">
              <w:rPr>
                <w:color w:val="000000"/>
                <w:sz w:val="28"/>
                <w:szCs w:val="28"/>
              </w:rPr>
              <w:t>Прочие потребители (</w:t>
            </w:r>
            <w:r>
              <w:rPr>
                <w:color w:val="000000"/>
                <w:sz w:val="28"/>
                <w:szCs w:val="28"/>
              </w:rPr>
              <w:t>НДС не облагается</w:t>
            </w:r>
            <w:r w:rsidRPr="00EA2512">
              <w:rPr>
                <w:color w:val="000000"/>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48E8AB5C" w14:textId="77777777" w:rsidR="004778D2" w:rsidRPr="00110D1C" w:rsidRDefault="004778D2" w:rsidP="009C446C">
            <w:pPr>
              <w:jc w:val="center"/>
              <w:rPr>
                <w:sz w:val="28"/>
                <w:szCs w:val="28"/>
              </w:rPr>
            </w:pPr>
            <w:r>
              <w:rPr>
                <w:sz w:val="28"/>
                <w:szCs w:val="28"/>
              </w:rPr>
              <w:t>45,17</w:t>
            </w:r>
          </w:p>
        </w:tc>
        <w:tc>
          <w:tcPr>
            <w:tcW w:w="1417" w:type="dxa"/>
            <w:tcBorders>
              <w:top w:val="nil"/>
              <w:left w:val="nil"/>
              <w:bottom w:val="single" w:sz="4" w:space="0" w:color="auto"/>
              <w:right w:val="single" w:sz="4" w:space="0" w:color="auto"/>
            </w:tcBorders>
            <w:shd w:val="clear" w:color="000000" w:fill="FFFFFF"/>
            <w:vAlign w:val="center"/>
          </w:tcPr>
          <w:p w14:paraId="2102BFF1" w14:textId="77777777" w:rsidR="004778D2" w:rsidRPr="00110D1C" w:rsidRDefault="004778D2" w:rsidP="009C446C">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018A3A06" w14:textId="77777777" w:rsidR="004778D2" w:rsidRPr="004E1A9D" w:rsidRDefault="004778D2" w:rsidP="009C446C">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2EE0B7DF" w14:textId="77777777" w:rsidR="004778D2" w:rsidRPr="004E1A9D" w:rsidRDefault="004778D2" w:rsidP="009C446C">
            <w:pPr>
              <w:jc w:val="center"/>
              <w:rPr>
                <w:sz w:val="28"/>
                <w:szCs w:val="28"/>
              </w:rPr>
            </w:pPr>
            <w:r>
              <w:rPr>
                <w:sz w:val="28"/>
                <w:szCs w:val="28"/>
              </w:rPr>
              <w:t>50,07</w:t>
            </w:r>
          </w:p>
        </w:tc>
        <w:tc>
          <w:tcPr>
            <w:tcW w:w="1276" w:type="dxa"/>
            <w:tcBorders>
              <w:top w:val="nil"/>
              <w:left w:val="nil"/>
              <w:bottom w:val="single" w:sz="4" w:space="0" w:color="auto"/>
              <w:right w:val="single" w:sz="4" w:space="0" w:color="auto"/>
            </w:tcBorders>
            <w:shd w:val="clear" w:color="000000" w:fill="FFFFFF"/>
            <w:vAlign w:val="center"/>
          </w:tcPr>
          <w:p w14:paraId="7DFAA89F" w14:textId="77777777" w:rsidR="004778D2" w:rsidRPr="004E1A9D" w:rsidRDefault="004778D2" w:rsidP="009C446C">
            <w:pPr>
              <w:jc w:val="center"/>
              <w:rPr>
                <w:sz w:val="28"/>
                <w:szCs w:val="28"/>
              </w:rPr>
            </w:pPr>
            <w:r>
              <w:rPr>
                <w:sz w:val="28"/>
                <w:szCs w:val="28"/>
              </w:rPr>
              <w:t>48,88</w:t>
            </w:r>
          </w:p>
        </w:tc>
        <w:tc>
          <w:tcPr>
            <w:tcW w:w="1417" w:type="dxa"/>
            <w:tcBorders>
              <w:top w:val="nil"/>
              <w:left w:val="nil"/>
              <w:bottom w:val="single" w:sz="4" w:space="0" w:color="auto"/>
              <w:right w:val="single" w:sz="4" w:space="0" w:color="auto"/>
            </w:tcBorders>
            <w:shd w:val="clear" w:color="000000" w:fill="FFFFFF"/>
            <w:vAlign w:val="center"/>
          </w:tcPr>
          <w:p w14:paraId="1423D376" w14:textId="77777777" w:rsidR="004778D2" w:rsidRPr="004E1A9D" w:rsidRDefault="004778D2" w:rsidP="009C446C">
            <w:pPr>
              <w:jc w:val="center"/>
              <w:rPr>
                <w:sz w:val="28"/>
                <w:szCs w:val="28"/>
              </w:rPr>
            </w:pPr>
            <w:r>
              <w:rPr>
                <w:sz w:val="28"/>
                <w:szCs w:val="28"/>
              </w:rPr>
              <w:t>48,88</w:t>
            </w:r>
          </w:p>
        </w:tc>
      </w:tr>
      <w:tr w:rsidR="004778D2" w:rsidRPr="00EA2512" w14:paraId="201C255C" w14:textId="77777777" w:rsidTr="004778D2">
        <w:trPr>
          <w:trHeight w:val="435"/>
        </w:trPr>
        <w:tc>
          <w:tcPr>
            <w:tcW w:w="13616"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B741A27" w14:textId="77777777" w:rsidR="004778D2" w:rsidRPr="00110D1C" w:rsidRDefault="004778D2" w:rsidP="009C446C">
            <w:pPr>
              <w:jc w:val="center"/>
              <w:rPr>
                <w:sz w:val="28"/>
                <w:szCs w:val="28"/>
              </w:rPr>
            </w:pPr>
            <w:r w:rsidRPr="00110D1C">
              <w:rPr>
                <w:sz w:val="28"/>
                <w:szCs w:val="28"/>
              </w:rPr>
              <w:t xml:space="preserve">2. Водоотведение </w:t>
            </w:r>
          </w:p>
        </w:tc>
      </w:tr>
      <w:tr w:rsidR="004778D2" w:rsidRPr="00EA2512" w14:paraId="606354A3" w14:textId="77777777" w:rsidTr="004778D2">
        <w:trPr>
          <w:gridAfter w:val="1"/>
          <w:wAfter w:w="8" w:type="dxa"/>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2D1F011" w14:textId="77777777" w:rsidR="004778D2" w:rsidRDefault="004778D2" w:rsidP="009C446C">
            <w:pPr>
              <w:jc w:val="center"/>
              <w:rPr>
                <w:color w:val="000000"/>
                <w:sz w:val="28"/>
                <w:szCs w:val="28"/>
              </w:rPr>
            </w:pPr>
            <w:r>
              <w:rPr>
                <w:color w:val="000000"/>
                <w:sz w:val="28"/>
                <w:szCs w:val="28"/>
              </w:rPr>
              <w:t>2.1.</w:t>
            </w:r>
          </w:p>
        </w:tc>
        <w:tc>
          <w:tcPr>
            <w:tcW w:w="5034" w:type="dxa"/>
            <w:tcBorders>
              <w:top w:val="nil"/>
              <w:left w:val="single" w:sz="4" w:space="0" w:color="auto"/>
              <w:bottom w:val="single" w:sz="4" w:space="0" w:color="auto"/>
              <w:right w:val="single" w:sz="4" w:space="0" w:color="auto"/>
            </w:tcBorders>
            <w:shd w:val="clear" w:color="000000" w:fill="FFFFFF"/>
            <w:vAlign w:val="center"/>
            <w:hideMark/>
          </w:tcPr>
          <w:p w14:paraId="7AF3BE79" w14:textId="77777777" w:rsidR="004778D2" w:rsidRPr="00EA2512" w:rsidRDefault="004778D2" w:rsidP="009C446C">
            <w:pPr>
              <w:rPr>
                <w:color w:val="000000"/>
                <w:sz w:val="28"/>
                <w:szCs w:val="28"/>
              </w:rPr>
            </w:pPr>
            <w:r>
              <w:rPr>
                <w:color w:val="000000"/>
                <w:sz w:val="28"/>
                <w:szCs w:val="28"/>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3DF235C" w14:textId="77777777" w:rsidR="004778D2" w:rsidRPr="00110D1C" w:rsidRDefault="004778D2" w:rsidP="009C446C">
            <w:pPr>
              <w:jc w:val="center"/>
              <w:rPr>
                <w:sz w:val="28"/>
                <w:szCs w:val="28"/>
              </w:rPr>
            </w:pPr>
            <w:r>
              <w:rPr>
                <w:sz w:val="28"/>
                <w:szCs w:val="28"/>
              </w:rPr>
              <w:t>8,76</w:t>
            </w:r>
          </w:p>
        </w:tc>
        <w:tc>
          <w:tcPr>
            <w:tcW w:w="1417" w:type="dxa"/>
            <w:tcBorders>
              <w:top w:val="nil"/>
              <w:left w:val="nil"/>
              <w:bottom w:val="single" w:sz="4" w:space="0" w:color="auto"/>
              <w:right w:val="single" w:sz="4" w:space="0" w:color="auto"/>
            </w:tcBorders>
            <w:shd w:val="clear" w:color="000000" w:fill="FFFFFF"/>
            <w:vAlign w:val="center"/>
          </w:tcPr>
          <w:p w14:paraId="525C86EB" w14:textId="77777777" w:rsidR="004778D2" w:rsidRPr="00110D1C" w:rsidRDefault="004778D2" w:rsidP="009C446C">
            <w:pPr>
              <w:jc w:val="center"/>
              <w:rPr>
                <w:sz w:val="28"/>
                <w:szCs w:val="28"/>
              </w:rPr>
            </w:pPr>
            <w:r>
              <w:rPr>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42B0C102" w14:textId="77777777" w:rsidR="004778D2" w:rsidRPr="003A3BA9" w:rsidRDefault="004778D2" w:rsidP="009C446C">
            <w:pPr>
              <w:jc w:val="center"/>
              <w:rPr>
                <w:color w:val="000000" w:themeColor="text1"/>
                <w:sz w:val="28"/>
                <w:szCs w:val="28"/>
              </w:rPr>
            </w:pPr>
            <w:r>
              <w:rPr>
                <w:color w:val="000000" w:themeColor="text1"/>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11E94930" w14:textId="77777777" w:rsidR="004778D2" w:rsidRPr="003A3BA9" w:rsidRDefault="004778D2" w:rsidP="009C446C">
            <w:pPr>
              <w:jc w:val="center"/>
              <w:rPr>
                <w:color w:val="000000" w:themeColor="text1"/>
                <w:sz w:val="28"/>
                <w:szCs w:val="28"/>
              </w:rPr>
            </w:pPr>
            <w:r>
              <w:rPr>
                <w:color w:val="000000" w:themeColor="text1"/>
                <w:sz w:val="28"/>
                <w:szCs w:val="28"/>
              </w:rPr>
              <w:t>9,08</w:t>
            </w:r>
          </w:p>
        </w:tc>
        <w:tc>
          <w:tcPr>
            <w:tcW w:w="1276" w:type="dxa"/>
            <w:tcBorders>
              <w:top w:val="nil"/>
              <w:left w:val="nil"/>
              <w:bottom w:val="single" w:sz="4" w:space="0" w:color="auto"/>
              <w:right w:val="single" w:sz="4" w:space="0" w:color="auto"/>
            </w:tcBorders>
            <w:shd w:val="clear" w:color="000000" w:fill="FFFFFF"/>
            <w:vAlign w:val="center"/>
          </w:tcPr>
          <w:p w14:paraId="3DA979A6" w14:textId="77777777" w:rsidR="004778D2" w:rsidRPr="003A3BA9" w:rsidRDefault="004778D2" w:rsidP="009C446C">
            <w:pPr>
              <w:jc w:val="center"/>
              <w:rPr>
                <w:color w:val="000000" w:themeColor="text1"/>
                <w:sz w:val="28"/>
                <w:szCs w:val="28"/>
              </w:rPr>
            </w:pPr>
            <w:r>
              <w:rPr>
                <w:color w:val="000000" w:themeColor="text1"/>
                <w:sz w:val="28"/>
                <w:szCs w:val="28"/>
              </w:rPr>
              <w:t>9,08</w:t>
            </w:r>
          </w:p>
        </w:tc>
        <w:tc>
          <w:tcPr>
            <w:tcW w:w="1417" w:type="dxa"/>
            <w:tcBorders>
              <w:top w:val="nil"/>
              <w:left w:val="nil"/>
              <w:bottom w:val="single" w:sz="4" w:space="0" w:color="auto"/>
              <w:right w:val="single" w:sz="4" w:space="0" w:color="auto"/>
            </w:tcBorders>
            <w:shd w:val="clear" w:color="000000" w:fill="FFFFFF"/>
            <w:vAlign w:val="center"/>
          </w:tcPr>
          <w:p w14:paraId="29ACAC86" w14:textId="77777777" w:rsidR="004778D2" w:rsidRPr="003A3BA9" w:rsidRDefault="004778D2" w:rsidP="009C446C">
            <w:pPr>
              <w:jc w:val="center"/>
              <w:rPr>
                <w:color w:val="000000" w:themeColor="text1"/>
                <w:sz w:val="28"/>
                <w:szCs w:val="28"/>
              </w:rPr>
            </w:pPr>
            <w:r>
              <w:rPr>
                <w:color w:val="000000" w:themeColor="text1"/>
                <w:sz w:val="28"/>
                <w:szCs w:val="28"/>
              </w:rPr>
              <w:t>14,49</w:t>
            </w:r>
          </w:p>
        </w:tc>
      </w:tr>
      <w:tr w:rsidR="004778D2" w:rsidRPr="00EA2512" w14:paraId="73AA14CB" w14:textId="77777777" w:rsidTr="004778D2">
        <w:trPr>
          <w:gridAfter w:val="1"/>
          <w:wAfter w:w="8" w:type="dxa"/>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DB2E7C0" w14:textId="77777777" w:rsidR="004778D2" w:rsidRPr="00EA2512" w:rsidRDefault="004778D2" w:rsidP="009C446C">
            <w:pPr>
              <w:jc w:val="center"/>
              <w:rPr>
                <w:color w:val="000000"/>
                <w:sz w:val="28"/>
                <w:szCs w:val="28"/>
              </w:rPr>
            </w:pPr>
            <w:r>
              <w:rPr>
                <w:color w:val="000000"/>
                <w:sz w:val="28"/>
                <w:szCs w:val="28"/>
              </w:rPr>
              <w:t>2.2</w:t>
            </w:r>
            <w:r w:rsidRPr="00EA2512">
              <w:rPr>
                <w:color w:val="000000"/>
                <w:sz w:val="28"/>
                <w:szCs w:val="28"/>
              </w:rPr>
              <w:t>.</w:t>
            </w:r>
          </w:p>
        </w:tc>
        <w:tc>
          <w:tcPr>
            <w:tcW w:w="5034" w:type="dxa"/>
            <w:tcBorders>
              <w:top w:val="nil"/>
              <w:left w:val="single" w:sz="4" w:space="0" w:color="auto"/>
              <w:bottom w:val="single" w:sz="4" w:space="0" w:color="auto"/>
              <w:right w:val="single" w:sz="4" w:space="0" w:color="auto"/>
            </w:tcBorders>
            <w:shd w:val="clear" w:color="000000" w:fill="FFFFFF"/>
            <w:vAlign w:val="center"/>
            <w:hideMark/>
          </w:tcPr>
          <w:p w14:paraId="3371983A" w14:textId="77777777" w:rsidR="004778D2" w:rsidRPr="00EA2512" w:rsidRDefault="004778D2" w:rsidP="009C446C">
            <w:pPr>
              <w:rPr>
                <w:color w:val="000000"/>
                <w:sz w:val="28"/>
                <w:szCs w:val="28"/>
              </w:rPr>
            </w:pPr>
            <w:r w:rsidRPr="00EA2512">
              <w:rPr>
                <w:color w:val="000000"/>
                <w:sz w:val="28"/>
                <w:szCs w:val="28"/>
              </w:rPr>
              <w:t>Прочие потребители (</w:t>
            </w:r>
            <w:r>
              <w:rPr>
                <w:color w:val="000000"/>
                <w:sz w:val="28"/>
                <w:szCs w:val="28"/>
              </w:rPr>
              <w:t>НДС не облагается</w:t>
            </w:r>
            <w:r w:rsidRPr="00EA2512">
              <w:rPr>
                <w:color w:val="000000"/>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27E9BCFE" w14:textId="77777777" w:rsidR="004778D2" w:rsidRPr="00110D1C" w:rsidRDefault="004778D2" w:rsidP="009C446C">
            <w:pPr>
              <w:jc w:val="center"/>
              <w:rPr>
                <w:sz w:val="28"/>
                <w:szCs w:val="28"/>
              </w:rPr>
            </w:pPr>
            <w:r>
              <w:rPr>
                <w:sz w:val="28"/>
                <w:szCs w:val="28"/>
              </w:rPr>
              <w:t>8,76</w:t>
            </w:r>
          </w:p>
        </w:tc>
        <w:tc>
          <w:tcPr>
            <w:tcW w:w="1417" w:type="dxa"/>
            <w:tcBorders>
              <w:top w:val="nil"/>
              <w:left w:val="nil"/>
              <w:bottom w:val="single" w:sz="4" w:space="0" w:color="auto"/>
              <w:right w:val="single" w:sz="4" w:space="0" w:color="auto"/>
            </w:tcBorders>
            <w:shd w:val="clear" w:color="000000" w:fill="FFFFFF"/>
            <w:vAlign w:val="center"/>
          </w:tcPr>
          <w:p w14:paraId="4D042088" w14:textId="77777777" w:rsidR="004778D2" w:rsidRPr="00110D1C" w:rsidRDefault="004778D2" w:rsidP="009C446C">
            <w:pPr>
              <w:jc w:val="center"/>
              <w:rPr>
                <w:sz w:val="28"/>
                <w:szCs w:val="28"/>
              </w:rPr>
            </w:pPr>
            <w:r>
              <w:rPr>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3260ED74" w14:textId="77777777" w:rsidR="004778D2" w:rsidRPr="003A3BA9" w:rsidRDefault="004778D2" w:rsidP="009C446C">
            <w:pPr>
              <w:jc w:val="center"/>
              <w:rPr>
                <w:color w:val="000000" w:themeColor="text1"/>
                <w:sz w:val="28"/>
                <w:szCs w:val="28"/>
              </w:rPr>
            </w:pPr>
            <w:r>
              <w:rPr>
                <w:color w:val="000000" w:themeColor="text1"/>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4B825222" w14:textId="77777777" w:rsidR="004778D2" w:rsidRPr="003A3BA9" w:rsidRDefault="004778D2" w:rsidP="009C446C">
            <w:pPr>
              <w:jc w:val="center"/>
              <w:rPr>
                <w:color w:val="000000" w:themeColor="text1"/>
                <w:sz w:val="28"/>
                <w:szCs w:val="28"/>
              </w:rPr>
            </w:pPr>
            <w:r>
              <w:rPr>
                <w:color w:val="000000" w:themeColor="text1"/>
                <w:sz w:val="28"/>
                <w:szCs w:val="28"/>
              </w:rPr>
              <w:t>9,08</w:t>
            </w:r>
          </w:p>
        </w:tc>
        <w:tc>
          <w:tcPr>
            <w:tcW w:w="1276" w:type="dxa"/>
            <w:tcBorders>
              <w:top w:val="nil"/>
              <w:left w:val="nil"/>
              <w:bottom w:val="single" w:sz="4" w:space="0" w:color="auto"/>
              <w:right w:val="single" w:sz="4" w:space="0" w:color="auto"/>
            </w:tcBorders>
            <w:shd w:val="clear" w:color="000000" w:fill="FFFFFF"/>
            <w:vAlign w:val="center"/>
          </w:tcPr>
          <w:p w14:paraId="6195B7C5" w14:textId="77777777" w:rsidR="004778D2" w:rsidRPr="003A3BA9" w:rsidRDefault="004778D2" w:rsidP="009C446C">
            <w:pPr>
              <w:jc w:val="center"/>
              <w:rPr>
                <w:color w:val="000000" w:themeColor="text1"/>
                <w:sz w:val="28"/>
                <w:szCs w:val="28"/>
              </w:rPr>
            </w:pPr>
            <w:r>
              <w:rPr>
                <w:color w:val="000000" w:themeColor="text1"/>
                <w:sz w:val="28"/>
                <w:szCs w:val="28"/>
              </w:rPr>
              <w:t>9,08</w:t>
            </w:r>
          </w:p>
        </w:tc>
        <w:tc>
          <w:tcPr>
            <w:tcW w:w="1417" w:type="dxa"/>
            <w:tcBorders>
              <w:top w:val="nil"/>
              <w:left w:val="nil"/>
              <w:bottom w:val="single" w:sz="4" w:space="0" w:color="auto"/>
              <w:right w:val="single" w:sz="4" w:space="0" w:color="auto"/>
            </w:tcBorders>
            <w:shd w:val="clear" w:color="000000" w:fill="FFFFFF"/>
            <w:vAlign w:val="center"/>
          </w:tcPr>
          <w:p w14:paraId="47B7DD1A" w14:textId="77777777" w:rsidR="004778D2" w:rsidRPr="003A3BA9" w:rsidRDefault="004778D2" w:rsidP="009C446C">
            <w:pPr>
              <w:jc w:val="center"/>
              <w:rPr>
                <w:color w:val="000000" w:themeColor="text1"/>
                <w:sz w:val="28"/>
                <w:szCs w:val="28"/>
              </w:rPr>
            </w:pPr>
            <w:r>
              <w:rPr>
                <w:color w:val="000000" w:themeColor="text1"/>
                <w:sz w:val="28"/>
                <w:szCs w:val="28"/>
              </w:rPr>
              <w:t>14,49</w:t>
            </w:r>
          </w:p>
        </w:tc>
      </w:tr>
    </w:tbl>
    <w:p w14:paraId="5EECB498" w14:textId="77777777" w:rsidR="004778D2" w:rsidRDefault="004778D2" w:rsidP="004778D2">
      <w:pPr>
        <w:ind w:firstLine="709"/>
        <w:jc w:val="both"/>
        <w:rPr>
          <w:sz w:val="28"/>
          <w:szCs w:val="28"/>
        </w:rPr>
      </w:pPr>
    </w:p>
    <w:p w14:paraId="133E651B" w14:textId="77777777" w:rsidR="004778D2" w:rsidRDefault="004778D2" w:rsidP="004778D2">
      <w:pPr>
        <w:tabs>
          <w:tab w:val="left" w:pos="5580"/>
          <w:tab w:val="left" w:pos="9498"/>
        </w:tabs>
        <w:ind w:left="-961" w:right="-569" w:firstLine="12018"/>
        <w:rPr>
          <w:color w:val="000000" w:themeColor="text1"/>
        </w:rPr>
      </w:pPr>
    </w:p>
    <w:p w14:paraId="1B5E8576" w14:textId="77777777" w:rsidR="00910784" w:rsidRDefault="00910784" w:rsidP="00910784">
      <w:pPr>
        <w:jc w:val="both"/>
        <w:rPr>
          <w:sz w:val="28"/>
          <w:szCs w:val="28"/>
        </w:rPr>
      </w:pPr>
    </w:p>
    <w:p w14:paraId="1432C15C" w14:textId="77777777" w:rsidR="00910784" w:rsidRDefault="00910784" w:rsidP="00910784">
      <w:pPr>
        <w:jc w:val="both"/>
        <w:rPr>
          <w:sz w:val="28"/>
          <w:szCs w:val="28"/>
        </w:rPr>
      </w:pPr>
    </w:p>
    <w:p w14:paraId="7A309074" w14:textId="77777777" w:rsidR="00910784" w:rsidRDefault="00910784" w:rsidP="00910784">
      <w:pPr>
        <w:jc w:val="both"/>
        <w:rPr>
          <w:sz w:val="28"/>
          <w:szCs w:val="28"/>
        </w:rPr>
      </w:pPr>
    </w:p>
    <w:p w14:paraId="3422AE86" w14:textId="77777777" w:rsidR="00910784" w:rsidRDefault="00910784" w:rsidP="00910784">
      <w:pPr>
        <w:jc w:val="both"/>
        <w:rPr>
          <w:sz w:val="28"/>
          <w:szCs w:val="28"/>
        </w:rPr>
      </w:pPr>
    </w:p>
    <w:p w14:paraId="318E123D" w14:textId="77777777" w:rsidR="00910784" w:rsidRDefault="00910784" w:rsidP="00910784">
      <w:pPr>
        <w:jc w:val="both"/>
        <w:rPr>
          <w:sz w:val="28"/>
          <w:szCs w:val="28"/>
        </w:rPr>
      </w:pPr>
    </w:p>
    <w:p w14:paraId="2704FF87" w14:textId="77777777" w:rsidR="00D747A3" w:rsidRDefault="00D747A3" w:rsidP="00D747A3">
      <w:pPr>
        <w:tabs>
          <w:tab w:val="left" w:pos="5580"/>
          <w:tab w:val="left" w:pos="9498"/>
        </w:tabs>
        <w:ind w:left="-961" w:right="-569" w:firstLine="6064"/>
        <w:rPr>
          <w:color w:val="000000" w:themeColor="text1"/>
        </w:rPr>
      </w:pPr>
    </w:p>
    <w:p w14:paraId="7F49FFCD" w14:textId="77777777" w:rsidR="005A3156" w:rsidRDefault="005A3156" w:rsidP="00E80FDF">
      <w:pPr>
        <w:tabs>
          <w:tab w:val="left" w:pos="0"/>
        </w:tabs>
        <w:ind w:left="3119"/>
        <w:jc w:val="center"/>
        <w:rPr>
          <w:color w:val="000000" w:themeColor="text1"/>
          <w:sz w:val="28"/>
          <w:szCs w:val="28"/>
        </w:rPr>
      </w:pPr>
    </w:p>
    <w:p w14:paraId="5D7080D6" w14:textId="77777777" w:rsidR="00E80FDF" w:rsidRDefault="00E80FDF" w:rsidP="00A5283E">
      <w:pPr>
        <w:pStyle w:val="33"/>
        <w:tabs>
          <w:tab w:val="left" w:pos="709"/>
        </w:tabs>
        <w:ind w:firstLine="0"/>
        <w:jc w:val="both"/>
        <w:rPr>
          <w:sz w:val="28"/>
          <w:szCs w:val="28"/>
        </w:rPr>
      </w:pPr>
    </w:p>
    <w:p w14:paraId="22620EF0" w14:textId="1A249DE0" w:rsidR="00A5283E" w:rsidRDefault="00A5283E" w:rsidP="00A5283E">
      <w:pPr>
        <w:pStyle w:val="33"/>
        <w:tabs>
          <w:tab w:val="left" w:pos="709"/>
        </w:tabs>
        <w:ind w:firstLine="0"/>
        <w:jc w:val="both"/>
        <w:rPr>
          <w:sz w:val="28"/>
          <w:szCs w:val="28"/>
        </w:rPr>
      </w:pPr>
    </w:p>
    <w:p w14:paraId="09C951FA" w14:textId="77777777" w:rsidR="00E80FDF" w:rsidRPr="00D15814" w:rsidRDefault="00E80FDF" w:rsidP="00A5283E">
      <w:pPr>
        <w:pStyle w:val="33"/>
        <w:tabs>
          <w:tab w:val="left" w:pos="709"/>
        </w:tabs>
        <w:ind w:firstLine="0"/>
        <w:jc w:val="both"/>
        <w:rPr>
          <w:sz w:val="28"/>
          <w:szCs w:val="28"/>
        </w:rPr>
      </w:pPr>
    </w:p>
    <w:sectPr w:rsidR="00E80FDF" w:rsidRPr="00D15814" w:rsidSect="000B2F7C">
      <w:pgSz w:w="16838" w:h="11906" w:orient="landscape" w:code="9"/>
      <w:pgMar w:top="1418" w:right="992" w:bottom="992"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2FDD" w14:textId="77777777" w:rsidR="007653D0" w:rsidRDefault="007653D0">
    <w:pPr>
      <w:pStyle w:val="a9"/>
      <w:jc w:val="center"/>
    </w:pPr>
  </w:p>
  <w:p w14:paraId="7D331337" w14:textId="77777777" w:rsidR="007653D0" w:rsidRDefault="007653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62709CE9" w14:textId="77777777" w:rsidR="00AF75DB" w:rsidRDefault="00AF75DB">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15409367" w14:textId="77777777" w:rsidR="00AF75DB" w:rsidRDefault="00AF75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2D292B49" w14:textId="77777777" w:rsidR="00AF75DB" w:rsidRDefault="00AF75DB">
        <w:pPr>
          <w:pStyle w:val="a7"/>
          <w:jc w:val="center"/>
        </w:pPr>
        <w:r>
          <w:fldChar w:fldCharType="begin"/>
        </w:r>
        <w:r>
          <w:instrText>PAGE   \* MERGEFORMAT</w:instrText>
        </w:r>
        <w:r>
          <w:fldChar w:fldCharType="separate"/>
        </w:r>
        <w:r>
          <w:rPr>
            <w:noProof/>
          </w:rPr>
          <w:t>21</w:t>
        </w:r>
        <w:r>
          <w:fldChar w:fldCharType="end"/>
        </w:r>
      </w:p>
    </w:sdtContent>
  </w:sdt>
  <w:p w14:paraId="1F6E4C83" w14:textId="77777777" w:rsidR="00AF75DB" w:rsidRDefault="00AF75D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010817"/>
      <w:docPartObj>
        <w:docPartGallery w:val="Page Numbers (Top of Page)"/>
        <w:docPartUnique/>
      </w:docPartObj>
    </w:sdtPr>
    <w:sdtEndPr/>
    <w:sdtContent>
      <w:p w14:paraId="33CA9A2C" w14:textId="77777777" w:rsidR="00027E48" w:rsidRDefault="00027E48">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7E894D42" w14:textId="77777777" w:rsidR="00027E48" w:rsidRDefault="00027E4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4662"/>
      <w:docPartObj>
        <w:docPartGallery w:val="Page Numbers (Top of Page)"/>
        <w:docPartUnique/>
      </w:docPartObj>
    </w:sdtPr>
    <w:sdtEndPr/>
    <w:sdtContent>
      <w:p w14:paraId="0140C23E" w14:textId="77777777" w:rsidR="00027E48" w:rsidRDefault="00027E48">
        <w:pPr>
          <w:pStyle w:val="a7"/>
          <w:jc w:val="center"/>
        </w:pPr>
        <w:r>
          <w:fldChar w:fldCharType="begin"/>
        </w:r>
        <w:r>
          <w:instrText>PAGE   \* MERGEFORMAT</w:instrText>
        </w:r>
        <w:r>
          <w:fldChar w:fldCharType="separate"/>
        </w:r>
        <w:r>
          <w:rPr>
            <w:noProof/>
          </w:rPr>
          <w:t>21</w:t>
        </w:r>
        <w:r>
          <w:fldChar w:fldCharType="end"/>
        </w:r>
      </w:p>
    </w:sdtContent>
  </w:sdt>
  <w:p w14:paraId="2C686CE9" w14:textId="77777777" w:rsidR="00027E48" w:rsidRDefault="00027E48">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EB6D" w14:textId="77777777" w:rsidR="007653D0" w:rsidRDefault="007653D0">
    <w:pPr>
      <w:pStyle w:val="a7"/>
      <w:jc w:val="center"/>
    </w:pPr>
    <w:r>
      <w:fldChar w:fldCharType="begin"/>
    </w:r>
    <w:r>
      <w:instrText>PAGE   \* MERGEFORMAT</w:instrText>
    </w:r>
    <w:r>
      <w:fldChar w:fldCharType="separate"/>
    </w:r>
    <w:r>
      <w:t>2</w:t>
    </w:r>
    <w:r>
      <w:fldChar w:fldCharType="end"/>
    </w:r>
  </w:p>
  <w:p w14:paraId="320B9A0D" w14:textId="77777777" w:rsidR="007653D0" w:rsidRDefault="007653D0">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285179"/>
      <w:docPartObj>
        <w:docPartGallery w:val="Page Numbers (Top of Page)"/>
        <w:docPartUnique/>
      </w:docPartObj>
    </w:sdtPr>
    <w:sdtEndPr/>
    <w:sdtContent>
      <w:p w14:paraId="325E738B" w14:textId="77777777" w:rsidR="00910784" w:rsidRDefault="00910784">
        <w:pPr>
          <w:pStyle w:val="a7"/>
          <w:jc w:val="center"/>
        </w:pPr>
        <w:r>
          <w:fldChar w:fldCharType="begin"/>
        </w:r>
        <w:r>
          <w:instrText xml:space="preserve"> PAGE   \* MERGEFORMAT </w:instrText>
        </w:r>
        <w:r>
          <w:fldChar w:fldCharType="separate"/>
        </w:r>
        <w:r>
          <w:rPr>
            <w:noProof/>
          </w:rPr>
          <w:t>17</w:t>
        </w:r>
        <w:r>
          <w:rPr>
            <w:noProof/>
          </w:rPr>
          <w:fldChar w:fldCharType="end"/>
        </w:r>
      </w:p>
    </w:sdtContent>
  </w:sdt>
  <w:p w14:paraId="6C837CFA" w14:textId="77777777" w:rsidR="00910784" w:rsidRDefault="00910784">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958535"/>
      <w:docPartObj>
        <w:docPartGallery w:val="Page Numbers (Top of Page)"/>
        <w:docPartUnique/>
      </w:docPartObj>
    </w:sdtPr>
    <w:sdtEndPr/>
    <w:sdtContent>
      <w:p w14:paraId="3FE45C3F" w14:textId="77777777" w:rsidR="00910784" w:rsidRDefault="00910784">
        <w:pPr>
          <w:pStyle w:val="a7"/>
          <w:jc w:val="center"/>
        </w:pPr>
        <w:r>
          <w:fldChar w:fldCharType="begin"/>
        </w:r>
        <w:r>
          <w:instrText>PAGE   \* MERGEFORMAT</w:instrText>
        </w:r>
        <w:r>
          <w:fldChar w:fldCharType="separate"/>
        </w:r>
        <w:r>
          <w:rPr>
            <w:noProof/>
          </w:rPr>
          <w:t>18</w:t>
        </w:r>
        <w:r>
          <w:fldChar w:fldCharType="end"/>
        </w:r>
      </w:p>
    </w:sdtContent>
  </w:sdt>
  <w:p w14:paraId="36B3AAF7" w14:textId="77777777" w:rsidR="00910784" w:rsidRDefault="009107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AB382B"/>
    <w:multiLevelType w:val="hybridMultilevel"/>
    <w:tmpl w:val="6B729040"/>
    <w:lvl w:ilvl="0" w:tplc="3A30B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85059E4"/>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26"/>
  </w:num>
  <w:num w:numId="5">
    <w:abstractNumId w:val="2"/>
  </w:num>
  <w:num w:numId="6">
    <w:abstractNumId w:val="19"/>
  </w:num>
  <w:num w:numId="7">
    <w:abstractNumId w:val="17"/>
  </w:num>
  <w:num w:numId="8">
    <w:abstractNumId w:val="3"/>
    <w:lvlOverride w:ilvl="0">
      <w:lvl w:ilvl="0">
        <w:numFmt w:val="bullet"/>
        <w:lvlText w:val="-"/>
        <w:legacy w:legacy="1" w:legacySpace="0" w:legacyIndent="139"/>
        <w:lvlJc w:val="left"/>
        <w:rPr>
          <w:rFonts w:ascii="Times New Roman" w:hAnsi="Times New Roman" w:hint="default"/>
        </w:rPr>
      </w:lvl>
    </w:lvlOverride>
  </w:num>
  <w:num w:numId="9">
    <w:abstractNumId w:val="22"/>
  </w:num>
  <w:num w:numId="10">
    <w:abstractNumId w:val="20"/>
  </w:num>
  <w:num w:numId="11">
    <w:abstractNumId w:val="24"/>
  </w:num>
  <w:num w:numId="12">
    <w:abstractNumId w:val="25"/>
  </w:num>
  <w:num w:numId="13">
    <w:abstractNumId w:val="18"/>
  </w:num>
  <w:num w:numId="14">
    <w:abstractNumId w:val="21"/>
  </w:num>
  <w:num w:numId="15">
    <w:abstractNumId w:val="27"/>
  </w:num>
  <w:num w:numId="1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7E94"/>
    <w:rsid w:val="00011041"/>
    <w:rsid w:val="0001399F"/>
    <w:rsid w:val="00014671"/>
    <w:rsid w:val="000146E4"/>
    <w:rsid w:val="0001528A"/>
    <w:rsid w:val="00017FE5"/>
    <w:rsid w:val="00021653"/>
    <w:rsid w:val="00022091"/>
    <w:rsid w:val="00027E48"/>
    <w:rsid w:val="00033709"/>
    <w:rsid w:val="00033E20"/>
    <w:rsid w:val="0003519E"/>
    <w:rsid w:val="00035AB3"/>
    <w:rsid w:val="000368AC"/>
    <w:rsid w:val="00044110"/>
    <w:rsid w:val="000459D8"/>
    <w:rsid w:val="00047C31"/>
    <w:rsid w:val="00047D10"/>
    <w:rsid w:val="00051DC9"/>
    <w:rsid w:val="000520EA"/>
    <w:rsid w:val="00053640"/>
    <w:rsid w:val="00060A48"/>
    <w:rsid w:val="00061F52"/>
    <w:rsid w:val="00076097"/>
    <w:rsid w:val="00082B84"/>
    <w:rsid w:val="0008369B"/>
    <w:rsid w:val="0009283C"/>
    <w:rsid w:val="000958AB"/>
    <w:rsid w:val="000A042A"/>
    <w:rsid w:val="000A0D8E"/>
    <w:rsid w:val="000A2FBC"/>
    <w:rsid w:val="000A784C"/>
    <w:rsid w:val="000B0B41"/>
    <w:rsid w:val="000B2F7C"/>
    <w:rsid w:val="000B31B7"/>
    <w:rsid w:val="000C039E"/>
    <w:rsid w:val="000C1EB9"/>
    <w:rsid w:val="000C3749"/>
    <w:rsid w:val="000C40A3"/>
    <w:rsid w:val="000C5C74"/>
    <w:rsid w:val="000C6731"/>
    <w:rsid w:val="000C7358"/>
    <w:rsid w:val="000D2BE2"/>
    <w:rsid w:val="000D539C"/>
    <w:rsid w:val="000D58AC"/>
    <w:rsid w:val="000D7654"/>
    <w:rsid w:val="000E0922"/>
    <w:rsid w:val="000E0B4E"/>
    <w:rsid w:val="000F4190"/>
    <w:rsid w:val="000F4EB6"/>
    <w:rsid w:val="0010176F"/>
    <w:rsid w:val="001032ED"/>
    <w:rsid w:val="00107138"/>
    <w:rsid w:val="001072FC"/>
    <w:rsid w:val="00113D6B"/>
    <w:rsid w:val="00114C14"/>
    <w:rsid w:val="0012691E"/>
    <w:rsid w:val="0013079E"/>
    <w:rsid w:val="00132E3B"/>
    <w:rsid w:val="00133740"/>
    <w:rsid w:val="00134916"/>
    <w:rsid w:val="00142B1E"/>
    <w:rsid w:val="00143C78"/>
    <w:rsid w:val="001519E8"/>
    <w:rsid w:val="00161EB1"/>
    <w:rsid w:val="0016670A"/>
    <w:rsid w:val="001673C1"/>
    <w:rsid w:val="00175EF8"/>
    <w:rsid w:val="00175F94"/>
    <w:rsid w:val="001773B9"/>
    <w:rsid w:val="0018048A"/>
    <w:rsid w:val="0018075F"/>
    <w:rsid w:val="00192C40"/>
    <w:rsid w:val="001B144B"/>
    <w:rsid w:val="001C0468"/>
    <w:rsid w:val="001C1AF3"/>
    <w:rsid w:val="001C2092"/>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4E37"/>
    <w:rsid w:val="00210134"/>
    <w:rsid w:val="00210857"/>
    <w:rsid w:val="00211A66"/>
    <w:rsid w:val="00214773"/>
    <w:rsid w:val="0021491F"/>
    <w:rsid w:val="002166A0"/>
    <w:rsid w:val="00217BD1"/>
    <w:rsid w:val="002208BC"/>
    <w:rsid w:val="00226C65"/>
    <w:rsid w:val="00227A02"/>
    <w:rsid w:val="002311D7"/>
    <w:rsid w:val="0023495B"/>
    <w:rsid w:val="002363AD"/>
    <w:rsid w:val="002372B6"/>
    <w:rsid w:val="00251DD9"/>
    <w:rsid w:val="00253D86"/>
    <w:rsid w:val="0025717B"/>
    <w:rsid w:val="002740FC"/>
    <w:rsid w:val="00280842"/>
    <w:rsid w:val="00282A5D"/>
    <w:rsid w:val="00283A63"/>
    <w:rsid w:val="002857F7"/>
    <w:rsid w:val="00285F4C"/>
    <w:rsid w:val="002A178C"/>
    <w:rsid w:val="002A676B"/>
    <w:rsid w:val="002A787B"/>
    <w:rsid w:val="002B072A"/>
    <w:rsid w:val="002B16C5"/>
    <w:rsid w:val="002C4EED"/>
    <w:rsid w:val="002D6FA0"/>
    <w:rsid w:val="002E0498"/>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123A2"/>
    <w:rsid w:val="0031679E"/>
    <w:rsid w:val="00316EA9"/>
    <w:rsid w:val="00320694"/>
    <w:rsid w:val="0032482C"/>
    <w:rsid w:val="00324BE8"/>
    <w:rsid w:val="00332F71"/>
    <w:rsid w:val="0034059D"/>
    <w:rsid w:val="00356315"/>
    <w:rsid w:val="00361D91"/>
    <w:rsid w:val="00361F4F"/>
    <w:rsid w:val="00363687"/>
    <w:rsid w:val="00364474"/>
    <w:rsid w:val="003701BC"/>
    <w:rsid w:val="00371166"/>
    <w:rsid w:val="00371337"/>
    <w:rsid w:val="0037183A"/>
    <w:rsid w:val="00376C6F"/>
    <w:rsid w:val="00377191"/>
    <w:rsid w:val="003779BC"/>
    <w:rsid w:val="00383E4F"/>
    <w:rsid w:val="00387859"/>
    <w:rsid w:val="003903B2"/>
    <w:rsid w:val="003A7EF0"/>
    <w:rsid w:val="003B4F91"/>
    <w:rsid w:val="003C287A"/>
    <w:rsid w:val="003C4231"/>
    <w:rsid w:val="003D3E3F"/>
    <w:rsid w:val="003D7BDB"/>
    <w:rsid w:val="003E2C8B"/>
    <w:rsid w:val="003F0354"/>
    <w:rsid w:val="003F0579"/>
    <w:rsid w:val="003F49D5"/>
    <w:rsid w:val="003F5C99"/>
    <w:rsid w:val="003F6AFA"/>
    <w:rsid w:val="00401EB0"/>
    <w:rsid w:val="0040480E"/>
    <w:rsid w:val="004102A5"/>
    <w:rsid w:val="004107B7"/>
    <w:rsid w:val="00424DED"/>
    <w:rsid w:val="00425F1B"/>
    <w:rsid w:val="0042748C"/>
    <w:rsid w:val="00430911"/>
    <w:rsid w:val="0043196B"/>
    <w:rsid w:val="0043325A"/>
    <w:rsid w:val="004361A7"/>
    <w:rsid w:val="00436F47"/>
    <w:rsid w:val="004377AF"/>
    <w:rsid w:val="00437999"/>
    <w:rsid w:val="00440FCE"/>
    <w:rsid w:val="0044217A"/>
    <w:rsid w:val="00450BF6"/>
    <w:rsid w:val="00456899"/>
    <w:rsid w:val="00462BD3"/>
    <w:rsid w:val="00463E05"/>
    <w:rsid w:val="0047171B"/>
    <w:rsid w:val="004753B5"/>
    <w:rsid w:val="00477820"/>
    <w:rsid w:val="004778D2"/>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FF6"/>
    <w:rsid w:val="004E5B03"/>
    <w:rsid w:val="004F02B8"/>
    <w:rsid w:val="004F1235"/>
    <w:rsid w:val="00500276"/>
    <w:rsid w:val="00500AF3"/>
    <w:rsid w:val="00501685"/>
    <w:rsid w:val="00504648"/>
    <w:rsid w:val="00507618"/>
    <w:rsid w:val="0051030F"/>
    <w:rsid w:val="005111AF"/>
    <w:rsid w:val="00512250"/>
    <w:rsid w:val="005123D0"/>
    <w:rsid w:val="005129F7"/>
    <w:rsid w:val="005201AD"/>
    <w:rsid w:val="00520B78"/>
    <w:rsid w:val="00526DB3"/>
    <w:rsid w:val="00527E70"/>
    <w:rsid w:val="005358C0"/>
    <w:rsid w:val="0053722A"/>
    <w:rsid w:val="0053738E"/>
    <w:rsid w:val="005404FA"/>
    <w:rsid w:val="00546C9B"/>
    <w:rsid w:val="00546CE9"/>
    <w:rsid w:val="0055140C"/>
    <w:rsid w:val="005537B7"/>
    <w:rsid w:val="00561166"/>
    <w:rsid w:val="00563073"/>
    <w:rsid w:val="0056327E"/>
    <w:rsid w:val="00572513"/>
    <w:rsid w:val="00573771"/>
    <w:rsid w:val="00577178"/>
    <w:rsid w:val="00583570"/>
    <w:rsid w:val="00593E46"/>
    <w:rsid w:val="00594687"/>
    <w:rsid w:val="005A0084"/>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249F"/>
    <w:rsid w:val="00632C83"/>
    <w:rsid w:val="00642E67"/>
    <w:rsid w:val="00643FC5"/>
    <w:rsid w:val="00644360"/>
    <w:rsid w:val="00644EB0"/>
    <w:rsid w:val="006451A6"/>
    <w:rsid w:val="00650883"/>
    <w:rsid w:val="006534E7"/>
    <w:rsid w:val="00662AB3"/>
    <w:rsid w:val="0067451D"/>
    <w:rsid w:val="00680FD6"/>
    <w:rsid w:val="006839EC"/>
    <w:rsid w:val="0068481F"/>
    <w:rsid w:val="00686C59"/>
    <w:rsid w:val="006963C3"/>
    <w:rsid w:val="00696E44"/>
    <w:rsid w:val="006A3DD8"/>
    <w:rsid w:val="006B08E4"/>
    <w:rsid w:val="006B268D"/>
    <w:rsid w:val="006B410E"/>
    <w:rsid w:val="006B441B"/>
    <w:rsid w:val="006C03D7"/>
    <w:rsid w:val="006C235F"/>
    <w:rsid w:val="006C3F7B"/>
    <w:rsid w:val="006C5F90"/>
    <w:rsid w:val="006C7A08"/>
    <w:rsid w:val="006C7A78"/>
    <w:rsid w:val="006D4F13"/>
    <w:rsid w:val="006E2027"/>
    <w:rsid w:val="006E2B94"/>
    <w:rsid w:val="006E35E2"/>
    <w:rsid w:val="006E6E6D"/>
    <w:rsid w:val="006F6B4A"/>
    <w:rsid w:val="00701AE2"/>
    <w:rsid w:val="007051FC"/>
    <w:rsid w:val="0070765B"/>
    <w:rsid w:val="0071107A"/>
    <w:rsid w:val="007131BE"/>
    <w:rsid w:val="007145AA"/>
    <w:rsid w:val="007147D0"/>
    <w:rsid w:val="00716B47"/>
    <w:rsid w:val="00716E0B"/>
    <w:rsid w:val="0074160F"/>
    <w:rsid w:val="007421FF"/>
    <w:rsid w:val="007422A1"/>
    <w:rsid w:val="00742EC5"/>
    <w:rsid w:val="0074674D"/>
    <w:rsid w:val="00752510"/>
    <w:rsid w:val="007530A3"/>
    <w:rsid w:val="007533E5"/>
    <w:rsid w:val="00754618"/>
    <w:rsid w:val="007556E7"/>
    <w:rsid w:val="00762970"/>
    <w:rsid w:val="007653D0"/>
    <w:rsid w:val="00765BFC"/>
    <w:rsid w:val="00766591"/>
    <w:rsid w:val="00771E8A"/>
    <w:rsid w:val="00774B43"/>
    <w:rsid w:val="00782A9E"/>
    <w:rsid w:val="00785B88"/>
    <w:rsid w:val="00792467"/>
    <w:rsid w:val="00794280"/>
    <w:rsid w:val="007A0CB9"/>
    <w:rsid w:val="007A1FCA"/>
    <w:rsid w:val="007A300D"/>
    <w:rsid w:val="007B2120"/>
    <w:rsid w:val="007B5974"/>
    <w:rsid w:val="007B5BD9"/>
    <w:rsid w:val="007C68D4"/>
    <w:rsid w:val="007D2B38"/>
    <w:rsid w:val="007D4E43"/>
    <w:rsid w:val="007D51B2"/>
    <w:rsid w:val="007D593D"/>
    <w:rsid w:val="007D60D6"/>
    <w:rsid w:val="007D6A5A"/>
    <w:rsid w:val="007E0F5F"/>
    <w:rsid w:val="007F4ED4"/>
    <w:rsid w:val="007F7915"/>
    <w:rsid w:val="00806581"/>
    <w:rsid w:val="00810327"/>
    <w:rsid w:val="0081663E"/>
    <w:rsid w:val="00825B72"/>
    <w:rsid w:val="00826CA4"/>
    <w:rsid w:val="008314BD"/>
    <w:rsid w:val="0083186A"/>
    <w:rsid w:val="00842DB8"/>
    <w:rsid w:val="00846F7D"/>
    <w:rsid w:val="00851B87"/>
    <w:rsid w:val="0085354A"/>
    <w:rsid w:val="00855F95"/>
    <w:rsid w:val="008567AB"/>
    <w:rsid w:val="00856F54"/>
    <w:rsid w:val="0086449C"/>
    <w:rsid w:val="00872E88"/>
    <w:rsid w:val="00877A1F"/>
    <w:rsid w:val="00883452"/>
    <w:rsid w:val="00887277"/>
    <w:rsid w:val="00894163"/>
    <w:rsid w:val="008A22CA"/>
    <w:rsid w:val="008A4FBE"/>
    <w:rsid w:val="008A5B64"/>
    <w:rsid w:val="008B2266"/>
    <w:rsid w:val="008B55A5"/>
    <w:rsid w:val="008B7884"/>
    <w:rsid w:val="008C0B7A"/>
    <w:rsid w:val="008C1813"/>
    <w:rsid w:val="008C712F"/>
    <w:rsid w:val="008C7235"/>
    <w:rsid w:val="008D39F2"/>
    <w:rsid w:val="008D4786"/>
    <w:rsid w:val="008D4C58"/>
    <w:rsid w:val="008E07F9"/>
    <w:rsid w:val="008E3552"/>
    <w:rsid w:val="008E3839"/>
    <w:rsid w:val="008E3ACB"/>
    <w:rsid w:val="008F38EF"/>
    <w:rsid w:val="008F4688"/>
    <w:rsid w:val="008F48B1"/>
    <w:rsid w:val="008F4B01"/>
    <w:rsid w:val="008F5E94"/>
    <w:rsid w:val="008F74A2"/>
    <w:rsid w:val="008F7554"/>
    <w:rsid w:val="00901457"/>
    <w:rsid w:val="00901C13"/>
    <w:rsid w:val="00906DEF"/>
    <w:rsid w:val="00910784"/>
    <w:rsid w:val="0091443A"/>
    <w:rsid w:val="00915BA2"/>
    <w:rsid w:val="00916A65"/>
    <w:rsid w:val="0092483B"/>
    <w:rsid w:val="009253EE"/>
    <w:rsid w:val="009276F1"/>
    <w:rsid w:val="00930031"/>
    <w:rsid w:val="009349C8"/>
    <w:rsid w:val="0094182E"/>
    <w:rsid w:val="00942082"/>
    <w:rsid w:val="0094209E"/>
    <w:rsid w:val="00950998"/>
    <w:rsid w:val="00951E93"/>
    <w:rsid w:val="009531E2"/>
    <w:rsid w:val="009573A4"/>
    <w:rsid w:val="00960492"/>
    <w:rsid w:val="00962766"/>
    <w:rsid w:val="009748D7"/>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E0D65"/>
    <w:rsid w:val="009F396D"/>
    <w:rsid w:val="00A02832"/>
    <w:rsid w:val="00A0293B"/>
    <w:rsid w:val="00A02BDE"/>
    <w:rsid w:val="00A12B1B"/>
    <w:rsid w:val="00A159A8"/>
    <w:rsid w:val="00A23BB1"/>
    <w:rsid w:val="00A26BF7"/>
    <w:rsid w:val="00A277DC"/>
    <w:rsid w:val="00A31794"/>
    <w:rsid w:val="00A32BA3"/>
    <w:rsid w:val="00A32EE6"/>
    <w:rsid w:val="00A33E9A"/>
    <w:rsid w:val="00A35A50"/>
    <w:rsid w:val="00A35C9E"/>
    <w:rsid w:val="00A35E3E"/>
    <w:rsid w:val="00A3652E"/>
    <w:rsid w:val="00A43168"/>
    <w:rsid w:val="00A45665"/>
    <w:rsid w:val="00A45C51"/>
    <w:rsid w:val="00A50649"/>
    <w:rsid w:val="00A5283E"/>
    <w:rsid w:val="00A53BC1"/>
    <w:rsid w:val="00A57EC3"/>
    <w:rsid w:val="00A608F6"/>
    <w:rsid w:val="00A60B86"/>
    <w:rsid w:val="00A62B72"/>
    <w:rsid w:val="00A67B4F"/>
    <w:rsid w:val="00A831CF"/>
    <w:rsid w:val="00A849F7"/>
    <w:rsid w:val="00A865B9"/>
    <w:rsid w:val="00A865E5"/>
    <w:rsid w:val="00A908AE"/>
    <w:rsid w:val="00A91E1D"/>
    <w:rsid w:val="00A94FE2"/>
    <w:rsid w:val="00A97B7F"/>
    <w:rsid w:val="00AA0E49"/>
    <w:rsid w:val="00AB04CF"/>
    <w:rsid w:val="00AB0D82"/>
    <w:rsid w:val="00AB0FC8"/>
    <w:rsid w:val="00AB435B"/>
    <w:rsid w:val="00AB543C"/>
    <w:rsid w:val="00AC2463"/>
    <w:rsid w:val="00AC2C53"/>
    <w:rsid w:val="00AC38AE"/>
    <w:rsid w:val="00AC3E66"/>
    <w:rsid w:val="00AC3FC2"/>
    <w:rsid w:val="00AC5986"/>
    <w:rsid w:val="00AD1548"/>
    <w:rsid w:val="00AD3C8F"/>
    <w:rsid w:val="00AD469C"/>
    <w:rsid w:val="00AD6D25"/>
    <w:rsid w:val="00AE36DF"/>
    <w:rsid w:val="00AF5F39"/>
    <w:rsid w:val="00AF75DB"/>
    <w:rsid w:val="00B016B5"/>
    <w:rsid w:val="00B021BD"/>
    <w:rsid w:val="00B0565C"/>
    <w:rsid w:val="00B118B5"/>
    <w:rsid w:val="00B16500"/>
    <w:rsid w:val="00B21A41"/>
    <w:rsid w:val="00B23A6A"/>
    <w:rsid w:val="00B26D97"/>
    <w:rsid w:val="00B30FF0"/>
    <w:rsid w:val="00B34D2B"/>
    <w:rsid w:val="00B36999"/>
    <w:rsid w:val="00B40C3A"/>
    <w:rsid w:val="00B42AA6"/>
    <w:rsid w:val="00B46286"/>
    <w:rsid w:val="00B522E1"/>
    <w:rsid w:val="00B52F26"/>
    <w:rsid w:val="00B54179"/>
    <w:rsid w:val="00B666CD"/>
    <w:rsid w:val="00B7057A"/>
    <w:rsid w:val="00B70D38"/>
    <w:rsid w:val="00B74816"/>
    <w:rsid w:val="00B76381"/>
    <w:rsid w:val="00B9212E"/>
    <w:rsid w:val="00B92507"/>
    <w:rsid w:val="00B92D52"/>
    <w:rsid w:val="00B94D37"/>
    <w:rsid w:val="00BA15B5"/>
    <w:rsid w:val="00BA6382"/>
    <w:rsid w:val="00BA6FC5"/>
    <w:rsid w:val="00BB01FD"/>
    <w:rsid w:val="00BB0828"/>
    <w:rsid w:val="00BB2C8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1096"/>
    <w:rsid w:val="00C177EC"/>
    <w:rsid w:val="00C2386B"/>
    <w:rsid w:val="00C24445"/>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7687"/>
    <w:rsid w:val="00CC0E3F"/>
    <w:rsid w:val="00CC2DEE"/>
    <w:rsid w:val="00CC3182"/>
    <w:rsid w:val="00CC36E2"/>
    <w:rsid w:val="00CC40D4"/>
    <w:rsid w:val="00CC673C"/>
    <w:rsid w:val="00CC699B"/>
    <w:rsid w:val="00CC6B26"/>
    <w:rsid w:val="00CD2F05"/>
    <w:rsid w:val="00CD48F8"/>
    <w:rsid w:val="00CD6538"/>
    <w:rsid w:val="00CD6D3E"/>
    <w:rsid w:val="00CE0230"/>
    <w:rsid w:val="00CE0E02"/>
    <w:rsid w:val="00CE1A7E"/>
    <w:rsid w:val="00CE2EEA"/>
    <w:rsid w:val="00CE62A5"/>
    <w:rsid w:val="00CF07B0"/>
    <w:rsid w:val="00CF1B49"/>
    <w:rsid w:val="00CF33E0"/>
    <w:rsid w:val="00CF3AAE"/>
    <w:rsid w:val="00CF583A"/>
    <w:rsid w:val="00CF5E8F"/>
    <w:rsid w:val="00D0186F"/>
    <w:rsid w:val="00D0562F"/>
    <w:rsid w:val="00D067FC"/>
    <w:rsid w:val="00D10E38"/>
    <w:rsid w:val="00D11BC3"/>
    <w:rsid w:val="00D15A07"/>
    <w:rsid w:val="00D2183A"/>
    <w:rsid w:val="00D2445C"/>
    <w:rsid w:val="00D36417"/>
    <w:rsid w:val="00D412D8"/>
    <w:rsid w:val="00D45F9B"/>
    <w:rsid w:val="00D46837"/>
    <w:rsid w:val="00D476E8"/>
    <w:rsid w:val="00D53B22"/>
    <w:rsid w:val="00D5641F"/>
    <w:rsid w:val="00D603C6"/>
    <w:rsid w:val="00D72FE1"/>
    <w:rsid w:val="00D747A3"/>
    <w:rsid w:val="00D7605B"/>
    <w:rsid w:val="00D76668"/>
    <w:rsid w:val="00D76B6C"/>
    <w:rsid w:val="00D836F1"/>
    <w:rsid w:val="00D83C0F"/>
    <w:rsid w:val="00D85F37"/>
    <w:rsid w:val="00D94652"/>
    <w:rsid w:val="00DA4CF2"/>
    <w:rsid w:val="00DA7505"/>
    <w:rsid w:val="00DA781B"/>
    <w:rsid w:val="00DA7F82"/>
    <w:rsid w:val="00DC1AE4"/>
    <w:rsid w:val="00DC37C1"/>
    <w:rsid w:val="00DC7550"/>
    <w:rsid w:val="00DD02C9"/>
    <w:rsid w:val="00DD7B40"/>
    <w:rsid w:val="00DE18ED"/>
    <w:rsid w:val="00DE47B8"/>
    <w:rsid w:val="00DE6165"/>
    <w:rsid w:val="00DF036E"/>
    <w:rsid w:val="00E01E70"/>
    <w:rsid w:val="00E07A3C"/>
    <w:rsid w:val="00E1187F"/>
    <w:rsid w:val="00E128F6"/>
    <w:rsid w:val="00E14CA3"/>
    <w:rsid w:val="00E15B15"/>
    <w:rsid w:val="00E16722"/>
    <w:rsid w:val="00E20C09"/>
    <w:rsid w:val="00E21BB0"/>
    <w:rsid w:val="00E23753"/>
    <w:rsid w:val="00E265D1"/>
    <w:rsid w:val="00E3062E"/>
    <w:rsid w:val="00E347D7"/>
    <w:rsid w:val="00E35CC5"/>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C619F"/>
    <w:rsid w:val="00ED080A"/>
    <w:rsid w:val="00ED19F9"/>
    <w:rsid w:val="00ED2104"/>
    <w:rsid w:val="00ED26BE"/>
    <w:rsid w:val="00ED28AF"/>
    <w:rsid w:val="00ED535E"/>
    <w:rsid w:val="00EE48CB"/>
    <w:rsid w:val="00EF181C"/>
    <w:rsid w:val="00EF2247"/>
    <w:rsid w:val="00F036CE"/>
    <w:rsid w:val="00F03C64"/>
    <w:rsid w:val="00F05EA6"/>
    <w:rsid w:val="00F074A6"/>
    <w:rsid w:val="00F13142"/>
    <w:rsid w:val="00F13733"/>
    <w:rsid w:val="00F150BB"/>
    <w:rsid w:val="00F2486D"/>
    <w:rsid w:val="00F26D4A"/>
    <w:rsid w:val="00F27C9F"/>
    <w:rsid w:val="00F4130A"/>
    <w:rsid w:val="00F42A87"/>
    <w:rsid w:val="00F45FE1"/>
    <w:rsid w:val="00F55277"/>
    <w:rsid w:val="00F55DCB"/>
    <w:rsid w:val="00F60ABB"/>
    <w:rsid w:val="00F62750"/>
    <w:rsid w:val="00F63035"/>
    <w:rsid w:val="00F75834"/>
    <w:rsid w:val="00F8621A"/>
    <w:rsid w:val="00F90E01"/>
    <w:rsid w:val="00F95545"/>
    <w:rsid w:val="00FB124C"/>
    <w:rsid w:val="00FC456E"/>
    <w:rsid w:val="00FC47AB"/>
    <w:rsid w:val="00FD5D08"/>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A784C"/>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99"/>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99"/>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uiPriority w:val="99"/>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5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uiPriority w:val="99"/>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2.wmf"/><Relationship Id="rId299" Type="http://schemas.openxmlformats.org/officeDocument/2006/relationships/image" Target="media/image137.emf"/><Relationship Id="rId21" Type="http://schemas.openxmlformats.org/officeDocument/2006/relationships/image" Target="media/image13.wmf"/><Relationship Id="rId63" Type="http://schemas.openxmlformats.org/officeDocument/2006/relationships/image" Target="media/image46.wmf"/><Relationship Id="rId159" Type="http://schemas.openxmlformats.org/officeDocument/2006/relationships/image" Target="media/image112.wmf"/><Relationship Id="rId170" Type="http://schemas.openxmlformats.org/officeDocument/2006/relationships/hyperlink" Target="consultantplus://offline/ref=361E00DD1C0772374ED8A54517A51CE3A9413412AE50D9D2F10EB3147F22D492E2E83FDC05CB06B5658BB9B26EBF6A5CE82205DB1503A651U8a0L" TargetMode="External"/><Relationship Id="rId226" Type="http://schemas.openxmlformats.org/officeDocument/2006/relationships/header" Target="header5.xml"/><Relationship Id="rId268" Type="http://schemas.openxmlformats.org/officeDocument/2006/relationships/hyperlink" Target="consultantplus://offline/ref=A16101B7BBE752B2B9B71E296E5CE1C83BFE06E55874B728C54D7E7A0F976EB71891A2E3E02BFB5A171C8D83D8690191A47D5A3B05D42E8FCCxDK" TargetMode="External"/><Relationship Id="rId32" Type="http://schemas.openxmlformats.org/officeDocument/2006/relationships/image" Target="media/image24.wmf"/><Relationship Id="rId74" Type="http://schemas.openxmlformats.org/officeDocument/2006/relationships/hyperlink" Target="consultantplus://offline/ref=361E00DD1C0772374ED8A54517A51CE3A9413510A052D9D2F10EB3147F22D492E2E83FDC04CF0FE233C4B8EE2AEB795CEF2207DD09U0a1L" TargetMode="External"/><Relationship Id="rId128" Type="http://schemas.openxmlformats.org/officeDocument/2006/relationships/image" Target="media/image92.wmf"/><Relationship Id="rId5" Type="http://schemas.openxmlformats.org/officeDocument/2006/relationships/webSettings" Target="webSettings.xml"/><Relationship Id="rId181" Type="http://schemas.openxmlformats.org/officeDocument/2006/relationships/hyperlink" Target="consultantplus://offline/ref=361E00DD1C0772374ED8A54517A51CE3A9413412AE50D9D2F10EB3147F22D492E2E83FDC05CB05BF6A8BB9B26EBF6A5CE82205DB1503A651U8a0L" TargetMode="External"/><Relationship Id="rId237" Type="http://schemas.openxmlformats.org/officeDocument/2006/relationships/hyperlink" Target="consultantplus://offline/ref=3F9F36B21DF6D8DD025CB37A5BFBF6FA4EA2D8E1F8689ABB03AA0E4E73CD8869556CDB7C18F3A9E1B3B9D54215A24181509E708E822F5FE0CDDBL" TargetMode="External"/><Relationship Id="rId279" Type="http://schemas.openxmlformats.org/officeDocument/2006/relationships/hyperlink" Target="consultantplus://offline/ref=361E00DD1C0772374ED8A54517A51CE3A9413412AE50D9D2F10EB3147F22D492E2E83FDC05CB05B6668BB9B26EBF6A5CE82205DB1503A651U8a0L" TargetMode="External"/><Relationship Id="rId43" Type="http://schemas.openxmlformats.org/officeDocument/2006/relationships/hyperlink" Target="consultantplus://offline/ref=A16101B7BBE752B2B9B71E296E5CE1C83BFE07E45170B728C54D7E7A0F976EB71891A2E3E02BFB51161C8D83D8690191A47D5A3B05D42E8FCCxDK" TargetMode="External"/><Relationship Id="rId139" Type="http://schemas.openxmlformats.org/officeDocument/2006/relationships/image" Target="media/image102.wmf"/><Relationship Id="rId290" Type="http://schemas.openxmlformats.org/officeDocument/2006/relationships/hyperlink" Target="consultantplus://offline/ref=361E00DD1C0772374ED8A54517A51CE3A9413412AE50D9D2F10EB3147F22D492E2E83FDC05CB05BF6A8BB9B26EBF6A5CE82205DB1503A651U8a0L" TargetMode="External"/><Relationship Id="rId304" Type="http://schemas.openxmlformats.org/officeDocument/2006/relationships/image" Target="media/image142.emf"/><Relationship Id="rId85" Type="http://schemas.openxmlformats.org/officeDocument/2006/relationships/hyperlink" Target="consultantplus://offline/ref=361E00DD1C0772374ED8A54517A51CE3A9413412AE50D9D2F10EB3147F22D492E2E83FDC05CB00B2658BB9B26EBF6A5CE82205DB1503A651U8a0L" TargetMode="External"/><Relationship Id="rId150" Type="http://schemas.openxmlformats.org/officeDocument/2006/relationships/hyperlink" Target="consultantplus://offline/ref=3F9F36B21DF6D8DD025CB37A5BFBF6FA4EA2D8E1F8689ABB03AA0E4E73CD8869556CDB7C18F3A9E1B3B9D54215A24181509E708E822F5FE0CDDBL" TargetMode="External"/><Relationship Id="rId192" Type="http://schemas.openxmlformats.org/officeDocument/2006/relationships/image" Target="media/image123.wmf"/><Relationship Id="rId206" Type="http://schemas.openxmlformats.org/officeDocument/2006/relationships/hyperlink" Target="consultantplus://offline/ref=361E00DD1C0772374ED8A54517A51CE3A9413412AE50D9D2F10EB3147F22D492E2E83FDC05CB05B6668BB9B26EBF6A5CE82205DB1503A651U8a0L" TargetMode="External"/><Relationship Id="rId248" Type="http://schemas.openxmlformats.org/officeDocument/2006/relationships/hyperlink" Target="consultantplus://offline/ref=361E00DD1C0772374ED8A54517A51CE3A9413412AE50D9D2F10EB3147F22D492E2E83FDC05CB06B5658BB9B26EBF6A5CE82205DB1503A651U8a0L" TargetMode="External"/><Relationship Id="rId12" Type="http://schemas.openxmlformats.org/officeDocument/2006/relationships/image" Target="media/image4.wmf"/><Relationship Id="rId108" Type="http://schemas.openxmlformats.org/officeDocument/2006/relationships/image" Target="media/image74.wmf"/><Relationship Id="rId54" Type="http://schemas.openxmlformats.org/officeDocument/2006/relationships/hyperlink" Target="consultantplus://offline/ref=881CFCF41C00CD5C198C559C73AB66EF74495F87248B47418246288746F845E63A29067B7D07D29822FC3BB2A954E39E9239D0821EA8FEA64FIFL" TargetMode="External"/><Relationship Id="rId96" Type="http://schemas.openxmlformats.org/officeDocument/2006/relationships/hyperlink" Target="consultantplus://offline/ref=361E00DD1C0772374ED8A54517A51CE3A9413412AE50D9D2F10EB3147F22D492E2E83FDC05CB07B1648BB9B26EBF6A5CE82205DB1503A651U8a0L" TargetMode="External"/><Relationship Id="rId161" Type="http://schemas.openxmlformats.org/officeDocument/2006/relationships/image" Target="media/image114.wmf"/><Relationship Id="rId217" Type="http://schemas.openxmlformats.org/officeDocument/2006/relationships/hyperlink" Target="consultantplus://offline/ref=361E00DD1C0772374ED8A54517A51CE3A9413412AE50D9D2F10EB3147F22D492E2E83FDC05CB05BF6A8BB9B26EBF6A5CE82205DB1503A651U8a0L" TargetMode="External"/><Relationship Id="rId259" Type="http://schemas.openxmlformats.org/officeDocument/2006/relationships/hyperlink" Target="consultantplus://offline/ref=361E00DD1C0772374ED8A54517A51CE3A9413412AE50D9D2F10EB3147F22D492E2E83FDC05CB05BF6A8BB9B26EBF6A5CE82205DB1503A651U8a0L" TargetMode="External"/><Relationship Id="rId23" Type="http://schemas.openxmlformats.org/officeDocument/2006/relationships/image" Target="media/image15.wmf"/><Relationship Id="rId119" Type="http://schemas.openxmlformats.org/officeDocument/2006/relationships/hyperlink" Target="consultantplus://offline/ref=361E00DD1C0772374ED8A54517A51CE3A9413412AE50D9D2F10EB3147F22D492E2E83FDC05CB06B6648BB9B26EBF6A5CE82205DB1503A651U8a0L" TargetMode="External"/><Relationship Id="rId270" Type="http://schemas.openxmlformats.org/officeDocument/2006/relationships/hyperlink" Target="consultantplus://offline/ref=3F9F36B21DF6D8DD025CB37A5BFBF6FA4EA2D9E3F66A9ABB03AA0E4E73CD8869556CDB791AF8F9B4F0E78C1350E94C874F82708AC9DCL" TargetMode="External"/><Relationship Id="rId44" Type="http://schemas.openxmlformats.org/officeDocument/2006/relationships/hyperlink" Target="consultantplus://offline/ref=A16101B7BBE752B2B9B71E296E5CE1C83BFE0AE65E75B728C54D7E7A0F976EB70A91FAEFE02AE5581409DBD29EC3xCK" TargetMode="External"/><Relationship Id="rId65" Type="http://schemas.openxmlformats.org/officeDocument/2006/relationships/image" Target="media/image48.wmf"/><Relationship Id="rId86" Type="http://schemas.openxmlformats.org/officeDocument/2006/relationships/image" Target="media/image60.wmf"/><Relationship Id="rId130" Type="http://schemas.openxmlformats.org/officeDocument/2006/relationships/image" Target="media/image93.emf"/><Relationship Id="rId151" Type="http://schemas.openxmlformats.org/officeDocument/2006/relationships/hyperlink" Target="consultantplus://offline/ref=3F9F36B21DF6D8DD025CB37A5BFBF6FA4EA2D9E3F66A9ABB03AA0E4E73CD8869556CDB791AF8F9B4F0E78C1350E94C874F82708AC9DCL" TargetMode="External"/><Relationship Id="rId172" Type="http://schemas.openxmlformats.org/officeDocument/2006/relationships/hyperlink" Target="consultantplus://offline/ref=361E00DD1C0772374ED8A54517A51CE3A9413412AE50D9D2F10EB3147F22D492E2E83FDC05CB00B2658BB9B26EBF6A5CE82205DB1503A651U8a0L" TargetMode="External"/><Relationship Id="rId193" Type="http://schemas.openxmlformats.org/officeDocument/2006/relationships/image" Target="media/image124.wmf"/><Relationship Id="rId207" Type="http://schemas.openxmlformats.org/officeDocument/2006/relationships/hyperlink" Target="consultantplus://offline/ref=361E00DD1C0772374ED8A54517A51CE3A9413412AE50D9D2F10EB3147F22D492E2E83FDC05CB06B4638BB9B26EBF6A5CE82205DB1503A651U8a0L" TargetMode="External"/><Relationship Id="rId228" Type="http://schemas.openxmlformats.org/officeDocument/2006/relationships/image" Target="media/image126.emf"/><Relationship Id="rId249" Type="http://schemas.openxmlformats.org/officeDocument/2006/relationships/hyperlink" Target="consultantplus://offline/ref=361E00DD1C0772374ED8A54517A51CE3A9413412AE50D9D2F10EB3147F22D492E2E83FDC05CB06BF618BB9B26EBF6A5CE82205DB1503A651U8a0L" TargetMode="External"/><Relationship Id="rId13" Type="http://schemas.openxmlformats.org/officeDocument/2006/relationships/image" Target="media/image5.wmf"/><Relationship Id="rId109" Type="http://schemas.openxmlformats.org/officeDocument/2006/relationships/image" Target="media/image75.wmf"/><Relationship Id="rId260" Type="http://schemas.openxmlformats.org/officeDocument/2006/relationships/hyperlink" Target="consultantplus://offline/ref=361E00DD1C0772374ED8A54517A51CE3A9413412AE50D9D2F10EB3147F22D492E2E83FDC05CB06B6648BB9B26EBF6A5CE82205DB1503A651U8a0L" TargetMode="External"/><Relationship Id="rId281" Type="http://schemas.openxmlformats.org/officeDocument/2006/relationships/hyperlink" Target="consultantplus://offline/ref=361E00DD1C0772374ED8A54517A51CE3A9413412AE50D9D2F10EB3147F22D492E2E83FDC05CB06B5658BB9B26EBF6A5CE82205DB1503A651U8a0L" TargetMode="External"/><Relationship Id="rId34" Type="http://schemas.openxmlformats.org/officeDocument/2006/relationships/image" Target="media/image26.wmf"/><Relationship Id="rId55" Type="http://schemas.openxmlformats.org/officeDocument/2006/relationships/image" Target="media/image39.wmf"/><Relationship Id="rId76" Type="http://schemas.openxmlformats.org/officeDocument/2006/relationships/image" Target="media/image56.wmf"/><Relationship Id="rId97" Type="http://schemas.openxmlformats.org/officeDocument/2006/relationships/image" Target="media/image66.wmf"/><Relationship Id="rId120" Type="http://schemas.openxmlformats.org/officeDocument/2006/relationships/image" Target="media/image84.wmf"/><Relationship Id="rId141" Type="http://schemas.openxmlformats.org/officeDocument/2006/relationships/header" Target="header1.xml"/><Relationship Id="rId7" Type="http://schemas.openxmlformats.org/officeDocument/2006/relationships/endnotes" Target="endnotes.xml"/><Relationship Id="rId162" Type="http://schemas.openxmlformats.org/officeDocument/2006/relationships/image" Target="media/image115.wmf"/><Relationship Id="rId183" Type="http://schemas.openxmlformats.org/officeDocument/2006/relationships/hyperlink" Target="consultantplus://offline/ref=361E00DD1C0772374ED8A54517A51CE3A9413412AE50D9D2F10EB3147F22D492E2E83FDC05CB06B3628BB9B26EBF6A5CE82205DB1503A651U8a0L" TargetMode="External"/><Relationship Id="rId218" Type="http://schemas.openxmlformats.org/officeDocument/2006/relationships/hyperlink" Target="consultantplus://offline/ref=361E00DD1C0772374ED8A54517A51CE3A9413412AE50D9D2F10EB3147F22D492E2E83FDC05CB06B6648BB9B26EBF6A5CE82205DB1503A651U8a0L" TargetMode="External"/><Relationship Id="rId239" Type="http://schemas.openxmlformats.org/officeDocument/2006/relationships/hyperlink" Target="consultantplus://offline/ref=961617445FA63C512D524E6F93777FF82B02B48A9ED3482079873137FDAF92B2733090D2AA895FC78347712FF408711B234E2EDD1CA4DC1Fn9D2L" TargetMode="External"/><Relationship Id="rId250" Type="http://schemas.openxmlformats.org/officeDocument/2006/relationships/hyperlink" Target="consultantplus://offline/ref=361E00DD1C0772374ED8A54517A51CE3A9413412AE50D9D2F10EB3147F22D492E2E83FDC05CB00B2658BB9B26EBF6A5CE82205DB1503A651U8a0L" TargetMode="External"/><Relationship Id="rId271" Type="http://schemas.openxmlformats.org/officeDocument/2006/relationships/hyperlink" Target="consultantplus://offline/ref=961617445FA63C512D524E6F93777FF82B02B48A9ED3482079873137FDAF92B2733090D2AA895FC78347712FF408711B234E2EDD1CA4DC1Fn9D2L" TargetMode="External"/><Relationship Id="rId292" Type="http://schemas.openxmlformats.org/officeDocument/2006/relationships/hyperlink" Target="consultantplus://offline/ref=361E00DD1C0772374ED8A54517A51CE3A9413412AE50D9D2F10EB3147F22D492E2E83FDC05CB05BF6A8BB9B26EBF6A5CE82205DB1503A651U8a0L" TargetMode="External"/><Relationship Id="rId306" Type="http://schemas.openxmlformats.org/officeDocument/2006/relationships/image" Target="media/image144.emf"/><Relationship Id="rId24" Type="http://schemas.openxmlformats.org/officeDocument/2006/relationships/image" Target="media/image16.wmf"/><Relationship Id="rId45" Type="http://schemas.openxmlformats.org/officeDocument/2006/relationships/hyperlink" Target="consultantplus://offline/ref=A16101B7BBE752B2B9B71E296E5CE1C83BFE06E55874B728C54D7E7A0F976EB71891A2E3E02BFB5A171C8D83D8690191A47D5A3B05D42E8FCCxDK" TargetMode="External"/><Relationship Id="rId66" Type="http://schemas.openxmlformats.org/officeDocument/2006/relationships/hyperlink" Target="consultantplus://offline/ref=FB6841D1168AA0F96F36C3554199EFDFFF00B96ECAD7CAB28E530B00F12F0BF12F4F67523B089E97188CD7DBDD0994255B7043295095M1Z4L" TargetMode="External"/><Relationship Id="rId87" Type="http://schemas.openxmlformats.org/officeDocument/2006/relationships/image" Target="media/image61.wmf"/><Relationship Id="rId110" Type="http://schemas.openxmlformats.org/officeDocument/2006/relationships/image" Target="media/image76.wmf"/><Relationship Id="rId131" Type="http://schemas.openxmlformats.org/officeDocument/2006/relationships/image" Target="media/image94.wmf"/><Relationship Id="rId152" Type="http://schemas.openxmlformats.org/officeDocument/2006/relationships/hyperlink" Target="consultantplus://offline/ref=881CFCF41C00CD5C198C559C73AB66EF74495F87248B47418246288746F845E63A29067B7D07D29822FC3BB2A954E39E9239D0821EA8FEA64FIFL" TargetMode="External"/><Relationship Id="rId173" Type="http://schemas.openxmlformats.org/officeDocument/2006/relationships/hyperlink" Target="consultantplus://offline/ref=361E00DD1C0772374ED8A54517A51CE3A9413412AE50D9D2F10EB3147F22D492E2E83FDC05CB05B6618BB9B26EBF6A5CE82205DB1503A651U8a0L" TargetMode="External"/><Relationship Id="rId194" Type="http://schemas.openxmlformats.org/officeDocument/2006/relationships/hyperlink" Target="consultantplus://offline/ref=A16101B7BBE752B2B9B71E296E5CE1C83BFE06E65F72B728C54D7E7A0F976EB71891A2E3E02BFF5A161C8D83D8690191A47D5A3B05D42E8FCCxDK" TargetMode="External"/><Relationship Id="rId208" Type="http://schemas.openxmlformats.org/officeDocument/2006/relationships/hyperlink" Target="consultantplus://offline/ref=361E00DD1C0772374ED8A54517A51CE3A9413412AE50D9D2F10EB3147F22D492E2E83FDC05CB06B5658BB9B26EBF6A5CE82205DB1503A651U8a0L" TargetMode="External"/><Relationship Id="rId229" Type="http://schemas.openxmlformats.org/officeDocument/2006/relationships/image" Target="media/image127.emf"/><Relationship Id="rId240" Type="http://schemas.openxmlformats.org/officeDocument/2006/relationships/hyperlink" Target="consultantplus://offline/ref=881CFCF41C00CD5C198C559C73AB66EF74495F87248B47418246288746F845E63A29067B7D07D29822FC3BB2A954E39E9239D0821EA8FEA64FIFL" TargetMode="External"/><Relationship Id="rId261" Type="http://schemas.openxmlformats.org/officeDocument/2006/relationships/hyperlink" Target="consultantplus://offline/ref=361E00DD1C0772374ED8A54517A51CE3A9413412AE50D9D2F10EB3147F22D492E2E83FDC05CB06B3628BB9B26EBF6A5CE82205DB1503A651U8a0L" TargetMode="External"/><Relationship Id="rId14" Type="http://schemas.openxmlformats.org/officeDocument/2006/relationships/image" Target="media/image6.wmf"/><Relationship Id="rId35" Type="http://schemas.openxmlformats.org/officeDocument/2006/relationships/image" Target="media/image27.wmf"/><Relationship Id="rId56" Type="http://schemas.openxmlformats.org/officeDocument/2006/relationships/hyperlink" Target="consultantplus://offline/ref=881CFCF41C00CD5C198C559C73AB66EF764C5187248F47418246288746F845E63A29067B7D07D2942AFC3BB2A954E39E9239D0821EA8FEA64FIFL" TargetMode="External"/><Relationship Id="rId77" Type="http://schemas.openxmlformats.org/officeDocument/2006/relationships/image" Target="media/image57.wmf"/><Relationship Id="rId100" Type="http://schemas.openxmlformats.org/officeDocument/2006/relationships/image" Target="media/image68.wmf"/><Relationship Id="rId282" Type="http://schemas.openxmlformats.org/officeDocument/2006/relationships/hyperlink" Target="consultantplus://offline/ref=361E00DD1C0772374ED8A54517A51CE3A9413412AE50D9D2F10EB3147F22D492E2E83FDC05CB06BF618BB9B26EBF6A5CE82205DB1503A651U8a0L" TargetMode="External"/><Relationship Id="rId8" Type="http://schemas.openxmlformats.org/officeDocument/2006/relationships/footer" Target="footer1.xml"/><Relationship Id="rId98" Type="http://schemas.openxmlformats.org/officeDocument/2006/relationships/hyperlink" Target="consultantplus://offline/ref=361E00DD1C0772374ED8A54517A51CE3A9413412AE50D9D2F10EB3147F22D492E2E83FDC05CB00BF638BB9B26EBF6A5CE82205DB1503A651U8a0L" TargetMode="External"/><Relationship Id="rId121" Type="http://schemas.openxmlformats.org/officeDocument/2006/relationships/image" Target="media/image85.wmf"/><Relationship Id="rId142" Type="http://schemas.openxmlformats.org/officeDocument/2006/relationships/header" Target="header2.xml"/><Relationship Id="rId163" Type="http://schemas.openxmlformats.org/officeDocument/2006/relationships/image" Target="media/image116.wmf"/><Relationship Id="rId184" Type="http://schemas.openxmlformats.org/officeDocument/2006/relationships/image" Target="media/image117.emf"/><Relationship Id="rId219" Type="http://schemas.openxmlformats.org/officeDocument/2006/relationships/hyperlink" Target="consultantplus://offline/ref=361E00DD1C0772374ED8A54517A51CE3A9413412AE50D9D2F10EB3147F22D492E2E83FDC05CB05BF6A8BB9B26EBF6A5CE82205DB1503A651U8a0L" TargetMode="External"/><Relationship Id="rId230" Type="http://schemas.openxmlformats.org/officeDocument/2006/relationships/image" Target="media/image128.emf"/><Relationship Id="rId251" Type="http://schemas.openxmlformats.org/officeDocument/2006/relationships/hyperlink" Target="consultantplus://offline/ref=361E00DD1C0772374ED8A54517A51CE3A9413412AE50D9D2F10EB3147F22D492E2E83FDC05CB05B6618BB9B26EBF6A5CE82205DB1503A651U8a0L" TargetMode="External"/><Relationship Id="rId25" Type="http://schemas.openxmlformats.org/officeDocument/2006/relationships/image" Target="media/image17.wmf"/><Relationship Id="rId46" Type="http://schemas.openxmlformats.org/officeDocument/2006/relationships/hyperlink" Target="consultantplus://offline/ref=3F9F36B21DF6D8DD025CB37A5BFBF6FA4EA2D8E1F8689ABB03AA0E4E73CD8869556CDB7C18F3A9E1B3B9D54215A24181509E708E822F5FE0CDDBL" TargetMode="External"/><Relationship Id="rId67" Type="http://schemas.openxmlformats.org/officeDocument/2006/relationships/image" Target="media/image49.wmf"/><Relationship Id="rId272" Type="http://schemas.openxmlformats.org/officeDocument/2006/relationships/image" Target="media/image134.emf"/><Relationship Id="rId293" Type="http://schemas.openxmlformats.org/officeDocument/2006/relationships/hyperlink" Target="consultantplus://offline/ref=361E00DD1C0772374ED8A54517A51CE3A9413412AE50D9D2F10EB3147F22D492E2E83FDC05CB06B6648BB9B26EBF6A5CE82205DB1503A651U8a0L" TargetMode="External"/><Relationship Id="rId307" Type="http://schemas.openxmlformats.org/officeDocument/2006/relationships/image" Target="media/image145.emf"/><Relationship Id="rId88" Type="http://schemas.openxmlformats.org/officeDocument/2006/relationships/hyperlink" Target="consultantplus://offline/ref=361E00DD1C0772374ED8A54517A51CE3A9413412AE50D9D2F10EB3147F22D492E2E83FDC05CB05B6618BB9B26EBF6A5CE82205DB1503A651U8a0L" TargetMode="External"/><Relationship Id="rId111" Type="http://schemas.openxmlformats.org/officeDocument/2006/relationships/image" Target="media/image77.wmf"/><Relationship Id="rId132" Type="http://schemas.openxmlformats.org/officeDocument/2006/relationships/image" Target="media/image95.wmf"/><Relationship Id="rId153" Type="http://schemas.openxmlformats.org/officeDocument/2006/relationships/hyperlink" Target="consultantplus://offline/ref=881CFCF41C00CD5C198C559C73AB66EF764C5187248F47418246288746F845E63A29067B7D07D2942AFC3BB2A954E39E9239D0821EA8FEA64FIFL" TargetMode="External"/><Relationship Id="rId174" Type="http://schemas.openxmlformats.org/officeDocument/2006/relationships/hyperlink" Target="consultantplus://offline/ref=361E00DD1C0772374ED8A54517A51CE3A9413412AE50D9D2F10EB3147F22D492E2E83FDC04CB01BD36D1A9B627EA6642E93A1BDF0B03UAa6L" TargetMode="External"/><Relationship Id="rId195" Type="http://schemas.openxmlformats.org/officeDocument/2006/relationships/hyperlink" Target="consultantplus://offline/ref=A16101B7BBE752B2B9B71E296E5CE1C83BFE07E45170B728C54D7E7A0F976EB71891A2E3E02BFB51161C8D83D8690191A47D5A3B05D42E8FCCxDK" TargetMode="External"/><Relationship Id="rId209" Type="http://schemas.openxmlformats.org/officeDocument/2006/relationships/hyperlink" Target="consultantplus://offline/ref=361E00DD1C0772374ED8A54517A51CE3A9413412AE50D9D2F10EB3147F22D492E2E83FDC05CB06BF618BB9B26EBF6A5CE82205DB1503A651U8a0L" TargetMode="External"/><Relationship Id="rId220" Type="http://schemas.openxmlformats.org/officeDocument/2006/relationships/hyperlink" Target="consultantplus://offline/ref=361E00DD1C0772374ED8A54517A51CE3A9413412AE50D9D2F10EB3147F22D492E2E83FDC05CB06B6648BB9B26EBF6A5CE82205DB1503A651U8a0L" TargetMode="External"/><Relationship Id="rId241" Type="http://schemas.openxmlformats.org/officeDocument/2006/relationships/hyperlink" Target="consultantplus://offline/ref=881CFCF41C00CD5C198C559C73AB66EF764C5187248F47418246288746F845E63A29067B7D07D2942AFC3BB2A954E39E9239D0821EA8FEA64FIFL" TargetMode="Externa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0.wmf"/><Relationship Id="rId262" Type="http://schemas.openxmlformats.org/officeDocument/2006/relationships/image" Target="media/image131.emf"/><Relationship Id="rId283" Type="http://schemas.openxmlformats.org/officeDocument/2006/relationships/hyperlink" Target="consultantplus://offline/ref=361E00DD1C0772374ED8A54517A51CE3A9413412AE50D9D2F10EB3147F22D492E2E83FDC05CB00B2658BB9B26EBF6A5CE82205DB1503A651U8a0L" TargetMode="External"/><Relationship Id="rId78" Type="http://schemas.openxmlformats.org/officeDocument/2006/relationships/image" Target="media/image58.wmf"/><Relationship Id="rId99" Type="http://schemas.openxmlformats.org/officeDocument/2006/relationships/image" Target="media/image67.wmf"/><Relationship Id="rId101" Type="http://schemas.openxmlformats.org/officeDocument/2006/relationships/image" Target="media/image69.wmf"/><Relationship Id="rId122" Type="http://schemas.openxmlformats.org/officeDocument/2006/relationships/image" Target="media/image86.wmf"/><Relationship Id="rId143" Type="http://schemas.openxmlformats.org/officeDocument/2006/relationships/image" Target="media/image104.emf"/><Relationship Id="rId164" Type="http://schemas.openxmlformats.org/officeDocument/2006/relationships/hyperlink" Target="consultantplus://offline/ref=FB6841D1168AA0F96F36C3554199EFDFFF00B96ECAD7CAB28E530B00F12F0BF12F4F67523B089E97188CD7DBDD0994255B7043295095M1Z4L" TargetMode="External"/><Relationship Id="rId185" Type="http://schemas.openxmlformats.org/officeDocument/2006/relationships/header" Target="header3.xml"/><Relationship Id="rId9" Type="http://schemas.openxmlformats.org/officeDocument/2006/relationships/image" Target="media/image1.wmf"/><Relationship Id="rId210" Type="http://schemas.openxmlformats.org/officeDocument/2006/relationships/hyperlink" Target="consultantplus://offline/ref=361E00DD1C0772374ED8A54517A51CE3A9413412AE50D9D2F10EB3147F22D492E2E83FDC05CB00B2658BB9B26EBF6A5CE82205DB1503A651U8a0L" TargetMode="External"/><Relationship Id="rId26" Type="http://schemas.openxmlformats.org/officeDocument/2006/relationships/image" Target="media/image18.wmf"/><Relationship Id="rId231" Type="http://schemas.openxmlformats.org/officeDocument/2006/relationships/image" Target="media/image129.emf"/><Relationship Id="rId252" Type="http://schemas.openxmlformats.org/officeDocument/2006/relationships/hyperlink" Target="consultantplus://offline/ref=361E00DD1C0772374ED8A54517A51CE3A9413412AE50D9D2F10EB3147F22D492E2E83FDC04CB01BD36D1A9B627EA6642E93A1BDF0B03UAa6L" TargetMode="External"/><Relationship Id="rId273" Type="http://schemas.openxmlformats.org/officeDocument/2006/relationships/hyperlink" Target="consultantplus://offline/ref=881CFCF41C00CD5C198C559C73AB66EF74495F87248B47418246288746F845E63A29067B7D07D29822FC3BB2A954E39E9239D0821EA8FEA64FIFL" TargetMode="External"/><Relationship Id="rId294" Type="http://schemas.openxmlformats.org/officeDocument/2006/relationships/hyperlink" Target="consultantplus://offline/ref=361E00DD1C0772374ED8A54517A51CE3A9413412AE50D9D2F10EB3147F22D492E2E83FDC05CB06B3628BB9B26EBF6A5CE82205DB1503A651U8a0L" TargetMode="External"/><Relationship Id="rId308" Type="http://schemas.openxmlformats.org/officeDocument/2006/relationships/image" Target="media/image146.emf"/><Relationship Id="rId47" Type="http://schemas.openxmlformats.org/officeDocument/2006/relationships/hyperlink" Target="consultantplus://offline/ref=3F9F36B21DF6D8DD025CB37A5BFBF6FA4EA2D9E3F66A9ABB03AA0E4E73CD8869556CDB791AF8F9B4F0E78C1350E94C874F82708AC9DCL" TargetMode="External"/><Relationship Id="rId68" Type="http://schemas.openxmlformats.org/officeDocument/2006/relationships/image" Target="media/image50.wmf"/><Relationship Id="rId89" Type="http://schemas.openxmlformats.org/officeDocument/2006/relationships/image" Target="media/image62.wmf"/><Relationship Id="rId112" Type="http://schemas.openxmlformats.org/officeDocument/2006/relationships/image" Target="media/image78.wmf"/><Relationship Id="rId133" Type="http://schemas.openxmlformats.org/officeDocument/2006/relationships/image" Target="media/image96.wmf"/><Relationship Id="rId154" Type="http://schemas.openxmlformats.org/officeDocument/2006/relationships/image" Target="media/image108.wmf"/><Relationship Id="rId175" Type="http://schemas.openxmlformats.org/officeDocument/2006/relationships/hyperlink" Target="consultantplus://offline/ref=361E00DD1C0772374ED8A54517A51CE3A9413412AE50D9D2F10EB3147F22D492E2E83FDC05C205BD36D1A9B627EA6642E93A1BDF0B03UAa6L" TargetMode="External"/><Relationship Id="rId196" Type="http://schemas.openxmlformats.org/officeDocument/2006/relationships/hyperlink" Target="consultantplus://offline/ref=A16101B7BBE752B2B9B71E296E5CE1C83BFE0AE65E75B728C54D7E7A0F976EB70A91FAEFE02AE5581409DBD29EC3xCK" TargetMode="External"/><Relationship Id="rId200" Type="http://schemas.openxmlformats.org/officeDocument/2006/relationships/hyperlink" Target="consultantplus://offline/ref=881CFCF41C00CD5C198C559C73AB66EF764C5187248F47418246288746F845E63A29067B7D07D2942AFC3BB2A954E39E9239D0821EA8FEA64FIFL" TargetMode="External"/><Relationship Id="rId16" Type="http://schemas.openxmlformats.org/officeDocument/2006/relationships/image" Target="media/image8.wmf"/><Relationship Id="rId221" Type="http://schemas.openxmlformats.org/officeDocument/2006/relationships/hyperlink" Target="consultantplus://offline/ref=361E00DD1C0772374ED8A54517A51CE3A9413412AE50D9D2F10EB3147F22D492E2E83FDC05CB06B3628BB9B26EBF6A5CE82205DB1503A651U8a0L" TargetMode="External"/><Relationship Id="rId242" Type="http://schemas.openxmlformats.org/officeDocument/2006/relationships/hyperlink" Target="consultantplus://offline/ref=FB6841D1168AA0F96F36C3554199EFDFFF00B96ECAD7CAB28E530B00F12F0BF12F4F67523B089E97188CD7DBDD0994255B7043295095M1Z4L" TargetMode="External"/><Relationship Id="rId263" Type="http://schemas.openxmlformats.org/officeDocument/2006/relationships/image" Target="media/image132.emf"/><Relationship Id="rId284" Type="http://schemas.openxmlformats.org/officeDocument/2006/relationships/hyperlink" Target="consultantplus://offline/ref=361E00DD1C0772374ED8A54517A51CE3A9413412AE50D9D2F10EB3147F22D492E2E83FDC05CB05B6618BB9B26EBF6A5CE82205DB1503A651U8a0L" TargetMode="External"/><Relationship Id="rId37" Type="http://schemas.openxmlformats.org/officeDocument/2006/relationships/image" Target="media/image29.wmf"/><Relationship Id="rId58" Type="http://schemas.openxmlformats.org/officeDocument/2006/relationships/image" Target="media/image41.wmf"/><Relationship Id="rId79" Type="http://schemas.openxmlformats.org/officeDocument/2006/relationships/image" Target="media/image59.wmf"/><Relationship Id="rId102" Type="http://schemas.openxmlformats.org/officeDocument/2006/relationships/image" Target="media/image70.wmf"/><Relationship Id="rId123" Type="http://schemas.openxmlformats.org/officeDocument/2006/relationships/image" Target="media/image87.wmf"/><Relationship Id="rId144" Type="http://schemas.openxmlformats.org/officeDocument/2006/relationships/image" Target="media/image105.emf"/><Relationship Id="rId90" Type="http://schemas.openxmlformats.org/officeDocument/2006/relationships/hyperlink" Target="consultantplus://offline/ref=361E00DD1C0772374ED8A54517A51CE3A9413412AE50D9D2F10EB3147F22D492E2E83FDC04CB01BD36D1A9B627EA6642E93A1BDF0B03UAa6L" TargetMode="External"/><Relationship Id="rId165" Type="http://schemas.openxmlformats.org/officeDocument/2006/relationships/hyperlink" Target="consultantplus://offline/ref=361E00DD1C0772374ED8A54517A51CE3A9413510A052D9D2F10EB3147F22D492E2E83FDC04CF0FE233C4B8EE2AEB795CEF2207DD09U0a1L" TargetMode="External"/><Relationship Id="rId186" Type="http://schemas.openxmlformats.org/officeDocument/2006/relationships/header" Target="header4.xml"/><Relationship Id="rId211" Type="http://schemas.openxmlformats.org/officeDocument/2006/relationships/hyperlink" Target="consultantplus://offline/ref=361E00DD1C0772374ED8A54517A51CE3A9413412AE50D9D2F10EB3147F22D492E2E83FDC05CB05B6618BB9B26EBF6A5CE82205DB1503A651U8a0L" TargetMode="External"/><Relationship Id="rId232" Type="http://schemas.openxmlformats.org/officeDocument/2006/relationships/image" Target="media/image130.emf"/><Relationship Id="rId253" Type="http://schemas.openxmlformats.org/officeDocument/2006/relationships/hyperlink" Target="consultantplus://offline/ref=361E00DD1C0772374ED8A54517A51CE3A9413412AE50D9D2F10EB3147F22D492E2E83FDC05C205BD36D1A9B627EA6642E93A1BDF0B03UAa6L" TargetMode="External"/><Relationship Id="rId274" Type="http://schemas.openxmlformats.org/officeDocument/2006/relationships/hyperlink" Target="consultantplus://offline/ref=881CFCF41C00CD5C198C559C73AB66EF764C5187248F47418246288746F845E63A29067B7D07D2942AFC3BB2A954E39E9239D0821EA8FEA64FIFL" TargetMode="External"/><Relationship Id="rId295" Type="http://schemas.openxmlformats.org/officeDocument/2006/relationships/image" Target="media/image135.emf"/><Relationship Id="rId309" Type="http://schemas.openxmlformats.org/officeDocument/2006/relationships/fontTable" Target="fontTable.xml"/><Relationship Id="rId27" Type="http://schemas.openxmlformats.org/officeDocument/2006/relationships/image" Target="media/image19.wmf"/><Relationship Id="rId48" Type="http://schemas.openxmlformats.org/officeDocument/2006/relationships/hyperlink" Target="consultantplus://offline/ref=961617445FA63C512D524E6F93777FF82B02B48A9ED3482079873137FDAF92B2733090D2AA895FC78347712FF408711B234E2EDD1CA4DC1Fn9D2L" TargetMode="External"/><Relationship Id="rId69" Type="http://schemas.openxmlformats.org/officeDocument/2006/relationships/image" Target="media/image51.wmf"/><Relationship Id="rId113" Type="http://schemas.openxmlformats.org/officeDocument/2006/relationships/image" Target="media/image79.wmf"/><Relationship Id="rId134" Type="http://schemas.openxmlformats.org/officeDocument/2006/relationships/image" Target="media/image97.wmf"/><Relationship Id="rId80" Type="http://schemas.openxmlformats.org/officeDocument/2006/relationships/hyperlink" Target="consultantplus://offline/ref=361E00DD1C0772374ED8A54517A51CE3A9413412AE50D9D2F10EB3147F22D492E2E83FD90E9F55F2378DEDE234EA6142EB3C07UDaDL" TargetMode="External"/><Relationship Id="rId155" Type="http://schemas.openxmlformats.org/officeDocument/2006/relationships/image" Target="media/image109.wmf"/><Relationship Id="rId176" Type="http://schemas.openxmlformats.org/officeDocument/2006/relationships/hyperlink" Target="consultantplus://offline/ref=361E00DD1C0772374ED8A54517A51CE3A9413412AE50D9D2F10EB3147F22D492E2E83FDC05CB07B06A8BB9B26EBF6A5CE82205DB1503A651U8a0L" TargetMode="External"/><Relationship Id="rId197" Type="http://schemas.openxmlformats.org/officeDocument/2006/relationships/hyperlink" Target="consultantplus://offline/ref=3F9F36B21DF6D8DD025CB37A5BFBF6FA4EA2D8E1F8689ABB03AA0E4E73CD8869556CDB7C18F3A9E1B3B9D54215A24181509E708E822F5FE0CDDBL" TargetMode="External"/><Relationship Id="rId201" Type="http://schemas.openxmlformats.org/officeDocument/2006/relationships/hyperlink" Target="consultantplus://offline/ref=A3250521CEA343396A75E17BDA378724F0A3FA6D1FE4A1ED9B8F13C1DFDD86FC8A9654B44E7D4B4F4093EE4BEC5DC440CF938188F017B78CrDh6I" TargetMode="External"/><Relationship Id="rId222" Type="http://schemas.openxmlformats.org/officeDocument/2006/relationships/image" Target="media/image125.emf"/><Relationship Id="rId243" Type="http://schemas.openxmlformats.org/officeDocument/2006/relationships/hyperlink" Target="consultantplus://offline/ref=361E00DD1C0772374ED8A54517A51CE3A9413510A052D9D2F10EB3147F22D492E2E83FDC04CF0FE233C4B8EE2AEB795CEF2207DD09U0a1L" TargetMode="External"/><Relationship Id="rId264" Type="http://schemas.openxmlformats.org/officeDocument/2006/relationships/image" Target="media/image133.emf"/><Relationship Id="rId285" Type="http://schemas.openxmlformats.org/officeDocument/2006/relationships/hyperlink" Target="consultantplus://offline/ref=361E00DD1C0772374ED8A54517A51CE3A9413412AE50D9D2F10EB3147F22D492E2E83FDC04CB01BD36D1A9B627EA6642E93A1BDF0B03UAa6L" TargetMode="External"/><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42.wmf"/><Relationship Id="rId103" Type="http://schemas.openxmlformats.org/officeDocument/2006/relationships/image" Target="media/image71.wmf"/><Relationship Id="rId124" Type="http://schemas.openxmlformats.org/officeDocument/2006/relationships/image" Target="media/image88.wmf"/><Relationship Id="rId310" Type="http://schemas.openxmlformats.org/officeDocument/2006/relationships/theme" Target="theme/theme1.xml"/><Relationship Id="rId70" Type="http://schemas.openxmlformats.org/officeDocument/2006/relationships/image" Target="media/image52.wmf"/><Relationship Id="rId91" Type="http://schemas.openxmlformats.org/officeDocument/2006/relationships/image" Target="media/image63.wmf"/><Relationship Id="rId145" Type="http://schemas.openxmlformats.org/officeDocument/2006/relationships/image" Target="media/image106.emf"/><Relationship Id="rId166" Type="http://schemas.openxmlformats.org/officeDocument/2006/relationships/hyperlink" Target="consultantplus://offline/ref=361E00DD1C0772374ED8A54517A51CE3A9413510A052D9D2F10EB3147F22D492E2E83FDC05CB05B46A8BB9B26EBF6A5CE82205DB1503A651U8a0L" TargetMode="External"/><Relationship Id="rId187" Type="http://schemas.openxmlformats.org/officeDocument/2006/relationships/image" Target="media/image118.emf"/><Relationship Id="rId1" Type="http://schemas.openxmlformats.org/officeDocument/2006/relationships/customXml" Target="../customXml/item1.xml"/><Relationship Id="rId212" Type="http://schemas.openxmlformats.org/officeDocument/2006/relationships/hyperlink" Target="consultantplus://offline/ref=361E00DD1C0772374ED8A54517A51CE3A9413412AE50D9D2F10EB3147F22D492E2E83FDC04CB01BD36D1A9B627EA6642E93A1BDF0B03UAa6L" TargetMode="External"/><Relationship Id="rId233" Type="http://schemas.openxmlformats.org/officeDocument/2006/relationships/hyperlink" Target="consultantplus://offline/ref=A16101B7BBE752B2B9B71E296E5CE1C83BFE06E65F72B728C54D7E7A0F976EB71891A2E3E02BFF5A161C8D83D8690191A47D5A3B05D42E8FCCxDK" TargetMode="External"/><Relationship Id="rId254" Type="http://schemas.openxmlformats.org/officeDocument/2006/relationships/hyperlink" Target="consultantplus://offline/ref=361E00DD1C0772374ED8A54517A51CE3A9413412AE50D9D2F10EB3147F22D492E2E83FDC05CB07B06A8BB9B26EBF6A5CE82205DB1503A651U8a0L" TargetMode="External"/><Relationship Id="rId28" Type="http://schemas.openxmlformats.org/officeDocument/2006/relationships/image" Target="media/image20.wmf"/><Relationship Id="rId49" Type="http://schemas.openxmlformats.org/officeDocument/2006/relationships/image" Target="media/image34.wmf"/><Relationship Id="rId114" Type="http://schemas.openxmlformats.org/officeDocument/2006/relationships/image" Target="media/image80.wmf"/><Relationship Id="rId275" Type="http://schemas.openxmlformats.org/officeDocument/2006/relationships/hyperlink" Target="consultantplus://offline/ref=FB6841D1168AA0F96F36C3554199EFDFFF00B96ECAD7CAB28E530B00F12F0BF12F4F67523B089E97188CD7DBDD0994255B7043295095M1Z4L" TargetMode="External"/><Relationship Id="rId296" Type="http://schemas.openxmlformats.org/officeDocument/2006/relationships/image" Target="media/image136.emf"/><Relationship Id="rId300" Type="http://schemas.openxmlformats.org/officeDocument/2006/relationships/image" Target="media/image138.emf"/><Relationship Id="rId60" Type="http://schemas.openxmlformats.org/officeDocument/2006/relationships/image" Target="media/image43.wmf"/><Relationship Id="rId81" Type="http://schemas.openxmlformats.org/officeDocument/2006/relationships/hyperlink" Target="consultantplus://offline/ref=361E00DD1C0772374ED8A54517A51CE3A9413412AE50D9D2F10EB3147F22D492E2E83FDC05CB05B6668BB9B26EBF6A5CE82205DB1503A651U8a0L" TargetMode="External"/><Relationship Id="rId135" Type="http://schemas.openxmlformats.org/officeDocument/2006/relationships/image" Target="media/image98.wmf"/><Relationship Id="rId156" Type="http://schemas.openxmlformats.org/officeDocument/2006/relationships/image" Target="media/image110.wmf"/><Relationship Id="rId177" Type="http://schemas.openxmlformats.org/officeDocument/2006/relationships/hyperlink" Target="consultantplus://offline/ref=361E00DD1C0772374ED8A54517A51CE3A9413412AE50D9D2F10EB3147F22D492E2E83FDC05CB07B1648BB9B26EBF6A5CE82205DB1503A651U8a0L" TargetMode="External"/><Relationship Id="rId198" Type="http://schemas.openxmlformats.org/officeDocument/2006/relationships/hyperlink" Target="consultantplus://offline/ref=3F9F36B21DF6D8DD025CB37A5BFBF6FA4EA2D9E3F66A9ABB03AA0E4E73CD8869556CDB791AF8F9B4F0E78C1350E94C874F82708AC9DCL" TargetMode="External"/><Relationship Id="rId202" Type="http://schemas.openxmlformats.org/officeDocument/2006/relationships/hyperlink" Target="consultantplus://offline/ref=FB6841D1168AA0F96F36C3554199EFDFFF00B96ECAD7CAB28E530B00F12F0BF12F4F67523B089E97188CD7DBDD0994255B7043295095M1Z4L" TargetMode="External"/><Relationship Id="rId223" Type="http://schemas.openxmlformats.org/officeDocument/2006/relationships/hyperlink" Target="consultantplus://offline/ref=326A7F847191FB0925C5CE92BB1F91CF9EC3CFFF8792976058142B2A5E22D7009412DBAF0ED21AC5B0E6134A11862E12ACCC3330BD0FCB03V8yEG" TargetMode="External"/><Relationship Id="rId244" Type="http://schemas.openxmlformats.org/officeDocument/2006/relationships/hyperlink" Target="consultantplus://offline/ref=361E00DD1C0772374ED8A54517A51CE3A9413510A052D9D2F10EB3147F22D492E2E83FDC05CB05B46A8BB9B26EBF6A5CE82205DB1503A651U8a0L" TargetMode="External"/><Relationship Id="rId18" Type="http://schemas.openxmlformats.org/officeDocument/2006/relationships/image" Target="media/image10.wmf"/><Relationship Id="rId39" Type="http://schemas.openxmlformats.org/officeDocument/2006/relationships/image" Target="media/image31.wmf"/><Relationship Id="rId265" Type="http://schemas.openxmlformats.org/officeDocument/2006/relationships/hyperlink" Target="consultantplus://offline/ref=A16101B7BBE752B2B9B71E296E5CE1C83BFE06E65F72B728C54D7E7A0F976EB71891A2E3E02BFF5A161C8D83D8690191A47D5A3B05D42E8FCCxDK" TargetMode="External"/><Relationship Id="rId286" Type="http://schemas.openxmlformats.org/officeDocument/2006/relationships/hyperlink" Target="consultantplus://offline/ref=361E00DD1C0772374ED8A54517A51CE3A9413412AE50D9D2F10EB3147F22D492E2E83FDC05C205BD36D1A9B627EA6642E93A1BDF0B03UAa6L" TargetMode="External"/><Relationship Id="rId50" Type="http://schemas.openxmlformats.org/officeDocument/2006/relationships/image" Target="media/image35.wmf"/><Relationship Id="rId104" Type="http://schemas.openxmlformats.org/officeDocument/2006/relationships/hyperlink" Target="consultantplus://offline/ref=361E00DD1C0772374ED8A54517A51CE3A9413412AE50D9D2F10EB3147F22D492E2E83FDC05CB05BF6A8BB9B26EBF6A5CE82205DB1503A651U8a0L" TargetMode="External"/><Relationship Id="rId125" Type="http://schemas.openxmlformats.org/officeDocument/2006/relationships/image" Target="media/image89.wmf"/><Relationship Id="rId146" Type="http://schemas.openxmlformats.org/officeDocument/2006/relationships/image" Target="media/image107.emf"/><Relationship Id="rId167" Type="http://schemas.openxmlformats.org/officeDocument/2006/relationships/hyperlink" Target="consultantplus://offline/ref=361E00DD1C0772374ED8A54517A51CE3A9413412AE50D9D2F10EB3147F22D492E2E83FD90E9F55F2378DEDE234EA6142EB3C07UDaDL" TargetMode="External"/><Relationship Id="rId188" Type="http://schemas.openxmlformats.org/officeDocument/2006/relationships/image" Target="media/image119.emf"/><Relationship Id="rId71" Type="http://schemas.openxmlformats.org/officeDocument/2006/relationships/image" Target="media/image53.wmf"/><Relationship Id="rId92" Type="http://schemas.openxmlformats.org/officeDocument/2006/relationships/hyperlink" Target="consultantplus://offline/ref=361E00DD1C0772374ED8A54517A51CE3A9413412AE50D9D2F10EB3147F22D492E2E83FDC05C205BD36D1A9B627EA6642E93A1BDF0B03UAa6L" TargetMode="External"/><Relationship Id="rId213" Type="http://schemas.openxmlformats.org/officeDocument/2006/relationships/hyperlink" Target="consultantplus://offline/ref=361E00DD1C0772374ED8A54517A51CE3A9413412AE50D9D2F10EB3147F22D492E2E83FDC05C205BD36D1A9B627EA6642E93A1BDF0B03UAa6L" TargetMode="External"/><Relationship Id="rId234" Type="http://schemas.openxmlformats.org/officeDocument/2006/relationships/hyperlink" Target="consultantplus://offline/ref=A16101B7BBE752B2B9B71E296E5CE1C83BFE07E45170B728C54D7E7A0F976EB71891A2E3E02BFB51161C8D83D8690191A47D5A3B05D42E8FCCxDK" TargetMode="External"/><Relationship Id="rId2" Type="http://schemas.openxmlformats.org/officeDocument/2006/relationships/numbering" Target="numbering.xml"/><Relationship Id="rId29" Type="http://schemas.openxmlformats.org/officeDocument/2006/relationships/image" Target="media/image21.wmf"/><Relationship Id="rId255" Type="http://schemas.openxmlformats.org/officeDocument/2006/relationships/hyperlink" Target="consultantplus://offline/ref=361E00DD1C0772374ED8A54517A51CE3A9413412AE50D9D2F10EB3147F22D492E2E83FDC05CB07B1648BB9B26EBF6A5CE82205DB1503A651U8a0L" TargetMode="External"/><Relationship Id="rId276" Type="http://schemas.openxmlformats.org/officeDocument/2006/relationships/hyperlink" Target="consultantplus://offline/ref=361E00DD1C0772374ED8A54517A51CE3A9413510A052D9D2F10EB3147F22D492E2E83FDC04CF0FE233C4B8EE2AEB795CEF2207DD09U0a1L" TargetMode="External"/><Relationship Id="rId297" Type="http://schemas.openxmlformats.org/officeDocument/2006/relationships/header" Target="header6.xml"/><Relationship Id="rId40" Type="http://schemas.openxmlformats.org/officeDocument/2006/relationships/hyperlink" Target="consultantplus://offline/ref=A16101B7BBE752B2B9B71E296E5CE1C83BFE06E65F72B728C54D7E7A0F976EB71891A2E3E02BFF5A161C8D83D8690191A47D5A3B05D42E8FCCxDK" TargetMode="External"/><Relationship Id="rId115" Type="http://schemas.openxmlformats.org/officeDocument/2006/relationships/hyperlink" Target="consultantplus://offline/ref=361E00DD1C0772374ED8A54517A51CE3A9413412AE50D9D2F10EB3147F22D492E2E83FDC05CB05BF6A8BB9B26EBF6A5CE82205DB1503A651U8a0L" TargetMode="External"/><Relationship Id="rId136" Type="http://schemas.openxmlformats.org/officeDocument/2006/relationships/image" Target="media/image99.wmf"/><Relationship Id="rId157" Type="http://schemas.openxmlformats.org/officeDocument/2006/relationships/image" Target="media/image111.wmf"/><Relationship Id="rId178" Type="http://schemas.openxmlformats.org/officeDocument/2006/relationships/hyperlink" Target="consultantplus://offline/ref=361E00DD1C0772374ED8A54517A51CE3A9413412AE50D9D2F10EB3147F22D492E2E83FDC05CB00BF638BB9B26EBF6A5CE82205DB1503A651U8a0L" TargetMode="External"/><Relationship Id="rId301" Type="http://schemas.openxmlformats.org/officeDocument/2006/relationships/image" Target="media/image139.emf"/><Relationship Id="rId61" Type="http://schemas.openxmlformats.org/officeDocument/2006/relationships/image" Target="media/image44.wmf"/><Relationship Id="rId82" Type="http://schemas.openxmlformats.org/officeDocument/2006/relationships/hyperlink" Target="consultantplus://offline/ref=361E00DD1C0772374ED8A54517A51CE3A9413412AE50D9D2F10EB3147F22D492E2E83FDC05CB06B4638BB9B26EBF6A5CE82205DB1503A651U8a0L" TargetMode="External"/><Relationship Id="rId199" Type="http://schemas.openxmlformats.org/officeDocument/2006/relationships/hyperlink" Target="consultantplus://offline/ref=881CFCF41C00CD5C198C559C73AB66EF74495F87248B47418246288746F845E63A29067B7D07D29822FC3BB2A954E39E9239D0821EA8FEA64FIFL" TargetMode="External"/><Relationship Id="rId203" Type="http://schemas.openxmlformats.org/officeDocument/2006/relationships/hyperlink" Target="consultantplus://offline/ref=361E00DD1C0772374ED8A54517A51CE3A9413510A052D9D2F10EB3147F22D492E2E83FDC04CF0FE233C4B8EE2AEB795CEF2207DD09U0a1L" TargetMode="External"/><Relationship Id="rId19" Type="http://schemas.openxmlformats.org/officeDocument/2006/relationships/image" Target="media/image11.wmf"/><Relationship Id="rId224" Type="http://schemas.openxmlformats.org/officeDocument/2006/relationships/hyperlink" Target="consultantplus://offline/ref=326A7F847191FB0925C5CE92BB1F91CF9EC3CFFF8792976058142B2A5E22D7009412DBAF0ED21AC5B3E6134A11862E12ACCC3330BD0FCB03V8yEG" TargetMode="External"/><Relationship Id="rId245" Type="http://schemas.openxmlformats.org/officeDocument/2006/relationships/hyperlink" Target="consultantplus://offline/ref=361E00DD1C0772374ED8A54517A51CE3A9413412AE50D9D2F10EB3147F22D492E2E83FD90E9F55F2378DEDE234EA6142EB3C07UDaDL" TargetMode="External"/><Relationship Id="rId266" Type="http://schemas.openxmlformats.org/officeDocument/2006/relationships/hyperlink" Target="consultantplus://offline/ref=A16101B7BBE752B2B9B71E296E5CE1C83BFE07E45170B728C54D7E7A0F976EB71891A2E3E02BFB51161C8D83D8690191A47D5A3B05D42E8FCCxDK" TargetMode="External"/><Relationship Id="rId287" Type="http://schemas.openxmlformats.org/officeDocument/2006/relationships/hyperlink" Target="consultantplus://offline/ref=361E00DD1C0772374ED8A54517A51CE3A9413412AE50D9D2F10EB3147F22D492E2E83FDC05CB07B06A8BB9B26EBF6A5CE82205DB1503A651U8a0L" TargetMode="External"/><Relationship Id="rId30" Type="http://schemas.openxmlformats.org/officeDocument/2006/relationships/image" Target="media/image22.wmf"/><Relationship Id="rId105" Type="http://schemas.openxmlformats.org/officeDocument/2006/relationships/hyperlink" Target="consultantplus://offline/ref=361E00DD1C0772374ED8A54517A51CE3A9413412AE50D9D2F10EB3147F22D492E2E83FDC05CB06B6648BB9B26EBF6A5CE82205DB1503A651U8a0L" TargetMode="External"/><Relationship Id="rId126" Type="http://schemas.openxmlformats.org/officeDocument/2006/relationships/image" Target="media/image90.wmf"/><Relationship Id="rId147" Type="http://schemas.openxmlformats.org/officeDocument/2006/relationships/hyperlink" Target="consultantplus://offline/ref=A16101B7BBE752B2B9B71E296E5CE1C83BFE06E65F72B728C54D7E7A0F976EB71891A2E3E02BFF5A161C8D83D8690191A47D5A3B05D42E8FCCxDK" TargetMode="External"/><Relationship Id="rId168" Type="http://schemas.openxmlformats.org/officeDocument/2006/relationships/hyperlink" Target="consultantplus://offline/ref=361E00DD1C0772374ED8A54517A51CE3A9413412AE50D9D2F10EB3147F22D492E2E83FDC05CB05B6668BB9B26EBF6A5CE82205DB1503A651U8a0L" TargetMode="External"/><Relationship Id="rId51" Type="http://schemas.openxmlformats.org/officeDocument/2006/relationships/image" Target="media/image36.wmf"/><Relationship Id="rId72" Type="http://schemas.openxmlformats.org/officeDocument/2006/relationships/image" Target="media/image54.wmf"/><Relationship Id="rId93" Type="http://schemas.openxmlformats.org/officeDocument/2006/relationships/image" Target="media/image64.wmf"/><Relationship Id="rId189" Type="http://schemas.openxmlformats.org/officeDocument/2006/relationships/image" Target="media/image120.emf"/><Relationship Id="rId3" Type="http://schemas.openxmlformats.org/officeDocument/2006/relationships/styles" Target="styles.xml"/><Relationship Id="rId214" Type="http://schemas.openxmlformats.org/officeDocument/2006/relationships/hyperlink" Target="consultantplus://offline/ref=361E00DD1C0772374ED8A54517A51CE3A9413412AE50D9D2F10EB3147F22D492E2E83FDC05CB07B06A8BB9B26EBF6A5CE82205DB1503A651U8a0L" TargetMode="External"/><Relationship Id="rId235" Type="http://schemas.openxmlformats.org/officeDocument/2006/relationships/hyperlink" Target="consultantplus://offline/ref=A16101B7BBE752B2B9B71E296E5CE1C83BFE0AE65E75B728C54D7E7A0F976EB70A91FAEFE02AE5581409DBD29EC3xCK" TargetMode="External"/><Relationship Id="rId256" Type="http://schemas.openxmlformats.org/officeDocument/2006/relationships/hyperlink" Target="consultantplus://offline/ref=361E00DD1C0772374ED8A54517A51CE3A9413412AE50D9D2F10EB3147F22D492E2E83FDC05CB00BF638BB9B26EBF6A5CE82205DB1503A651U8a0L" TargetMode="External"/><Relationship Id="rId277" Type="http://schemas.openxmlformats.org/officeDocument/2006/relationships/hyperlink" Target="consultantplus://offline/ref=361E00DD1C0772374ED8A54517A51CE3A9413510A052D9D2F10EB3147F22D492E2E83FDC05CB05B46A8BB9B26EBF6A5CE82205DB1503A651U8a0L" TargetMode="External"/><Relationship Id="rId298" Type="http://schemas.openxmlformats.org/officeDocument/2006/relationships/header" Target="header7.xml"/><Relationship Id="rId116" Type="http://schemas.openxmlformats.org/officeDocument/2006/relationships/image" Target="media/image81.wmf"/><Relationship Id="rId137" Type="http://schemas.openxmlformats.org/officeDocument/2006/relationships/image" Target="media/image100.wmf"/><Relationship Id="rId158" Type="http://schemas.openxmlformats.org/officeDocument/2006/relationships/hyperlink" Target="consultantplus://offline/ref=A3250521CEA343396A75E17BDA378724F0A3FA6D1FE4A1ED9B8F13C1DFDD86FC8A9654B44E7D4B4F4093EE4BEC5DC440CF938188F017B78CrDh6I" TargetMode="External"/><Relationship Id="rId302" Type="http://schemas.openxmlformats.org/officeDocument/2006/relationships/image" Target="media/image140.emf"/><Relationship Id="rId20" Type="http://schemas.openxmlformats.org/officeDocument/2006/relationships/image" Target="media/image12.wmf"/><Relationship Id="rId41" Type="http://schemas.openxmlformats.org/officeDocument/2006/relationships/image" Target="media/image32.wmf"/><Relationship Id="rId62" Type="http://schemas.openxmlformats.org/officeDocument/2006/relationships/image" Target="media/image45.wmf"/><Relationship Id="rId83" Type="http://schemas.openxmlformats.org/officeDocument/2006/relationships/hyperlink" Target="consultantplus://offline/ref=361E00DD1C0772374ED8A54517A51CE3A9413412AE50D9D2F10EB3147F22D492E2E83FDC05CB06B5658BB9B26EBF6A5CE82205DB1503A651U8a0L" TargetMode="External"/><Relationship Id="rId179" Type="http://schemas.openxmlformats.org/officeDocument/2006/relationships/hyperlink" Target="consultantplus://offline/ref=361E00DD1C0772374ED8A54517A51CE3A9413412AE50D9D2F10EB3147F22D492E2E83FDC05CB05BF6A8BB9B26EBF6A5CE82205DB1503A651U8a0L" TargetMode="External"/><Relationship Id="rId190" Type="http://schemas.openxmlformats.org/officeDocument/2006/relationships/image" Target="media/image121.emf"/><Relationship Id="rId204" Type="http://schemas.openxmlformats.org/officeDocument/2006/relationships/hyperlink" Target="consultantplus://offline/ref=361E00DD1C0772374ED8A54517A51CE3A9413510A052D9D2F10EB3147F22D492E2E83FDC05CB05B46A8BB9B26EBF6A5CE82205DB1503A651U8a0L" TargetMode="External"/><Relationship Id="rId225" Type="http://schemas.openxmlformats.org/officeDocument/2006/relationships/hyperlink" Target="consultantplus://offline/ref=326A7F847191FB0925C5CE92BB1F91CF9FC1CEFC899D976058142B2A5E22D7009412DBAF0ED21AC6B2E6134A11862E12ACCC3330BD0FCB03V8yEG" TargetMode="External"/><Relationship Id="rId246" Type="http://schemas.openxmlformats.org/officeDocument/2006/relationships/hyperlink" Target="consultantplus://offline/ref=361E00DD1C0772374ED8A54517A51CE3A9413412AE50D9D2F10EB3147F22D492E2E83FDC05CB05B6668BB9B26EBF6A5CE82205DB1503A651U8a0L" TargetMode="External"/><Relationship Id="rId267" Type="http://schemas.openxmlformats.org/officeDocument/2006/relationships/hyperlink" Target="consultantplus://offline/ref=A16101B7BBE752B2B9B71E296E5CE1C83BFE0AE65E75B728C54D7E7A0F976EB70A91FAEFE02AE5581409DBD29EC3xCK" TargetMode="External"/><Relationship Id="rId288" Type="http://schemas.openxmlformats.org/officeDocument/2006/relationships/hyperlink" Target="consultantplus://offline/ref=361E00DD1C0772374ED8A54517A51CE3A9413412AE50D9D2F10EB3147F22D492E2E83FDC05CB07B1648BB9B26EBF6A5CE82205DB1503A651U8a0L" TargetMode="External"/><Relationship Id="rId106" Type="http://schemas.openxmlformats.org/officeDocument/2006/relationships/image" Target="media/image72.wmf"/><Relationship Id="rId127" Type="http://schemas.openxmlformats.org/officeDocument/2006/relationships/image" Target="media/image91.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37.wmf"/><Relationship Id="rId73" Type="http://schemas.openxmlformats.org/officeDocument/2006/relationships/image" Target="media/image55.wmf"/><Relationship Id="rId94" Type="http://schemas.openxmlformats.org/officeDocument/2006/relationships/hyperlink" Target="consultantplus://offline/ref=361E00DD1C0772374ED8A54517A51CE3A9413412AE50D9D2F10EB3147F22D492E2E83FDC05CB07B06A8BB9B26EBF6A5CE82205DB1503A651U8a0L" TargetMode="External"/><Relationship Id="rId148" Type="http://schemas.openxmlformats.org/officeDocument/2006/relationships/hyperlink" Target="consultantplus://offline/ref=A16101B7BBE752B2B9B71E296E5CE1C83BFE07E45170B728C54D7E7A0F976EB71891A2E3E02BFB51161C8D83D8690191A47D5A3B05D42E8FCCxDK" TargetMode="External"/><Relationship Id="rId169" Type="http://schemas.openxmlformats.org/officeDocument/2006/relationships/hyperlink" Target="consultantplus://offline/ref=361E00DD1C0772374ED8A54517A51CE3A9413412AE50D9D2F10EB3147F22D492E2E83FDC05CB06B4638BB9B26EBF6A5CE82205DB1503A651U8a0L" TargetMode="External"/><Relationship Id="rId4" Type="http://schemas.openxmlformats.org/officeDocument/2006/relationships/settings" Target="settings.xml"/><Relationship Id="rId180" Type="http://schemas.openxmlformats.org/officeDocument/2006/relationships/hyperlink" Target="consultantplus://offline/ref=361E00DD1C0772374ED8A54517A51CE3A9413412AE50D9D2F10EB3147F22D492E2E83FDC05CB06B6648BB9B26EBF6A5CE82205DB1503A651U8a0L" TargetMode="External"/><Relationship Id="rId215" Type="http://schemas.openxmlformats.org/officeDocument/2006/relationships/hyperlink" Target="consultantplus://offline/ref=361E00DD1C0772374ED8A54517A51CE3A9413412AE50D9D2F10EB3147F22D492E2E83FDC05CB07B1648BB9B26EBF6A5CE82205DB1503A651U8a0L" TargetMode="External"/><Relationship Id="rId236" Type="http://schemas.openxmlformats.org/officeDocument/2006/relationships/hyperlink" Target="consultantplus://offline/ref=A16101B7BBE752B2B9B71E296E5CE1C83BFE06E55874B728C54D7E7A0F976EB71891A2E3E02BFB5A171C8D83D8690191A47D5A3B05D42E8FCCxDK" TargetMode="External"/><Relationship Id="rId257" Type="http://schemas.openxmlformats.org/officeDocument/2006/relationships/hyperlink" Target="consultantplus://offline/ref=361E00DD1C0772374ED8A54517A51CE3A9413412AE50D9D2F10EB3147F22D492E2E83FDC05CB05BF6A8BB9B26EBF6A5CE82205DB1503A651U8a0L" TargetMode="External"/><Relationship Id="rId278" Type="http://schemas.openxmlformats.org/officeDocument/2006/relationships/hyperlink" Target="consultantplus://offline/ref=361E00DD1C0772374ED8A54517A51CE3A9413412AE50D9D2F10EB3147F22D492E2E83FD90E9F55F2378DEDE234EA6142EB3C07UDaDL" TargetMode="External"/><Relationship Id="rId303" Type="http://schemas.openxmlformats.org/officeDocument/2006/relationships/image" Target="media/image141.emf"/><Relationship Id="rId42" Type="http://schemas.openxmlformats.org/officeDocument/2006/relationships/image" Target="media/image33.wmf"/><Relationship Id="rId84" Type="http://schemas.openxmlformats.org/officeDocument/2006/relationships/hyperlink" Target="consultantplus://offline/ref=361E00DD1C0772374ED8A54517A51CE3A9413412AE50D9D2F10EB3147F22D492E2E83FDC05CB06BF618BB9B26EBF6A5CE82205DB1503A651U8a0L" TargetMode="External"/><Relationship Id="rId138" Type="http://schemas.openxmlformats.org/officeDocument/2006/relationships/image" Target="media/image101.wmf"/><Relationship Id="rId191" Type="http://schemas.openxmlformats.org/officeDocument/2006/relationships/image" Target="media/image122.wmf"/><Relationship Id="rId205" Type="http://schemas.openxmlformats.org/officeDocument/2006/relationships/hyperlink" Target="consultantplus://offline/ref=361E00DD1C0772374ED8A54517A51CE3A9413412AE50D9D2F10EB3147F22D492E2E83FD90E9F55F2378DEDE234EA6142EB3C07UDaDL" TargetMode="External"/><Relationship Id="rId247" Type="http://schemas.openxmlformats.org/officeDocument/2006/relationships/hyperlink" Target="consultantplus://offline/ref=361E00DD1C0772374ED8A54517A51CE3A9413412AE50D9D2F10EB3147F22D492E2E83FDC05CB06B4638BB9B26EBF6A5CE82205DB1503A651U8a0L" TargetMode="External"/><Relationship Id="rId107" Type="http://schemas.openxmlformats.org/officeDocument/2006/relationships/image" Target="media/image73.wmf"/><Relationship Id="rId289" Type="http://schemas.openxmlformats.org/officeDocument/2006/relationships/hyperlink" Target="consultantplus://offline/ref=361E00DD1C0772374ED8A54517A51CE3A9413412AE50D9D2F10EB3147F22D492E2E83FDC05CB00BF638BB9B26EBF6A5CE82205DB1503A651U8a0L" TargetMode="External"/><Relationship Id="rId11" Type="http://schemas.openxmlformats.org/officeDocument/2006/relationships/image" Target="media/image3.wmf"/><Relationship Id="rId53" Type="http://schemas.openxmlformats.org/officeDocument/2006/relationships/image" Target="media/image38.wmf"/><Relationship Id="rId149" Type="http://schemas.openxmlformats.org/officeDocument/2006/relationships/hyperlink" Target="consultantplus://offline/ref=A16101B7BBE752B2B9B71E296E5CE1C83BFE0AE65E75B728C54D7E7A0F976EB70A91FAEFE02AE5581409DBD29EC3xCK" TargetMode="External"/><Relationship Id="rId95" Type="http://schemas.openxmlformats.org/officeDocument/2006/relationships/image" Target="media/image65.wmf"/><Relationship Id="rId160" Type="http://schemas.openxmlformats.org/officeDocument/2006/relationships/image" Target="media/image113.wmf"/><Relationship Id="rId216" Type="http://schemas.openxmlformats.org/officeDocument/2006/relationships/hyperlink" Target="consultantplus://offline/ref=361E00DD1C0772374ED8A54517A51CE3A9413412AE50D9D2F10EB3147F22D492E2E83FDC05CB00BF638BB9B26EBF6A5CE82205DB1503A651U8a0L" TargetMode="External"/><Relationship Id="rId258" Type="http://schemas.openxmlformats.org/officeDocument/2006/relationships/hyperlink" Target="consultantplus://offline/ref=361E00DD1C0772374ED8A54517A51CE3A9413412AE50D9D2F10EB3147F22D492E2E83FDC05CB06B6648BB9B26EBF6A5CE82205DB1503A651U8a0L" TargetMode="External"/><Relationship Id="rId22" Type="http://schemas.openxmlformats.org/officeDocument/2006/relationships/image" Target="media/image14.wmf"/><Relationship Id="rId64" Type="http://schemas.openxmlformats.org/officeDocument/2006/relationships/image" Target="media/image47.wmf"/><Relationship Id="rId118" Type="http://schemas.openxmlformats.org/officeDocument/2006/relationships/image" Target="media/image83.wmf"/><Relationship Id="rId171" Type="http://schemas.openxmlformats.org/officeDocument/2006/relationships/hyperlink" Target="consultantplus://offline/ref=361E00DD1C0772374ED8A54517A51CE3A9413412AE50D9D2F10EB3147F22D492E2E83FDC05CB06BF618BB9B26EBF6A5CE82205DB1503A651U8a0L" TargetMode="External"/><Relationship Id="rId227" Type="http://schemas.openxmlformats.org/officeDocument/2006/relationships/footer" Target="footer2.xml"/><Relationship Id="rId269" Type="http://schemas.openxmlformats.org/officeDocument/2006/relationships/hyperlink" Target="consultantplus://offline/ref=3F9F36B21DF6D8DD025CB37A5BFBF6FA4EA2D8E1F8689ABB03AA0E4E73CD8869556CDB7C18F3A9E1B3B9D54215A24181509E708E822F5FE0CDDBL" TargetMode="External"/><Relationship Id="rId33" Type="http://schemas.openxmlformats.org/officeDocument/2006/relationships/image" Target="media/image25.wmf"/><Relationship Id="rId129" Type="http://schemas.openxmlformats.org/officeDocument/2006/relationships/hyperlink" Target="consultantplus://offline/ref=361E00DD1C0772374ED8A54517A51CE3A9413412AE50D9D2F10EB3147F22D492E2E83FDC05CB06B3628BB9B26EBF6A5CE82205DB1503A651U8a0L" TargetMode="External"/><Relationship Id="rId280" Type="http://schemas.openxmlformats.org/officeDocument/2006/relationships/hyperlink" Target="consultantplus://offline/ref=361E00DD1C0772374ED8A54517A51CE3A9413412AE50D9D2F10EB3147F22D492E2E83FDC05CB06B4638BB9B26EBF6A5CE82205DB1503A651U8a0L" TargetMode="External"/><Relationship Id="rId75" Type="http://schemas.openxmlformats.org/officeDocument/2006/relationships/hyperlink" Target="consultantplus://offline/ref=361E00DD1C0772374ED8A54517A51CE3A9413510A052D9D2F10EB3147F22D492E2E83FDC05CB05B46A8BB9B26EBF6A5CE82205DB1503A651U8a0L" TargetMode="External"/><Relationship Id="rId140" Type="http://schemas.openxmlformats.org/officeDocument/2006/relationships/image" Target="media/image103.wmf"/><Relationship Id="rId182" Type="http://schemas.openxmlformats.org/officeDocument/2006/relationships/hyperlink" Target="consultantplus://offline/ref=361E00DD1C0772374ED8A54517A51CE3A9413412AE50D9D2F10EB3147F22D492E2E83FDC05CB06B6648BB9B26EBF6A5CE82205DB1503A651U8a0L" TargetMode="External"/><Relationship Id="rId6" Type="http://schemas.openxmlformats.org/officeDocument/2006/relationships/footnotes" Target="footnotes.xml"/><Relationship Id="rId238" Type="http://schemas.openxmlformats.org/officeDocument/2006/relationships/hyperlink" Target="consultantplus://offline/ref=3F9F36B21DF6D8DD025CB37A5BFBF6FA4EA2D9E3F66A9ABB03AA0E4E73CD8869556CDB791AF8F9B4F0E78C1350E94C874F82708AC9DCL" TargetMode="External"/><Relationship Id="rId291" Type="http://schemas.openxmlformats.org/officeDocument/2006/relationships/hyperlink" Target="consultantplus://offline/ref=361E00DD1C0772374ED8A54517A51CE3A9413412AE50D9D2F10EB3147F22D492E2E83FDC05CB06B6648BB9B26EBF6A5CE82205DB1503A651U8a0L" TargetMode="External"/><Relationship Id="rId305" Type="http://schemas.openxmlformats.org/officeDocument/2006/relationships/image" Target="media/image14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20709</TotalTime>
  <Pages>7</Pages>
  <Words>54920</Words>
  <Characters>313047</Characters>
  <Application>Microsoft Office Word</Application>
  <DocSecurity>0</DocSecurity>
  <Lines>2608</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395</cp:revision>
  <cp:lastPrinted>2021-06-22T03:02:00Z</cp:lastPrinted>
  <dcterms:created xsi:type="dcterms:W3CDTF">2020-12-26T16:42:00Z</dcterms:created>
  <dcterms:modified xsi:type="dcterms:W3CDTF">2021-07-08T02:37:00Z</dcterms:modified>
</cp:coreProperties>
</file>